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BE9F" w14:textId="37AFC573" w:rsidR="00322825" w:rsidRPr="009E5302" w:rsidRDefault="009E5302">
      <w:pPr>
        <w:rPr>
          <w:b/>
          <w:bCs/>
          <w:sz w:val="36"/>
          <w:szCs w:val="32"/>
        </w:rPr>
      </w:pPr>
      <w:r w:rsidRPr="009E5302">
        <w:rPr>
          <w:b/>
          <w:bCs/>
          <w:noProof/>
          <w:sz w:val="36"/>
          <w:szCs w:val="32"/>
        </w:rPr>
        <w:drawing>
          <wp:anchor distT="0" distB="0" distL="114300" distR="114300" simplePos="0" relativeHeight="251657728" behindDoc="0" locked="0" layoutInCell="1" allowOverlap="1" wp14:anchorId="248AD74D" wp14:editId="4BACEA9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4445" cy="74993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CA6" w:rsidRPr="009E5302">
        <w:rPr>
          <w:b/>
          <w:bCs/>
          <w:sz w:val="36"/>
          <w:szCs w:val="32"/>
        </w:rPr>
        <w:t xml:space="preserve">Apprentissages incontournables en </w:t>
      </w:r>
      <w:r w:rsidR="00BF483E" w:rsidRPr="009E5302">
        <w:rPr>
          <w:b/>
          <w:bCs/>
          <w:sz w:val="36"/>
          <w:szCs w:val="32"/>
        </w:rPr>
        <w:t>Sciences, à la fin d</w:t>
      </w:r>
      <w:r w:rsidR="00CA6470" w:rsidRPr="009E5302">
        <w:rPr>
          <w:b/>
          <w:bCs/>
          <w:sz w:val="36"/>
          <w:szCs w:val="32"/>
        </w:rPr>
        <w:t>e la deuxième année</w:t>
      </w:r>
      <w:r w:rsidR="00835CA6" w:rsidRPr="009E5302">
        <w:rPr>
          <w:b/>
          <w:bCs/>
          <w:sz w:val="36"/>
          <w:szCs w:val="32"/>
        </w:rPr>
        <w:t xml:space="preserve"> </w:t>
      </w:r>
    </w:p>
    <w:p w14:paraId="1FED50E8" w14:textId="43AFFA8B" w:rsidR="00EC4ED3" w:rsidRDefault="00322825">
      <w:pPr>
        <w:rPr>
          <w:b/>
          <w:bCs/>
        </w:rPr>
      </w:pPr>
      <w:r w:rsidRPr="007F4781">
        <w:rPr>
          <w:b/>
          <w:bCs/>
        </w:rPr>
        <w:t>(Programme d</w:t>
      </w:r>
      <w:r w:rsidR="002F73F2">
        <w:rPr>
          <w:b/>
          <w:bCs/>
        </w:rPr>
        <w:t>e Sciences 1</w:t>
      </w:r>
      <w:r w:rsidR="002F73F2" w:rsidRPr="002F73F2">
        <w:rPr>
          <w:b/>
          <w:bCs/>
          <w:vertAlign w:val="superscript"/>
        </w:rPr>
        <w:t>e</w:t>
      </w:r>
      <w:r w:rsidR="002F73F2">
        <w:rPr>
          <w:b/>
          <w:bCs/>
        </w:rPr>
        <w:t xml:space="preserve"> degré</w:t>
      </w:r>
      <w:r w:rsidRPr="007F4781">
        <w:rPr>
          <w:b/>
          <w:bCs/>
        </w:rPr>
        <w:t xml:space="preserve"> - </w:t>
      </w:r>
      <w:proofErr w:type="spellStart"/>
      <w:r w:rsidRPr="007F4781">
        <w:rPr>
          <w:b/>
          <w:bCs/>
        </w:rPr>
        <w:t>FESeC</w:t>
      </w:r>
      <w:proofErr w:type="spellEnd"/>
      <w:r w:rsidRPr="007F4781">
        <w:rPr>
          <w:b/>
          <w:bCs/>
        </w:rPr>
        <w:t xml:space="preserve"> – D3 GT – D/20</w:t>
      </w:r>
      <w:r w:rsidR="002F73F2">
        <w:rPr>
          <w:b/>
          <w:bCs/>
        </w:rPr>
        <w:t>00</w:t>
      </w:r>
      <w:r w:rsidRPr="007F4781">
        <w:rPr>
          <w:b/>
          <w:bCs/>
        </w:rPr>
        <w:t>/7362/</w:t>
      </w:r>
      <w:r w:rsidR="006F6B5B">
        <w:rPr>
          <w:b/>
          <w:bCs/>
        </w:rPr>
        <w:t>012</w:t>
      </w:r>
      <w:r w:rsidRPr="007F4781">
        <w:rPr>
          <w:b/>
          <w:bCs/>
        </w:rPr>
        <w:t>)</w:t>
      </w:r>
    </w:p>
    <w:p w14:paraId="512B8AF9" w14:textId="77777777" w:rsidR="009E5302" w:rsidRPr="007F4781" w:rsidRDefault="009E5302">
      <w:pPr>
        <w:rPr>
          <w:b/>
          <w:bCs/>
          <w:sz w:val="32"/>
          <w:szCs w:val="32"/>
        </w:rPr>
      </w:pPr>
    </w:p>
    <w:p w14:paraId="6E45A307" w14:textId="7EDF4EED" w:rsidR="007F4781" w:rsidRPr="001C3ABF" w:rsidRDefault="001C3ABF" w:rsidP="007F4781">
      <w:pPr>
        <w:rPr>
          <w:b/>
          <w:bCs/>
          <w:i/>
          <w:iCs/>
          <w:sz w:val="28"/>
          <w:szCs w:val="28"/>
        </w:rPr>
      </w:pPr>
      <w:r w:rsidRPr="001C3ABF">
        <w:rPr>
          <w:b/>
          <w:bCs/>
          <w:i/>
          <w:iCs/>
          <w:sz w:val="28"/>
          <w:szCs w:val="28"/>
        </w:rPr>
        <w:t>Rappel des</w:t>
      </w:r>
      <w:r w:rsidR="007F4781" w:rsidRPr="001C3ABF">
        <w:rPr>
          <w:b/>
          <w:bCs/>
          <w:i/>
          <w:iCs/>
          <w:sz w:val="28"/>
          <w:szCs w:val="28"/>
        </w:rPr>
        <w:t xml:space="preserve"> objectifs du cours d</w:t>
      </w:r>
      <w:r w:rsidR="006E0FE5">
        <w:rPr>
          <w:b/>
          <w:bCs/>
          <w:i/>
          <w:iCs/>
          <w:sz w:val="28"/>
          <w:szCs w:val="28"/>
        </w:rPr>
        <w:t>e sciences au premier degré</w:t>
      </w:r>
      <w:r w:rsidR="007F4781" w:rsidRPr="001C3ABF">
        <w:rPr>
          <w:b/>
          <w:bCs/>
          <w:i/>
          <w:iCs/>
          <w:sz w:val="28"/>
          <w:szCs w:val="28"/>
        </w:rPr>
        <w:t xml:space="preserve"> </w:t>
      </w:r>
    </w:p>
    <w:p w14:paraId="2AA50464" w14:textId="045C764D" w:rsidR="00861140" w:rsidRDefault="00CD3FD0" w:rsidP="007F4781">
      <w:r>
        <w:t xml:space="preserve">Le cours de sciences du premier degré </w:t>
      </w:r>
      <w:r w:rsidR="005046C5">
        <w:t xml:space="preserve">permet de faire acquérir </w:t>
      </w:r>
      <w:r w:rsidR="00C911D4">
        <w:t xml:space="preserve">aux élèves </w:t>
      </w:r>
      <w:r w:rsidR="005046C5">
        <w:t>des connaissances</w:t>
      </w:r>
      <w:r w:rsidR="00C911D4">
        <w:t xml:space="preserve">, </w:t>
      </w:r>
      <w:r w:rsidR="005046C5">
        <w:t xml:space="preserve">des savoir-faire </w:t>
      </w:r>
      <w:r w:rsidR="00BF3EEF">
        <w:t xml:space="preserve">et des compétences nécessaires pour la poursuite de leurs études et réutilisables </w:t>
      </w:r>
      <w:r w:rsidR="00F74E4C">
        <w:t>dans leur vie de jeunes citoyens.</w:t>
      </w:r>
    </w:p>
    <w:p w14:paraId="6A331514" w14:textId="18679F92" w:rsidR="00724104" w:rsidRDefault="00102091" w:rsidP="007F4781">
      <w:r>
        <w:t>Les démarches proposées aux élèves doivent leur permettre d’atteindre</w:t>
      </w:r>
      <w:r w:rsidR="00184B0F">
        <w:t xml:space="preserve"> la compétence terminale d’intégration en sciences au premier degré : Résoudre u</w:t>
      </w:r>
      <w:r w:rsidR="00132441">
        <w:t>ne</w:t>
      </w:r>
      <w:r w:rsidR="00184B0F">
        <w:t xml:space="preserve"> situation complexe</w:t>
      </w:r>
      <w:r w:rsidR="00C936AA">
        <w:t>, relative à la matière</w:t>
      </w:r>
      <w:r w:rsidR="184073F7">
        <w:t xml:space="preserve"> vivante ou inanimée</w:t>
      </w:r>
      <w:r w:rsidR="00C936AA">
        <w:t>, par la mise en œuvre d’une démarche scientifique.</w:t>
      </w:r>
    </w:p>
    <w:p w14:paraId="231F7E44" w14:textId="25AFC608" w:rsidR="00F74E4C" w:rsidRDefault="2FE441FE" w:rsidP="007F4781">
      <w:r>
        <w:t>Ces connaissances, savoir-faire et compétences s</w:t>
      </w:r>
      <w:r w:rsidR="5F5DF7C6">
        <w:t>ont</w:t>
      </w:r>
      <w:r>
        <w:t xml:space="preserve"> évalués au cours d’u</w:t>
      </w:r>
      <w:r w:rsidR="10016F38">
        <w:t>ne</w:t>
      </w:r>
      <w:r>
        <w:t xml:space="preserve"> évaluation externe certificative (le CE1D</w:t>
      </w:r>
      <w:r w:rsidR="205B70F5">
        <w:t xml:space="preserve"> en sciences</w:t>
      </w:r>
      <w:r w:rsidR="10016F38">
        <w:t>)</w:t>
      </w:r>
    </w:p>
    <w:p w14:paraId="4B2AACE2" w14:textId="2B212F83" w:rsidR="00AD3B36" w:rsidRPr="00285FE8" w:rsidRDefault="00AD3B36" w:rsidP="007F4781">
      <w:pPr>
        <w:rPr>
          <w:rFonts w:asciiTheme="minorHAnsi" w:eastAsiaTheme="minorEastAsia" w:hAnsiTheme="minorHAnsi" w:cstheme="minorBidi"/>
        </w:rPr>
      </w:pPr>
      <w:r w:rsidRPr="00285FE8">
        <w:rPr>
          <w:rFonts w:asciiTheme="minorHAnsi" w:eastAsiaTheme="minorEastAsia" w:hAnsiTheme="minorHAnsi" w:cstheme="minorBidi"/>
        </w:rPr>
        <w:t xml:space="preserve">Les </w:t>
      </w:r>
      <w:r w:rsidR="00C82B14" w:rsidRPr="00285FE8">
        <w:rPr>
          <w:rFonts w:asciiTheme="minorHAnsi" w:eastAsiaTheme="minorEastAsia" w:hAnsiTheme="minorHAnsi" w:cstheme="minorBidi"/>
        </w:rPr>
        <w:t>notions</w:t>
      </w:r>
      <w:r w:rsidRPr="00285FE8">
        <w:rPr>
          <w:rFonts w:asciiTheme="minorHAnsi" w:eastAsiaTheme="minorEastAsia" w:hAnsiTheme="minorHAnsi" w:cstheme="minorBidi"/>
        </w:rPr>
        <w:t xml:space="preserve"> reprises ci-dessous sont </w:t>
      </w:r>
      <w:r w:rsidR="007176FD">
        <w:rPr>
          <w:rFonts w:asciiTheme="minorHAnsi" w:eastAsiaTheme="minorEastAsia" w:hAnsiTheme="minorHAnsi" w:cstheme="minorBidi"/>
        </w:rPr>
        <w:t xml:space="preserve">reprises dans </w:t>
      </w:r>
      <w:r w:rsidRPr="00285FE8">
        <w:rPr>
          <w:rFonts w:asciiTheme="minorHAnsi" w:eastAsiaTheme="minorEastAsia" w:hAnsiTheme="minorHAnsi" w:cstheme="minorBidi"/>
        </w:rPr>
        <w:t>le programme de Sciences du D1 (D/2000/7362/012) et le</w:t>
      </w:r>
      <w:r w:rsidR="00FA3983">
        <w:rPr>
          <w:rFonts w:asciiTheme="minorHAnsi" w:eastAsiaTheme="minorEastAsia" w:hAnsiTheme="minorHAnsi" w:cstheme="minorBidi"/>
        </w:rPr>
        <w:t xml:space="preserve"> référentiel : </w:t>
      </w:r>
      <w:r w:rsidRPr="00285FE8">
        <w:rPr>
          <w:rFonts w:asciiTheme="minorHAnsi" w:eastAsiaTheme="minorEastAsia" w:hAnsiTheme="minorHAnsi" w:cstheme="minorBidi"/>
        </w:rPr>
        <w:t xml:space="preserve"> Socles de Compétences</w:t>
      </w:r>
      <w:r w:rsidR="00FA3983">
        <w:rPr>
          <w:rFonts w:asciiTheme="minorHAnsi" w:eastAsiaTheme="minorEastAsia" w:hAnsiTheme="minorHAnsi" w:cstheme="minorBidi"/>
        </w:rPr>
        <w:t xml:space="preserve"> à 14 ans</w:t>
      </w:r>
      <w:r w:rsidRPr="00285FE8">
        <w:rPr>
          <w:rFonts w:asciiTheme="minorHAnsi" w:eastAsiaTheme="minorEastAsia" w:hAnsiTheme="minorHAnsi" w:cstheme="minorBidi"/>
        </w:rPr>
        <w:t xml:space="preserve">. (Toute autre notion est donc considérée comme “intéressante” </w:t>
      </w:r>
      <w:r w:rsidR="00285FE8">
        <w:rPr>
          <w:rFonts w:asciiTheme="minorHAnsi" w:eastAsiaTheme="minorEastAsia" w:hAnsiTheme="minorHAnsi" w:cstheme="minorBidi"/>
        </w:rPr>
        <w:t xml:space="preserve">et </w:t>
      </w:r>
      <w:r w:rsidR="0000578E">
        <w:rPr>
          <w:rFonts w:asciiTheme="minorHAnsi" w:eastAsiaTheme="minorEastAsia" w:hAnsiTheme="minorHAnsi" w:cstheme="minorBidi"/>
        </w:rPr>
        <w:t xml:space="preserve">est </w:t>
      </w:r>
      <w:r w:rsidR="00285FE8">
        <w:rPr>
          <w:rFonts w:asciiTheme="minorHAnsi" w:eastAsiaTheme="minorEastAsia" w:hAnsiTheme="minorHAnsi" w:cstheme="minorBidi"/>
        </w:rPr>
        <w:t>donc non évaluable</w:t>
      </w:r>
      <w:r w:rsidR="00C82B14" w:rsidRPr="00285FE8">
        <w:rPr>
          <w:rFonts w:asciiTheme="minorHAnsi" w:eastAsiaTheme="minorEastAsia" w:hAnsiTheme="minorHAnsi" w:cstheme="minorBidi"/>
        </w:rPr>
        <w:t>).</w:t>
      </w:r>
    </w:p>
    <w:p w14:paraId="0825BC08" w14:textId="284EFC53" w:rsidR="00B673EF" w:rsidRPr="00AF2E1C" w:rsidRDefault="00B673EF" w:rsidP="00B673EF">
      <w:pPr>
        <w:rPr>
          <w:b/>
          <w:bCs/>
          <w:i/>
          <w:iCs/>
        </w:rPr>
      </w:pPr>
      <w:r w:rsidRPr="00AF2E1C">
        <w:rPr>
          <w:b/>
          <w:bCs/>
          <w:i/>
          <w:iCs/>
        </w:rPr>
        <w:t>Remarques importantes :</w:t>
      </w:r>
    </w:p>
    <w:p w14:paraId="2AAB2725" w14:textId="3BFA980C" w:rsidR="00B673EF" w:rsidRDefault="5EF5CA79" w:rsidP="6BFE354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EastAsia"/>
        </w:rPr>
      </w:pPr>
      <w:r>
        <w:t>Malgré les circonstances, l</w:t>
      </w:r>
      <w:r w:rsidR="63C30577">
        <w:t xml:space="preserve">es enseignants doivent laisser aux élèves un certain temps </w:t>
      </w:r>
      <w:r w:rsidR="09D6EF0E">
        <w:t>pour l’</w:t>
      </w:r>
      <w:r w:rsidR="63C30577">
        <w:t xml:space="preserve">appropriation </w:t>
      </w:r>
      <w:r w:rsidR="39817E4C">
        <w:t>de</w:t>
      </w:r>
      <w:r w:rsidR="09D6EF0E">
        <w:t>s nouveaux apprentissages</w:t>
      </w:r>
      <w:r w:rsidR="63C30577">
        <w:t xml:space="preserve"> </w:t>
      </w:r>
      <w:r w:rsidR="09D6EF0E">
        <w:t>afin d’</w:t>
      </w:r>
      <w:r w:rsidR="63C30577">
        <w:t xml:space="preserve">éviter une surcharge cognitive </w:t>
      </w:r>
      <w:r w:rsidR="6BF4A6E2">
        <w:t xml:space="preserve">chez </w:t>
      </w:r>
      <w:r w:rsidR="09D6EF0E">
        <w:t>leurs élèves</w:t>
      </w:r>
      <w:r w:rsidR="6BF4A6E2">
        <w:t> !</w:t>
      </w:r>
      <w:r w:rsidR="055E35AE">
        <w:t xml:space="preserve"> Il faut donc prendre le temps d’installer des activités d’appropriation de ces apprentissages.</w:t>
      </w:r>
    </w:p>
    <w:p w14:paraId="03097EAD" w14:textId="1597466E" w:rsidR="00B673EF" w:rsidRDefault="63C30577" w:rsidP="00B673EF">
      <w:pPr>
        <w:pStyle w:val="Paragraphedeliste"/>
        <w:numPr>
          <w:ilvl w:val="0"/>
          <w:numId w:val="10"/>
        </w:numPr>
        <w:spacing w:after="0" w:line="240" w:lineRule="auto"/>
      </w:pPr>
      <w:bookmarkStart w:id="0" w:name="_GoBack"/>
      <w:r>
        <w:t xml:space="preserve">Ce document peut être utilisé pour </w:t>
      </w:r>
      <w:r w:rsidR="6BF4A6E2">
        <w:t xml:space="preserve">éventuellement </w:t>
      </w:r>
      <w:r>
        <w:t>lister ce qui a déjà été réalisé avec les élèves</w:t>
      </w:r>
      <w:r w:rsidR="02656617">
        <w:t>, avant la crise du Covid19.</w:t>
      </w:r>
      <w:r w:rsidR="2CBA529B">
        <w:t xml:space="preserve"> Ce qui </w:t>
      </w:r>
      <w:proofErr w:type="spellStart"/>
      <w:r w:rsidR="2CBA529B">
        <w:t>permattra</w:t>
      </w:r>
      <w:proofErr w:type="spellEnd"/>
      <w:r w:rsidR="2CBA529B">
        <w:t xml:space="preserve"> aux </w:t>
      </w:r>
      <w:bookmarkEnd w:id="0"/>
      <w:r w:rsidR="2CBA529B">
        <w:t>professeurs de mieux identifier les apprentissages essentiels encore à mettre en place.</w:t>
      </w:r>
    </w:p>
    <w:p w14:paraId="5439DAB8" w14:textId="5B650184" w:rsidR="00C82B14" w:rsidRDefault="00C82B14" w:rsidP="007F4781"/>
    <w:p w14:paraId="4CF8029D" w14:textId="77386833" w:rsidR="001C1EE1" w:rsidRPr="001C1EE1" w:rsidRDefault="001C1EE1" w:rsidP="007F4781">
      <w:pPr>
        <w:rPr>
          <w:b/>
          <w:bCs/>
          <w:i/>
          <w:iCs/>
          <w:sz w:val="28"/>
          <w:szCs w:val="28"/>
        </w:rPr>
      </w:pPr>
      <w:r w:rsidRPr="001C1EE1">
        <w:rPr>
          <w:b/>
          <w:bCs/>
          <w:i/>
          <w:iCs/>
          <w:sz w:val="28"/>
          <w:szCs w:val="28"/>
        </w:rPr>
        <w:t>Apprentissages</w:t>
      </w:r>
      <w:r w:rsidR="004952D4">
        <w:rPr>
          <w:b/>
          <w:bCs/>
          <w:i/>
          <w:iCs/>
          <w:sz w:val="28"/>
          <w:szCs w:val="28"/>
        </w:rPr>
        <w:t xml:space="preserve"> </w:t>
      </w:r>
      <w:r w:rsidR="00DB7604">
        <w:rPr>
          <w:b/>
          <w:bCs/>
          <w:i/>
          <w:iCs/>
          <w:sz w:val="28"/>
          <w:szCs w:val="28"/>
        </w:rPr>
        <w:t xml:space="preserve">incontournables </w:t>
      </w:r>
      <w:r w:rsidR="00DB7604" w:rsidRPr="001C1EE1">
        <w:rPr>
          <w:b/>
          <w:bCs/>
          <w:i/>
          <w:iCs/>
          <w:sz w:val="28"/>
          <w:szCs w:val="28"/>
        </w:rPr>
        <w:t>à</w:t>
      </w:r>
      <w:r w:rsidRPr="001C1EE1">
        <w:rPr>
          <w:b/>
          <w:bCs/>
          <w:i/>
          <w:iCs/>
          <w:sz w:val="28"/>
          <w:szCs w:val="28"/>
        </w:rPr>
        <w:t xml:space="preserve"> réaliser </w:t>
      </w:r>
    </w:p>
    <w:p w14:paraId="17A64706" w14:textId="7FAD265B" w:rsidR="007F4781" w:rsidRDefault="00450B98" w:rsidP="00861140">
      <w:pPr>
        <w:pStyle w:val="Paragraphedeliste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</w:t>
      </w:r>
      <w:r w:rsidR="0039665E">
        <w:rPr>
          <w:b/>
          <w:bCs/>
          <w:sz w:val="32"/>
          <w:szCs w:val="32"/>
        </w:rPr>
        <w:t>vivants transforment l’énergie</w:t>
      </w:r>
    </w:p>
    <w:p w14:paraId="30A5766F" w14:textId="56BD572A" w:rsidR="003C3304" w:rsidRDefault="003C3304" w:rsidP="003C3304">
      <w:pPr>
        <w:pStyle w:val="Paragraphedeliste"/>
        <w:rPr>
          <w:b/>
          <w:bCs/>
          <w:sz w:val="32"/>
          <w:szCs w:val="32"/>
        </w:rPr>
      </w:pPr>
    </w:p>
    <w:p w14:paraId="38C5D41A" w14:textId="649E6189" w:rsidR="003C3304" w:rsidRDefault="003C3304" w:rsidP="003C330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Ce premier thème est consacré </w:t>
      </w:r>
      <w:r w:rsidRPr="00DE43C0">
        <w:rPr>
          <w:b/>
          <w:bCs/>
          <w:sz w:val="24"/>
          <w:szCs w:val="24"/>
        </w:rPr>
        <w:t>au</w:t>
      </w:r>
      <w:r w:rsidR="00806E01" w:rsidRPr="00DE43C0">
        <w:rPr>
          <w:b/>
          <w:bCs/>
          <w:sz w:val="24"/>
          <w:szCs w:val="24"/>
        </w:rPr>
        <w:t>x besoins des vivants</w:t>
      </w:r>
      <w:r w:rsidR="00806E01">
        <w:rPr>
          <w:sz w:val="24"/>
          <w:szCs w:val="24"/>
        </w:rPr>
        <w:t> :</w:t>
      </w:r>
    </w:p>
    <w:p w14:paraId="2B10B29E" w14:textId="0F4F2135" w:rsidR="00806E01" w:rsidRDefault="00806E01" w:rsidP="00DE43C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 nourrir</w:t>
      </w:r>
    </w:p>
    <w:p w14:paraId="69B9A912" w14:textId="427CA0A2" w:rsidR="00806E01" w:rsidRDefault="00806E01" w:rsidP="00DE43C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Transporter les nutriments et l’oxygène et éliminer les déchets</w:t>
      </w:r>
    </w:p>
    <w:p w14:paraId="422B3FCB" w14:textId="71BA2D57" w:rsidR="00806E01" w:rsidRDefault="00DE43C0" w:rsidP="00DE43C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 reproduire pour perpétuer l’espèce</w:t>
      </w:r>
    </w:p>
    <w:p w14:paraId="0E6A533A" w14:textId="05416742" w:rsidR="00DE43C0" w:rsidRPr="003C3304" w:rsidRDefault="00DE43C0" w:rsidP="00DE43C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Capter l’oxygène de l’air de l’eau</w:t>
      </w:r>
    </w:p>
    <w:p w14:paraId="1A779E8C" w14:textId="2C0B9400" w:rsidR="00D82F43" w:rsidRPr="007907E7" w:rsidRDefault="003221C7" w:rsidP="007907E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rappel, e</w:t>
      </w:r>
      <w:r w:rsidR="0042561B">
        <w:rPr>
          <w:sz w:val="24"/>
          <w:szCs w:val="24"/>
        </w:rPr>
        <w:t>n</w:t>
      </w:r>
      <w:r w:rsidR="00E17155">
        <w:rPr>
          <w:sz w:val="24"/>
          <w:szCs w:val="24"/>
        </w:rPr>
        <w:t xml:space="preserve"> première année</w:t>
      </w:r>
      <w:r w:rsidR="00CA2316">
        <w:rPr>
          <w:sz w:val="24"/>
          <w:szCs w:val="24"/>
        </w:rPr>
        <w:t xml:space="preserve"> : </w:t>
      </w:r>
    </w:p>
    <w:p w14:paraId="04712876" w14:textId="77777777" w:rsidR="007907E7" w:rsidRPr="007907E7" w:rsidRDefault="007907E7" w:rsidP="007907E7">
      <w:pPr>
        <w:pStyle w:val="Paragraphedeliste"/>
        <w:numPr>
          <w:ilvl w:val="0"/>
          <w:numId w:val="8"/>
        </w:numPr>
        <w:rPr>
          <w:b/>
          <w:bCs/>
          <w:sz w:val="32"/>
          <w:szCs w:val="32"/>
        </w:rPr>
      </w:pPr>
      <w:r w:rsidRPr="000407BE">
        <w:rPr>
          <w:sz w:val="24"/>
          <w:szCs w:val="24"/>
        </w:rPr>
        <w:t>Les vivants appartiennent à de</w:t>
      </w:r>
      <w:r>
        <w:rPr>
          <w:sz w:val="24"/>
          <w:szCs w:val="24"/>
        </w:rPr>
        <w:t xml:space="preserve">s </w:t>
      </w:r>
      <w:r w:rsidRPr="000407BE">
        <w:rPr>
          <w:sz w:val="24"/>
          <w:szCs w:val="24"/>
        </w:rPr>
        <w:t>chaines alimentaires du milieu terrestre</w:t>
      </w:r>
    </w:p>
    <w:p w14:paraId="6E36D066" w14:textId="583A69E4" w:rsidR="0055301E" w:rsidRPr="007907E7" w:rsidRDefault="0055301E" w:rsidP="007907E7">
      <w:pPr>
        <w:pStyle w:val="Paragraphedeliste"/>
        <w:numPr>
          <w:ilvl w:val="0"/>
          <w:numId w:val="8"/>
        </w:numPr>
        <w:rPr>
          <w:b/>
          <w:bCs/>
          <w:sz w:val="32"/>
          <w:szCs w:val="32"/>
        </w:rPr>
      </w:pPr>
      <w:r w:rsidRPr="007907E7">
        <w:rPr>
          <w:sz w:val="24"/>
          <w:szCs w:val="24"/>
        </w:rPr>
        <w:t xml:space="preserve">Quatre à six vivants sont abordés </w:t>
      </w:r>
    </w:p>
    <w:p w14:paraId="1D09EAAD" w14:textId="6FF3EFEB" w:rsidR="00E17155" w:rsidRPr="00CA2316" w:rsidRDefault="00B10BF4" w:rsidP="003C33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En deuxième année, </w:t>
      </w:r>
      <w:r w:rsidR="003C3304">
        <w:rPr>
          <w:sz w:val="24"/>
          <w:szCs w:val="24"/>
        </w:rPr>
        <w:t>les vivant</w:t>
      </w:r>
      <w:r w:rsidR="006A602A">
        <w:rPr>
          <w:sz w:val="24"/>
          <w:szCs w:val="24"/>
        </w:rPr>
        <w:t>s</w:t>
      </w:r>
      <w:r w:rsidR="003C3304">
        <w:rPr>
          <w:sz w:val="24"/>
          <w:szCs w:val="24"/>
        </w:rPr>
        <w:t xml:space="preserve"> appartiennent à des chaines alimentaires des milieux aquatiques</w:t>
      </w:r>
    </w:p>
    <w:p w14:paraId="7835C596" w14:textId="77777777" w:rsidR="00D44DAE" w:rsidRPr="00861140" w:rsidRDefault="00D44DAE" w:rsidP="00D44DAE">
      <w:pPr>
        <w:pStyle w:val="Paragraphedeliste"/>
        <w:rPr>
          <w:b/>
          <w:bCs/>
          <w:sz w:val="32"/>
          <w:szCs w:val="32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004"/>
        <w:gridCol w:w="3413"/>
        <w:gridCol w:w="8320"/>
      </w:tblGrid>
      <w:tr w:rsidR="004952D4" w:rsidRPr="00102F8D" w14:paraId="543938BE" w14:textId="77777777" w:rsidTr="6BFE3544">
        <w:tc>
          <w:tcPr>
            <w:tcW w:w="3004" w:type="dxa"/>
          </w:tcPr>
          <w:p w14:paraId="60FF6AB9" w14:textId="5D182362" w:rsidR="004952D4" w:rsidRPr="00102F8D" w:rsidRDefault="004952D4" w:rsidP="00282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Besoins des vivants </w:t>
            </w:r>
          </w:p>
        </w:tc>
        <w:tc>
          <w:tcPr>
            <w:tcW w:w="3413" w:type="dxa"/>
          </w:tcPr>
          <w:p w14:paraId="41AE283A" w14:textId="3BCC0417" w:rsidR="004952D4" w:rsidRPr="00102F8D" w:rsidRDefault="004952D4" w:rsidP="00282E5D">
            <w:pPr>
              <w:jc w:val="center"/>
              <w:rPr>
                <w:b/>
                <w:bCs/>
              </w:rPr>
            </w:pPr>
            <w:r w:rsidRPr="00102F8D">
              <w:rPr>
                <w:b/>
                <w:bCs/>
              </w:rPr>
              <w:t>Co</w:t>
            </w:r>
            <w:r>
              <w:rPr>
                <w:b/>
                <w:bCs/>
              </w:rPr>
              <w:t>ncepts-clés (en gras les essentiels)</w:t>
            </w:r>
          </w:p>
        </w:tc>
        <w:tc>
          <w:tcPr>
            <w:tcW w:w="8320" w:type="dxa"/>
          </w:tcPr>
          <w:p w14:paraId="514A1DEC" w14:textId="4F06E92A" w:rsidR="004952D4" w:rsidRPr="00102F8D" w:rsidRDefault="004952D4" w:rsidP="00282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Activités incontournables (en gras les essentiels)</w:t>
            </w:r>
          </w:p>
        </w:tc>
      </w:tr>
      <w:tr w:rsidR="004952D4" w:rsidRPr="00102F8D" w14:paraId="6A3E6E09" w14:textId="77777777" w:rsidTr="6BFE3544">
        <w:tc>
          <w:tcPr>
            <w:tcW w:w="3004" w:type="dxa"/>
          </w:tcPr>
          <w:p w14:paraId="5FB6B7BB" w14:textId="62179D2B" w:rsidR="004952D4" w:rsidRDefault="004952D4" w:rsidP="00884CD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 nourrir en milieu aquatique</w:t>
            </w:r>
          </w:p>
        </w:tc>
        <w:tc>
          <w:tcPr>
            <w:tcW w:w="3413" w:type="dxa"/>
          </w:tcPr>
          <w:p w14:paraId="4F61AEEC" w14:textId="6184B5C4" w:rsidR="004952D4" w:rsidRPr="00B17184" w:rsidRDefault="004952D4" w:rsidP="003E0BC3">
            <w:pPr>
              <w:spacing w:after="0"/>
              <w:jc w:val="left"/>
            </w:pPr>
            <w:r w:rsidRPr="00B17184">
              <w:t xml:space="preserve">Comportement alimentaire : </w:t>
            </w:r>
            <w:r w:rsidRPr="00B17184">
              <w:rPr>
                <w:b/>
                <w:bCs/>
              </w:rPr>
              <w:t>Herbivore, Carnivore, Omnivore</w:t>
            </w:r>
          </w:p>
          <w:p w14:paraId="6B81D898" w14:textId="267E6894" w:rsidR="004952D4" w:rsidRPr="00B17184" w:rsidRDefault="004952D4" w:rsidP="003E0BC3">
            <w:pPr>
              <w:spacing w:after="0"/>
              <w:jc w:val="left"/>
            </w:pPr>
            <w:r w:rsidRPr="00B17184">
              <w:t>Chaine alimentaire et réseau trophique</w:t>
            </w:r>
            <w:r w:rsidR="007E16BE">
              <w:t xml:space="preserve"> </w:t>
            </w:r>
            <w:r w:rsidRPr="00B17184">
              <w:t xml:space="preserve">: </w:t>
            </w:r>
            <w:r w:rsidRPr="00B17184">
              <w:rPr>
                <w:b/>
                <w:bCs/>
              </w:rPr>
              <w:t>Producteur, Consommateur, Décomposeur</w:t>
            </w:r>
          </w:p>
          <w:p w14:paraId="6005EC20" w14:textId="67844A87" w:rsidR="004952D4" w:rsidRPr="00A95417" w:rsidRDefault="004952D4" w:rsidP="003E0BC3">
            <w:pPr>
              <w:spacing w:after="0"/>
              <w:jc w:val="left"/>
              <w:rPr>
                <w:b/>
                <w:bCs/>
              </w:rPr>
            </w:pPr>
            <w:r w:rsidRPr="00A95417">
              <w:rPr>
                <w:b/>
                <w:bCs/>
              </w:rPr>
              <w:t>Flux de matière</w:t>
            </w:r>
          </w:p>
          <w:p w14:paraId="592C0651" w14:textId="6BA8D4C3" w:rsidR="004952D4" w:rsidRDefault="004952D4" w:rsidP="003E0BC3">
            <w:pPr>
              <w:spacing w:after="0"/>
              <w:jc w:val="left"/>
            </w:pPr>
            <w:r>
              <w:t xml:space="preserve">Digestion et assimilation </w:t>
            </w:r>
          </w:p>
          <w:p w14:paraId="7FB3713F" w14:textId="0FAE1C0A" w:rsidR="004952D4" w:rsidRPr="00884CD4" w:rsidRDefault="004952D4" w:rsidP="003E0BC3">
            <w:pPr>
              <w:spacing w:after="0"/>
              <w:jc w:val="left"/>
              <w:rPr>
                <w:b/>
                <w:bCs/>
                <w:i/>
                <w:iCs/>
              </w:rPr>
            </w:pPr>
            <w:r>
              <w:t xml:space="preserve">Clé dichotomique pour classer des vivants en fonction de leur alimentation </w:t>
            </w:r>
          </w:p>
        </w:tc>
        <w:tc>
          <w:tcPr>
            <w:tcW w:w="8320" w:type="dxa"/>
          </w:tcPr>
          <w:p w14:paraId="34FDC2DB" w14:textId="5C084B24" w:rsidR="004952D4" w:rsidRDefault="004952D4" w:rsidP="00A05CEC">
            <w:pPr>
              <w:spacing w:after="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Observer des animaux et décrire leur comportement alimentaire</w:t>
            </w:r>
          </w:p>
          <w:p w14:paraId="3434DEE1" w14:textId="2E4555EA" w:rsidR="004952D4" w:rsidRPr="008B43D3" w:rsidRDefault="004952D4" w:rsidP="00A05CEC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008B43D3">
              <w:rPr>
                <w:rFonts w:cs="Calibri"/>
                <w:b/>
                <w:bCs/>
                <w:color w:val="000000" w:themeColor="text1"/>
              </w:rPr>
              <w:t>Identifier le caractère indispensable de chaque maillon d’une chaine alimentaire</w:t>
            </w:r>
          </w:p>
          <w:p w14:paraId="2A9DF9A7" w14:textId="45379106" w:rsidR="004952D4" w:rsidRPr="008B43D3" w:rsidRDefault="004952D4" w:rsidP="004F51F1">
            <w:pPr>
              <w:spacing w:after="0"/>
              <w:rPr>
                <w:rFonts w:cs="Calibri"/>
                <w:b/>
                <w:bCs/>
                <w:color w:val="000000" w:themeColor="text1"/>
              </w:rPr>
            </w:pPr>
            <w:r w:rsidRPr="008B43D3">
              <w:rPr>
                <w:rFonts w:cs="Calibri"/>
                <w:b/>
                <w:bCs/>
                <w:color w:val="000000" w:themeColor="text1"/>
              </w:rPr>
              <w:t>Construire une chaine alimentaire et un réseau alimentaire dans différents milieux aquatiques</w:t>
            </w:r>
          </w:p>
          <w:p w14:paraId="0CE1F018" w14:textId="44201822" w:rsidR="004952D4" w:rsidRPr="008B43D3" w:rsidRDefault="004952D4" w:rsidP="004F51F1">
            <w:pPr>
              <w:spacing w:after="0"/>
              <w:rPr>
                <w:b/>
                <w:bCs/>
                <w:color w:val="000000" w:themeColor="text1"/>
              </w:rPr>
            </w:pPr>
            <w:r w:rsidRPr="008B43D3">
              <w:rPr>
                <w:b/>
                <w:bCs/>
              </w:rPr>
              <w:t>Représenter le</w:t>
            </w:r>
            <w:r w:rsidRPr="008B43D3">
              <w:rPr>
                <w:rFonts w:eastAsiaTheme="minorEastAsia"/>
                <w:b/>
                <w:bCs/>
              </w:rPr>
              <w:t xml:space="preserve"> flux de matière entre producteurs, consommateurs et décomposeurs</w:t>
            </w:r>
          </w:p>
          <w:p w14:paraId="220C88CE" w14:textId="73563C52" w:rsidR="004952D4" w:rsidRPr="006D5314" w:rsidRDefault="004952D4" w:rsidP="00ED0D51">
            <w:pPr>
              <w:jc w:val="left"/>
            </w:pPr>
            <w:r w:rsidRPr="006D5314">
              <w:t>Construire une clé dichotomique pour classer 6 à 8 vivants en fonction de leur alimentation</w:t>
            </w:r>
          </w:p>
        </w:tc>
      </w:tr>
      <w:tr w:rsidR="004952D4" w14:paraId="54EE3550" w14:textId="77777777" w:rsidTr="6BFE3544">
        <w:tc>
          <w:tcPr>
            <w:tcW w:w="3004" w:type="dxa"/>
          </w:tcPr>
          <w:p w14:paraId="4365292A" w14:textId="0CF103AE" w:rsidR="004952D4" w:rsidRPr="00917141" w:rsidRDefault="004952D4" w:rsidP="00684B4D">
            <w:r>
              <w:rPr>
                <w:b/>
                <w:bCs/>
              </w:rPr>
              <w:t>Echanges gazeux en milieux aquatiques</w:t>
            </w:r>
          </w:p>
        </w:tc>
        <w:tc>
          <w:tcPr>
            <w:tcW w:w="3413" w:type="dxa"/>
          </w:tcPr>
          <w:p w14:paraId="34205011" w14:textId="77777777" w:rsidR="004952D4" w:rsidRDefault="004952D4" w:rsidP="00B32153">
            <w:pPr>
              <w:spacing w:after="0"/>
            </w:pPr>
            <w:r>
              <w:t>Air (composition)</w:t>
            </w:r>
          </w:p>
          <w:p w14:paraId="01ABEBA1" w14:textId="77777777" w:rsidR="004952D4" w:rsidRDefault="004952D4" w:rsidP="00B32153">
            <w:pPr>
              <w:spacing w:after="0"/>
            </w:pPr>
            <w:r>
              <w:t>Respiration branchiale</w:t>
            </w:r>
          </w:p>
          <w:p w14:paraId="2BEE245A" w14:textId="77777777" w:rsidR="004952D4" w:rsidRDefault="004952D4" w:rsidP="00B32153">
            <w:pPr>
              <w:spacing w:after="0"/>
            </w:pPr>
            <w:r>
              <w:t>Respiration cutanée</w:t>
            </w:r>
          </w:p>
          <w:p w14:paraId="0D4B1379" w14:textId="77777777" w:rsidR="004952D4" w:rsidRDefault="004952D4" w:rsidP="00B32153">
            <w:pPr>
              <w:spacing w:after="0"/>
            </w:pPr>
            <w:r>
              <w:t>Respiration pulmonaire (déjà vue en 1</w:t>
            </w:r>
            <w:r w:rsidRPr="004D6537">
              <w:rPr>
                <w:vertAlign w:val="superscript"/>
              </w:rPr>
              <w:t>e</w:t>
            </w:r>
            <w:r>
              <w:t xml:space="preserve"> année)</w:t>
            </w:r>
          </w:p>
          <w:p w14:paraId="1AE8FDF6" w14:textId="1AA0E47E" w:rsidR="004952D4" w:rsidRPr="00541183" w:rsidRDefault="004952D4" w:rsidP="00B32153">
            <w:pPr>
              <w:spacing w:after="0"/>
              <w:rPr>
                <w:b/>
                <w:bCs/>
              </w:rPr>
            </w:pPr>
            <w:r w:rsidRPr="00541183">
              <w:rPr>
                <w:b/>
                <w:bCs/>
              </w:rPr>
              <w:t>Echanges gazeux</w:t>
            </w:r>
          </w:p>
        </w:tc>
        <w:tc>
          <w:tcPr>
            <w:tcW w:w="8320" w:type="dxa"/>
          </w:tcPr>
          <w:p w14:paraId="28808DF6" w14:textId="014998BD" w:rsidR="004952D4" w:rsidRPr="0060257D" w:rsidRDefault="004952D4" w:rsidP="00684B4D">
            <w:pPr>
              <w:rPr>
                <w:b/>
                <w:bCs/>
              </w:rPr>
            </w:pPr>
            <w:r w:rsidRPr="0060257D">
              <w:rPr>
                <w:b/>
                <w:bCs/>
              </w:rPr>
              <w:t>Mettre en évidence la présence de l’air dissous dans l’eau</w:t>
            </w:r>
            <w:r>
              <w:rPr>
                <w:b/>
                <w:bCs/>
              </w:rPr>
              <w:t xml:space="preserve"> et faire le lien avec les échanges gazeux des vivants du milieu aquatique</w:t>
            </w:r>
          </w:p>
          <w:p w14:paraId="71A535CF" w14:textId="73624D3F" w:rsidR="004952D4" w:rsidRDefault="37C4FDE9" w:rsidP="6BFE3544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>Comparer l’appareil respiratoire de quelques vivants, vertébrés et invertébrés</w:t>
            </w:r>
          </w:p>
          <w:p w14:paraId="1D3A5C14" w14:textId="17AA5CFD" w:rsidR="004952D4" w:rsidRDefault="004952D4" w:rsidP="00684B4D">
            <w:r>
              <w:t>Construire un classement dichotomique de six à huit vivants en fonction de leur mode de respiration</w:t>
            </w:r>
          </w:p>
          <w:p w14:paraId="776387B4" w14:textId="61E85137" w:rsidR="004952D4" w:rsidRDefault="004952D4" w:rsidP="00684B4D"/>
        </w:tc>
      </w:tr>
      <w:tr w:rsidR="004952D4" w14:paraId="4AC295A2" w14:textId="77777777" w:rsidTr="6BFE3544">
        <w:tc>
          <w:tcPr>
            <w:tcW w:w="3004" w:type="dxa"/>
          </w:tcPr>
          <w:p w14:paraId="5CC5B5FB" w14:textId="78916AE4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Circulation du sang : transport des nutriments et de l’oxygène de l’air ou dissous dans l’eau aux organes et élimination des déchets </w:t>
            </w:r>
          </w:p>
        </w:tc>
        <w:tc>
          <w:tcPr>
            <w:tcW w:w="3413" w:type="dxa"/>
          </w:tcPr>
          <w:p w14:paraId="49A3CD6E" w14:textId="77777777" w:rsidR="004952D4" w:rsidRPr="00A621EF" w:rsidRDefault="004952D4" w:rsidP="00B32153">
            <w:pPr>
              <w:spacing w:after="0"/>
              <w:rPr>
                <w:b/>
                <w:bCs/>
              </w:rPr>
            </w:pPr>
            <w:r w:rsidRPr="00A621EF">
              <w:rPr>
                <w:b/>
                <w:bCs/>
              </w:rPr>
              <w:t>Circulation complète ou incomplète</w:t>
            </w:r>
          </w:p>
          <w:p w14:paraId="5E530994" w14:textId="4FD37F13" w:rsidR="004952D4" w:rsidRPr="00A621EF" w:rsidRDefault="004952D4" w:rsidP="00B32153">
            <w:pPr>
              <w:spacing w:after="0"/>
              <w:rPr>
                <w:b/>
                <w:bCs/>
              </w:rPr>
            </w:pPr>
            <w:r w:rsidRPr="00A621EF">
              <w:rPr>
                <w:b/>
                <w:bCs/>
              </w:rPr>
              <w:t>Circulation double ou simple</w:t>
            </w:r>
          </w:p>
          <w:p w14:paraId="7FBED3CA" w14:textId="5D0AABB2" w:rsidR="004952D4" w:rsidRPr="00A621EF" w:rsidRDefault="004952D4" w:rsidP="00B32153">
            <w:pPr>
              <w:spacing w:after="0"/>
              <w:rPr>
                <w:b/>
                <w:bCs/>
              </w:rPr>
            </w:pPr>
            <w:r w:rsidRPr="00A621EF">
              <w:rPr>
                <w:b/>
                <w:bCs/>
              </w:rPr>
              <w:t>Circulation fermée ou lacunaire</w:t>
            </w:r>
          </w:p>
          <w:p w14:paraId="686121DC" w14:textId="77777777" w:rsidR="004952D4" w:rsidRDefault="004952D4" w:rsidP="00B32153">
            <w:pPr>
              <w:spacing w:after="0"/>
            </w:pPr>
            <w:r>
              <w:t>Rôles du sang, des artères et des veines</w:t>
            </w:r>
          </w:p>
          <w:p w14:paraId="27E3564C" w14:textId="76A30E1B" w:rsidR="004952D4" w:rsidRDefault="004952D4" w:rsidP="00B32153">
            <w:pPr>
              <w:spacing w:after="0"/>
            </w:pPr>
          </w:p>
        </w:tc>
        <w:tc>
          <w:tcPr>
            <w:tcW w:w="8320" w:type="dxa"/>
          </w:tcPr>
          <w:p w14:paraId="6BC4B08C" w14:textId="588F9AEC" w:rsidR="004952D4" w:rsidRDefault="41636903" w:rsidP="00684B4D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 xml:space="preserve">Comparer </w:t>
            </w:r>
            <w:r w:rsidR="37C4FDE9" w:rsidRPr="6BFE3544">
              <w:rPr>
                <w:b/>
                <w:bCs/>
              </w:rPr>
              <w:t>le</w:t>
            </w:r>
            <w:r w:rsidR="39E85942" w:rsidRPr="6BFE3544">
              <w:rPr>
                <w:b/>
                <w:bCs/>
              </w:rPr>
              <w:t>s</w:t>
            </w:r>
            <w:r w:rsidR="37C4FDE9" w:rsidRPr="6BFE3544">
              <w:rPr>
                <w:b/>
                <w:bCs/>
              </w:rPr>
              <w:t xml:space="preserve"> système</w:t>
            </w:r>
            <w:r w:rsidR="04B3922D" w:rsidRPr="6BFE3544">
              <w:rPr>
                <w:b/>
                <w:bCs/>
              </w:rPr>
              <w:t>s</w:t>
            </w:r>
            <w:r w:rsidR="37C4FDE9" w:rsidRPr="6BFE3544">
              <w:rPr>
                <w:b/>
                <w:bCs/>
              </w:rPr>
              <w:t xml:space="preserve"> circulatoire</w:t>
            </w:r>
            <w:r w:rsidR="43162496" w:rsidRPr="6BFE3544">
              <w:rPr>
                <w:b/>
                <w:bCs/>
              </w:rPr>
              <w:t>s</w:t>
            </w:r>
            <w:r w:rsidR="37C4FDE9" w:rsidRPr="6BFE3544">
              <w:rPr>
                <w:b/>
                <w:bCs/>
              </w:rPr>
              <w:t xml:space="preserve"> de différents vivants (vertébrés ou invertébrés)</w:t>
            </w:r>
          </w:p>
          <w:p w14:paraId="21729FBE" w14:textId="6FEC1AF8" w:rsidR="004952D4" w:rsidRDefault="004952D4" w:rsidP="00AA3A2F">
            <w:r>
              <w:t>Construire un classement dichotomique de six à huit vivants en fonction de leur appareil circulatoire</w:t>
            </w:r>
          </w:p>
          <w:p w14:paraId="57725B9A" w14:textId="27D106A9" w:rsidR="004952D4" w:rsidRPr="0060257D" w:rsidRDefault="004952D4" w:rsidP="008454B0">
            <w:pPr>
              <w:rPr>
                <w:b/>
                <w:bCs/>
              </w:rPr>
            </w:pPr>
          </w:p>
        </w:tc>
      </w:tr>
      <w:tr w:rsidR="004952D4" w14:paraId="512E7D97" w14:textId="77777777" w:rsidTr="6BFE3544">
        <w:tc>
          <w:tcPr>
            <w:tcW w:w="3004" w:type="dxa"/>
          </w:tcPr>
          <w:p w14:paraId="039ED8DF" w14:textId="1B389633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Relations entre les systèmes</w:t>
            </w:r>
          </w:p>
        </w:tc>
        <w:tc>
          <w:tcPr>
            <w:tcW w:w="3413" w:type="dxa"/>
          </w:tcPr>
          <w:p w14:paraId="7FF28853" w14:textId="77777777" w:rsidR="004952D4" w:rsidRDefault="004952D4" w:rsidP="00B32153">
            <w:pPr>
              <w:spacing w:after="0"/>
            </w:pPr>
          </w:p>
        </w:tc>
        <w:tc>
          <w:tcPr>
            <w:tcW w:w="8320" w:type="dxa"/>
          </w:tcPr>
          <w:p w14:paraId="3A0B4D4D" w14:textId="7E2381C4" w:rsidR="004952D4" w:rsidRPr="00B07DB8" w:rsidRDefault="4C30AA39" w:rsidP="00B07DB8">
            <w:pPr>
              <w:spacing w:after="0"/>
              <w:rPr>
                <w:b/>
                <w:bCs/>
                <w:color w:val="000000" w:themeColor="text1"/>
              </w:rPr>
            </w:pPr>
            <w:r w:rsidRPr="6BFE3544">
              <w:rPr>
                <w:rFonts w:cs="Calibri"/>
                <w:b/>
                <w:bCs/>
                <w:color w:val="000000" w:themeColor="text1"/>
              </w:rPr>
              <w:t xml:space="preserve">Etablir </w:t>
            </w:r>
            <w:r w:rsidR="37C4FDE9" w:rsidRPr="6BFE3544">
              <w:rPr>
                <w:rFonts w:cs="Calibri"/>
                <w:b/>
                <w:bCs/>
                <w:color w:val="000000" w:themeColor="text1"/>
              </w:rPr>
              <w:t>les liens existants entre les différents systèmes d’un organisme</w:t>
            </w:r>
          </w:p>
          <w:p w14:paraId="68665D04" w14:textId="77777777" w:rsidR="004952D4" w:rsidRDefault="004952D4" w:rsidP="008454B0">
            <w:pPr>
              <w:rPr>
                <w:rFonts w:cs="Calibri"/>
                <w:color w:val="000000" w:themeColor="text1"/>
              </w:rPr>
            </w:pPr>
          </w:p>
          <w:p w14:paraId="017C20A7" w14:textId="77777777" w:rsidR="004952D4" w:rsidRDefault="004952D4" w:rsidP="008454B0">
            <w:pPr>
              <w:rPr>
                <w:rFonts w:cs="Calibri"/>
                <w:color w:val="000000" w:themeColor="text1"/>
              </w:rPr>
            </w:pPr>
          </w:p>
          <w:p w14:paraId="1664C387" w14:textId="77777777" w:rsidR="004952D4" w:rsidRDefault="004952D4" w:rsidP="00684B4D">
            <w:pPr>
              <w:rPr>
                <w:b/>
                <w:bCs/>
              </w:rPr>
            </w:pPr>
          </w:p>
        </w:tc>
      </w:tr>
      <w:tr w:rsidR="004952D4" w14:paraId="5E4D9E64" w14:textId="77777777" w:rsidTr="6BFE3544">
        <w:tc>
          <w:tcPr>
            <w:tcW w:w="3004" w:type="dxa"/>
          </w:tcPr>
          <w:p w14:paraId="2EEC4024" w14:textId="407CFBB7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Reproduction en milieu aquatique</w:t>
            </w:r>
          </w:p>
        </w:tc>
        <w:tc>
          <w:tcPr>
            <w:tcW w:w="3413" w:type="dxa"/>
          </w:tcPr>
          <w:p w14:paraId="34DA60F1" w14:textId="77777777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Mode de reproduction sexuée et asexuée</w:t>
            </w:r>
          </w:p>
          <w:p w14:paraId="4B0D4ACD" w14:textId="77777777" w:rsidR="004952D4" w:rsidRDefault="004952D4" w:rsidP="00B32153">
            <w:pPr>
              <w:spacing w:after="0"/>
            </w:pPr>
            <w:r w:rsidRPr="000B5042">
              <w:rPr>
                <w:b/>
                <w:bCs/>
              </w:rPr>
              <w:t>Fécondation, nidation</w:t>
            </w:r>
            <w:r>
              <w:t>, naissance, allaitement</w:t>
            </w:r>
          </w:p>
          <w:p w14:paraId="0B6E0358" w14:textId="1B752FC6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Spermatozoïde, ovule zygote, embryon, fœtus</w:t>
            </w:r>
          </w:p>
          <w:p w14:paraId="79B67360" w14:textId="2E35801D" w:rsidR="004952D4" w:rsidRDefault="004952D4" w:rsidP="00B32153">
            <w:pPr>
              <w:spacing w:after="0"/>
            </w:pPr>
            <w:r>
              <w:t xml:space="preserve">Viviparisme, </w:t>
            </w:r>
            <w:proofErr w:type="spellStart"/>
            <w:r>
              <w:t>oviparisme</w:t>
            </w:r>
            <w:proofErr w:type="spellEnd"/>
          </w:p>
          <w:p w14:paraId="558098E6" w14:textId="286EC2E0" w:rsidR="004952D4" w:rsidRDefault="004952D4" w:rsidP="00B32153">
            <w:pPr>
              <w:spacing w:after="0"/>
            </w:pPr>
            <w:r>
              <w:t>Croissance continue</w:t>
            </w:r>
          </w:p>
          <w:p w14:paraId="3C36C479" w14:textId="5A2A0D48" w:rsidR="004952D4" w:rsidRDefault="004952D4" w:rsidP="00B32153">
            <w:pPr>
              <w:spacing w:after="0"/>
            </w:pPr>
            <w:r>
              <w:t>Croissance discontinue : métamorphoses et mues</w:t>
            </w:r>
          </w:p>
          <w:p w14:paraId="1A4C647E" w14:textId="60F81FDD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Cycle de vie</w:t>
            </w:r>
          </w:p>
          <w:p w14:paraId="29EB4C6F" w14:textId="641EBA71" w:rsidR="004952D4" w:rsidRDefault="004952D4" w:rsidP="00B32153">
            <w:pPr>
              <w:spacing w:after="0"/>
            </w:pPr>
            <w:r>
              <w:t>Stimuli</w:t>
            </w:r>
          </w:p>
          <w:p w14:paraId="60D7BC41" w14:textId="0E9E473D" w:rsidR="004952D4" w:rsidRDefault="004952D4" w:rsidP="00B32153">
            <w:pPr>
              <w:spacing w:after="0"/>
            </w:pPr>
            <w:r>
              <w:t>Classement des vivants (classement phylogénétique)</w:t>
            </w:r>
          </w:p>
          <w:p w14:paraId="38657EFE" w14:textId="5622ADAF" w:rsidR="004952D4" w:rsidRDefault="004952D4" w:rsidP="00B32153">
            <w:pPr>
              <w:spacing w:after="0"/>
            </w:pPr>
          </w:p>
        </w:tc>
        <w:tc>
          <w:tcPr>
            <w:tcW w:w="8320" w:type="dxa"/>
          </w:tcPr>
          <w:p w14:paraId="41EFFCF3" w14:textId="77777777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Dégager les caractéristiques principales de la reproduction chez les vivants sexués</w:t>
            </w:r>
          </w:p>
          <w:p w14:paraId="0AF76029" w14:textId="03525E9E" w:rsidR="004952D4" w:rsidRDefault="37C4FDE9" w:rsidP="00684B4D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>Construire le cycle de vie de quelques vivants</w:t>
            </w:r>
          </w:p>
          <w:p w14:paraId="1CD2A647" w14:textId="7EA687E9" w:rsidR="3FEC00DD" w:rsidRDefault="3FEC00DD" w:rsidP="6BFE3544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>Comparer différents modes de reproduction</w:t>
            </w:r>
          </w:p>
          <w:p w14:paraId="47CA0BB8" w14:textId="77777777" w:rsidR="004952D4" w:rsidRPr="00541183" w:rsidRDefault="004952D4" w:rsidP="00684B4D">
            <w:r w:rsidRPr="00541183">
              <w:t>Réaliser des ensembles emboités de vivants en vue de les classer</w:t>
            </w:r>
          </w:p>
          <w:p w14:paraId="28C5AEEA" w14:textId="5295617E" w:rsidR="004952D4" w:rsidRDefault="004952D4" w:rsidP="00684B4D">
            <w:pPr>
              <w:rPr>
                <w:b/>
                <w:bCs/>
              </w:rPr>
            </w:pPr>
          </w:p>
        </w:tc>
      </w:tr>
      <w:tr w:rsidR="004952D4" w14:paraId="2224FB4C" w14:textId="77777777" w:rsidTr="6BFE3544">
        <w:tc>
          <w:tcPr>
            <w:tcW w:w="3004" w:type="dxa"/>
          </w:tcPr>
          <w:p w14:paraId="78C99E90" w14:textId="615BB500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Reproduction humaine</w:t>
            </w:r>
          </w:p>
        </w:tc>
        <w:tc>
          <w:tcPr>
            <w:tcW w:w="3413" w:type="dxa"/>
          </w:tcPr>
          <w:p w14:paraId="3813302C" w14:textId="77777777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Procréation humaine</w:t>
            </w:r>
          </w:p>
          <w:p w14:paraId="484DBE42" w14:textId="4CD4372C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Ovule, spermatozoïde</w:t>
            </w:r>
          </w:p>
          <w:p w14:paraId="34DF170E" w14:textId="4613D54A" w:rsidR="004952D4" w:rsidRDefault="37C4FDE9" w:rsidP="00B32153">
            <w:pPr>
              <w:spacing w:after="0"/>
            </w:pPr>
            <w:r>
              <w:lastRenderedPageBreak/>
              <w:t>Appareils reproducteurs féminin et masculin</w:t>
            </w:r>
          </w:p>
          <w:p w14:paraId="2E027A4C" w14:textId="06291E83" w:rsidR="004952D4" w:rsidRPr="000B5042" w:rsidRDefault="004952D4" w:rsidP="00B32153">
            <w:pPr>
              <w:spacing w:after="0"/>
              <w:rPr>
                <w:b/>
                <w:bCs/>
              </w:rPr>
            </w:pPr>
            <w:r w:rsidRPr="000B5042">
              <w:rPr>
                <w:b/>
                <w:bCs/>
              </w:rPr>
              <w:t>Zygote, embryon, fœtus</w:t>
            </w:r>
          </w:p>
          <w:p w14:paraId="4E0F5672" w14:textId="6C4CCEA4" w:rsidR="004952D4" w:rsidRDefault="004952D4" w:rsidP="00B32153">
            <w:pPr>
              <w:spacing w:after="0"/>
            </w:pPr>
            <w:r w:rsidRPr="000B5042">
              <w:rPr>
                <w:b/>
                <w:bCs/>
              </w:rPr>
              <w:t>Nidation,</w:t>
            </w:r>
            <w:r>
              <w:t xml:space="preserve"> placenta</w:t>
            </w:r>
          </w:p>
          <w:p w14:paraId="69D4F2CC" w14:textId="3ED0A937" w:rsidR="004952D4" w:rsidRDefault="004952D4" w:rsidP="00B32153">
            <w:pPr>
              <w:spacing w:after="0"/>
            </w:pPr>
            <w:r>
              <w:t>Grossesse, accouchement, allaitement</w:t>
            </w:r>
          </w:p>
        </w:tc>
        <w:tc>
          <w:tcPr>
            <w:tcW w:w="8320" w:type="dxa"/>
          </w:tcPr>
          <w:p w14:paraId="375EF619" w14:textId="5FCB42D9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Sur des schémas, situer et nommer les principales parties de l’appareil reproducteur de l’homme et de la femme </w:t>
            </w:r>
          </w:p>
          <w:p w14:paraId="6761A7D3" w14:textId="71D2BE07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Préciser le rôle de chaque organe lors de la procréation, de la nidation, du développement de l’embryon et du fœtus</w:t>
            </w:r>
          </w:p>
          <w:p w14:paraId="297358F2" w14:textId="0B3A9103" w:rsidR="004952D4" w:rsidRDefault="37C4FDE9" w:rsidP="00684B4D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>Expliquer le</w:t>
            </w:r>
            <w:r w:rsidR="345AE33E" w:rsidRPr="6BFE3544">
              <w:rPr>
                <w:b/>
                <w:bCs/>
              </w:rPr>
              <w:t>s conditions nécessaires à la fécondation</w:t>
            </w:r>
          </w:p>
        </w:tc>
      </w:tr>
    </w:tbl>
    <w:p w14:paraId="674DDD01" w14:textId="41EA06E6" w:rsidR="00835CA6" w:rsidRDefault="00835CA6"/>
    <w:p w14:paraId="4A1785B0" w14:textId="77777777" w:rsidR="00D44DAE" w:rsidRDefault="00D44DAE"/>
    <w:p w14:paraId="31245A83" w14:textId="0783D1DB" w:rsidR="00861140" w:rsidRDefault="0039665E" w:rsidP="00861140">
      <w:pPr>
        <w:pStyle w:val="Paragraphedeliste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matière dans tous ses états</w:t>
      </w:r>
    </w:p>
    <w:p w14:paraId="671678A0" w14:textId="3D4CBCD0" w:rsidR="005104DF" w:rsidRDefault="005104DF" w:rsidP="005104DF">
      <w:pPr>
        <w:pStyle w:val="Paragraphedeliste"/>
        <w:rPr>
          <w:sz w:val="24"/>
          <w:szCs w:val="24"/>
        </w:rPr>
      </w:pPr>
    </w:p>
    <w:p w14:paraId="43F4408B" w14:textId="7A64EDA8" w:rsidR="005104DF" w:rsidRPr="005104DF" w:rsidRDefault="005104DF" w:rsidP="005104D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 contenu de ce </w:t>
      </w:r>
      <w:r w:rsidR="00F77AD1">
        <w:rPr>
          <w:sz w:val="24"/>
          <w:szCs w:val="24"/>
        </w:rPr>
        <w:t>thème a normalement été abordé en première année</w:t>
      </w:r>
    </w:p>
    <w:p w14:paraId="5DE82925" w14:textId="77777777" w:rsidR="00861140" w:rsidRDefault="00861140" w:rsidP="00071CA4"/>
    <w:p w14:paraId="459AA347" w14:textId="75E640F7" w:rsidR="001968D2" w:rsidRPr="001968D2" w:rsidRDefault="0039665E" w:rsidP="001968D2">
      <w:pPr>
        <w:pStyle w:val="Paragraphedeliste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Sources et transformations d’énergie</w:t>
      </w:r>
    </w:p>
    <w:p w14:paraId="20FFF411" w14:textId="77777777" w:rsidR="00F3263A" w:rsidRDefault="008967D5" w:rsidP="0095195B">
      <w:pPr>
        <w:ind w:left="360"/>
      </w:pPr>
      <w:r>
        <w:t>Ce thème entièrement abordé en deuxième année</w:t>
      </w:r>
      <w:r w:rsidR="005D4E1E">
        <w:t xml:space="preserve"> </w:t>
      </w:r>
    </w:p>
    <w:p w14:paraId="75A7B1D7" w14:textId="32F98666" w:rsidR="00EE78F5" w:rsidRDefault="00F3263A" w:rsidP="0095195B">
      <w:pPr>
        <w:ind w:left="360"/>
      </w:pPr>
      <w:r>
        <w:t xml:space="preserve">Il </w:t>
      </w:r>
      <w:r w:rsidR="005D4E1E">
        <w:t xml:space="preserve">est relatif à </w:t>
      </w:r>
      <w:r w:rsidR="006C7D85">
        <w:t>la production, la consommation, la conservation ou l’</w:t>
      </w:r>
      <w:r>
        <w:t>échange de chaleur ou d’électricité.</w:t>
      </w:r>
    </w:p>
    <w:p w14:paraId="22B52388" w14:textId="4E8FA288" w:rsidR="00F7483F" w:rsidRDefault="00F7483F" w:rsidP="00F7483F"/>
    <w:p w14:paraId="775B0881" w14:textId="7A62398A" w:rsidR="00F7483F" w:rsidRDefault="00F7483F" w:rsidP="00F7483F"/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004"/>
        <w:gridCol w:w="3413"/>
        <w:gridCol w:w="8320"/>
      </w:tblGrid>
      <w:tr w:rsidR="004952D4" w:rsidRPr="00102F8D" w14:paraId="24B23EE3" w14:textId="77777777" w:rsidTr="6BFE3544">
        <w:tc>
          <w:tcPr>
            <w:tcW w:w="3004" w:type="dxa"/>
          </w:tcPr>
          <w:p w14:paraId="19CD9B70" w14:textId="3E29C51F" w:rsidR="004952D4" w:rsidRPr="00102F8D" w:rsidRDefault="004952D4" w:rsidP="00684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L’énergie</w:t>
            </w:r>
          </w:p>
        </w:tc>
        <w:tc>
          <w:tcPr>
            <w:tcW w:w="3413" w:type="dxa"/>
          </w:tcPr>
          <w:p w14:paraId="7FD0DB45" w14:textId="77777777" w:rsidR="004952D4" w:rsidRPr="00102F8D" w:rsidRDefault="004952D4" w:rsidP="00684B4D">
            <w:pPr>
              <w:jc w:val="center"/>
              <w:rPr>
                <w:b/>
                <w:bCs/>
              </w:rPr>
            </w:pPr>
            <w:r w:rsidRPr="00102F8D">
              <w:rPr>
                <w:b/>
                <w:bCs/>
              </w:rPr>
              <w:t>Co</w:t>
            </w:r>
            <w:r>
              <w:rPr>
                <w:b/>
                <w:bCs/>
              </w:rPr>
              <w:t>ncepts-clés (en gras les essentiels)</w:t>
            </w:r>
          </w:p>
        </w:tc>
        <w:tc>
          <w:tcPr>
            <w:tcW w:w="8320" w:type="dxa"/>
          </w:tcPr>
          <w:p w14:paraId="0A78E021" w14:textId="77777777" w:rsidR="004952D4" w:rsidRPr="00102F8D" w:rsidRDefault="004952D4" w:rsidP="00684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Activités incontournables (en gras les essentiels)</w:t>
            </w:r>
          </w:p>
        </w:tc>
      </w:tr>
      <w:tr w:rsidR="004952D4" w:rsidRPr="00102F8D" w14:paraId="2C7CC3A9" w14:textId="77777777" w:rsidTr="6BFE3544">
        <w:tc>
          <w:tcPr>
            <w:tcW w:w="3004" w:type="dxa"/>
          </w:tcPr>
          <w:p w14:paraId="61F50BE1" w14:textId="77777777" w:rsidR="004952D4" w:rsidRDefault="004952D4" w:rsidP="00684B4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Les modes de transfert de la chaleur</w:t>
            </w:r>
          </w:p>
          <w:p w14:paraId="65235C36" w14:textId="3F190432" w:rsidR="004952D4" w:rsidRDefault="004952D4" w:rsidP="00684B4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Les isolants thermiques</w:t>
            </w:r>
          </w:p>
        </w:tc>
        <w:tc>
          <w:tcPr>
            <w:tcW w:w="3413" w:type="dxa"/>
          </w:tcPr>
          <w:p w14:paraId="24D5066A" w14:textId="6CD35EE9" w:rsidR="004952D4" w:rsidRPr="002278CC" w:rsidRDefault="004952D4" w:rsidP="00684B4D">
            <w:pPr>
              <w:spacing w:after="0"/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63C5396B">
              <w:rPr>
                <w:rFonts w:asciiTheme="minorHAnsi" w:eastAsiaTheme="minorEastAsia" w:hAnsiTheme="minorHAnsi" w:cstheme="minorBidi"/>
                <w:color w:val="000000" w:themeColor="text1"/>
              </w:rPr>
              <w:t>Energie thermique</w:t>
            </w:r>
            <w:r>
              <w:br/>
            </w:r>
            <w:r>
              <w:br/>
            </w:r>
            <w:r w:rsidRPr="005B19D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Transfert d'énergie thermique (chaleur)</w:t>
            </w:r>
            <w:r w:rsidR="005B19D6" w:rsidRPr="005B19D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 : Conduction, convection, </w:t>
            </w:r>
            <w:r w:rsidR="005B19D6" w:rsidRPr="005B19D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lastRenderedPageBreak/>
              <w:t>rayonnement.</w:t>
            </w:r>
            <w:r>
              <w:br/>
            </w:r>
            <w:r w:rsidRPr="002278C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Bon conducteur de chaleur</w:t>
            </w:r>
          </w:p>
          <w:p w14:paraId="6CA8DF51" w14:textId="1537FD1D" w:rsidR="004952D4" w:rsidRPr="00884CD4" w:rsidRDefault="004952D4" w:rsidP="00684B4D">
            <w:pPr>
              <w:spacing w:after="0"/>
              <w:jc w:val="left"/>
              <w:rPr>
                <w:b/>
                <w:bCs/>
                <w:i/>
                <w:iCs/>
              </w:rPr>
            </w:pPr>
            <w:r w:rsidRPr="002278C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Isolant thermique.</w:t>
            </w:r>
            <w:r>
              <w:br/>
            </w:r>
            <w:r w:rsidRPr="63C5396B">
              <w:rPr>
                <w:rFonts w:asciiTheme="minorHAnsi" w:eastAsiaTheme="minorEastAsia" w:hAnsiTheme="minorHAnsi" w:cstheme="minorBidi"/>
                <w:color w:val="000000" w:themeColor="text1"/>
              </w:rPr>
              <w:t>Caractéristiques d'un bon isolant thermique.</w:t>
            </w:r>
            <w:r>
              <w:t xml:space="preserve"> </w:t>
            </w:r>
          </w:p>
        </w:tc>
        <w:tc>
          <w:tcPr>
            <w:tcW w:w="8320" w:type="dxa"/>
          </w:tcPr>
          <w:p w14:paraId="18CD4CAB" w14:textId="5B1C480B" w:rsidR="004952D4" w:rsidRPr="005B19D6" w:rsidRDefault="004952D4" w:rsidP="00684B4D">
            <w:pPr>
              <w:jc w:val="left"/>
              <w:rPr>
                <w:b/>
                <w:bCs/>
              </w:rPr>
            </w:pPr>
            <w:r w:rsidRPr="005B19D6">
              <w:rPr>
                <w:b/>
                <w:bCs/>
              </w:rPr>
              <w:lastRenderedPageBreak/>
              <w:t>Identifier les 3 types de transferts de chaleur dans des cas concrets</w:t>
            </w:r>
          </w:p>
          <w:p w14:paraId="6704B59F" w14:textId="302B94B9" w:rsidR="004952D4" w:rsidRPr="002278CC" w:rsidRDefault="004952D4" w:rsidP="00684B4D">
            <w:pPr>
              <w:jc w:val="left"/>
              <w:rPr>
                <w:b/>
                <w:bCs/>
              </w:rPr>
            </w:pPr>
            <w:r w:rsidRPr="002278CC">
              <w:rPr>
                <w:b/>
                <w:bCs/>
              </w:rPr>
              <w:t>Distinguer conducteur de chaleur et isolant thermique</w:t>
            </w:r>
          </w:p>
          <w:p w14:paraId="3A503C72" w14:textId="25A18876" w:rsidR="004952D4" w:rsidRPr="006D5314" w:rsidRDefault="004952D4" w:rsidP="003B63C7">
            <w:pPr>
              <w:jc w:val="left"/>
            </w:pPr>
            <w:r>
              <w:lastRenderedPageBreak/>
              <w:t>Identifier les effets d’un apport ou d’une perte d’énergie thermique sur un corps (dilatation, changement d’état)</w:t>
            </w:r>
          </w:p>
        </w:tc>
      </w:tr>
      <w:tr w:rsidR="004952D4" w14:paraId="64BA1A9E" w14:textId="77777777" w:rsidTr="6BFE3544">
        <w:tc>
          <w:tcPr>
            <w:tcW w:w="3004" w:type="dxa"/>
          </w:tcPr>
          <w:p w14:paraId="34CE3145" w14:textId="77777777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Les changements d’états</w:t>
            </w:r>
          </w:p>
          <w:p w14:paraId="496B0582" w14:textId="7CAA8571" w:rsidR="004952D4" w:rsidRPr="00917141" w:rsidRDefault="004952D4" w:rsidP="00684B4D"/>
        </w:tc>
        <w:tc>
          <w:tcPr>
            <w:tcW w:w="3413" w:type="dxa"/>
          </w:tcPr>
          <w:p w14:paraId="53E54424" w14:textId="77777777" w:rsidR="004952D4" w:rsidRDefault="004952D4" w:rsidP="00684B4D">
            <w:pPr>
              <w:spacing w:after="0"/>
            </w:pPr>
            <w:r>
              <w:t>Relation entre deux variables</w:t>
            </w:r>
          </w:p>
          <w:p w14:paraId="6FD05699" w14:textId="77777777" w:rsidR="004952D4" w:rsidRPr="000831DE" w:rsidRDefault="004952D4" w:rsidP="00684B4D">
            <w:pPr>
              <w:spacing w:after="0"/>
              <w:rPr>
                <w:b/>
                <w:bCs/>
              </w:rPr>
            </w:pPr>
            <w:r w:rsidRPr="000831DE">
              <w:rPr>
                <w:b/>
                <w:bCs/>
              </w:rPr>
              <w:t>Changement d’état</w:t>
            </w:r>
          </w:p>
          <w:p w14:paraId="0A67A0B3" w14:textId="77777777" w:rsidR="004952D4" w:rsidRDefault="004952D4" w:rsidP="00684B4D">
            <w:pPr>
              <w:spacing w:after="0"/>
            </w:pPr>
            <w:r>
              <w:t>Fusion</w:t>
            </w:r>
          </w:p>
          <w:p w14:paraId="41699481" w14:textId="75576643" w:rsidR="004952D4" w:rsidRDefault="004952D4" w:rsidP="00684B4D">
            <w:pPr>
              <w:spacing w:after="0"/>
            </w:pPr>
            <w:r>
              <w:t>Solidification</w:t>
            </w:r>
          </w:p>
          <w:p w14:paraId="04212676" w14:textId="77777777" w:rsidR="004952D4" w:rsidRDefault="004952D4" w:rsidP="00684B4D">
            <w:pPr>
              <w:spacing w:after="0"/>
            </w:pPr>
            <w:r>
              <w:t>Vaporisation (évaporation et ébullition)</w:t>
            </w:r>
          </w:p>
          <w:p w14:paraId="492E1868" w14:textId="10DEDBD1" w:rsidR="004952D4" w:rsidRDefault="004952D4" w:rsidP="00684B4D">
            <w:pPr>
              <w:spacing w:after="0"/>
            </w:pPr>
            <w:r>
              <w:t>Condensation</w:t>
            </w:r>
          </w:p>
          <w:p w14:paraId="2E171B17" w14:textId="3C44A267" w:rsidR="004952D4" w:rsidRDefault="004952D4" w:rsidP="00684B4D">
            <w:pPr>
              <w:spacing w:after="0"/>
            </w:pPr>
            <w:r>
              <w:t>Liquéfaction</w:t>
            </w:r>
          </w:p>
          <w:p w14:paraId="51019B70" w14:textId="77777777" w:rsidR="004952D4" w:rsidRDefault="004952D4" w:rsidP="00684B4D">
            <w:pPr>
              <w:spacing w:after="0"/>
            </w:pPr>
            <w:r>
              <w:t>Échelle thermométrique</w:t>
            </w:r>
          </w:p>
          <w:p w14:paraId="4F36DC36" w14:textId="24601FED" w:rsidR="004952D4" w:rsidRPr="00F86605" w:rsidRDefault="004952D4" w:rsidP="00684B4D">
            <w:pPr>
              <w:spacing w:after="0"/>
              <w:rPr>
                <w:b/>
                <w:bCs/>
              </w:rPr>
            </w:pPr>
            <w:r w:rsidRPr="00F86605">
              <w:rPr>
                <w:b/>
                <w:bCs/>
              </w:rPr>
              <w:t xml:space="preserve">Thermomètre </w:t>
            </w:r>
            <w:r w:rsidR="00F86605" w:rsidRPr="00F86605">
              <w:rPr>
                <w:b/>
                <w:bCs/>
              </w:rPr>
              <w:t>Celsius</w:t>
            </w:r>
          </w:p>
          <w:p w14:paraId="19BC147D" w14:textId="1D93C6A9" w:rsidR="004952D4" w:rsidRPr="00F86605" w:rsidRDefault="004952D4" w:rsidP="00684B4D">
            <w:pPr>
              <w:spacing w:after="0"/>
              <w:rPr>
                <w:b/>
                <w:bCs/>
              </w:rPr>
            </w:pPr>
            <w:r w:rsidRPr="00F86605">
              <w:rPr>
                <w:b/>
                <w:bCs/>
              </w:rPr>
              <w:t>Chaleur</w:t>
            </w:r>
          </w:p>
          <w:p w14:paraId="6C574E9D" w14:textId="77777777" w:rsidR="004952D4" w:rsidRPr="00F86605" w:rsidRDefault="004952D4" w:rsidP="00684B4D">
            <w:pPr>
              <w:spacing w:after="0"/>
              <w:rPr>
                <w:b/>
                <w:bCs/>
              </w:rPr>
            </w:pPr>
            <w:r w:rsidRPr="00F86605">
              <w:rPr>
                <w:b/>
                <w:bCs/>
              </w:rPr>
              <w:t>Température</w:t>
            </w:r>
          </w:p>
          <w:p w14:paraId="581D61F6" w14:textId="3C76C90C" w:rsidR="004952D4" w:rsidRPr="00793161" w:rsidRDefault="004952D4" w:rsidP="00684B4D">
            <w:pPr>
              <w:spacing w:after="0"/>
            </w:pPr>
            <w:r w:rsidRPr="00F86605">
              <w:rPr>
                <w:b/>
                <w:bCs/>
              </w:rPr>
              <w:t>Palier</w:t>
            </w:r>
          </w:p>
        </w:tc>
        <w:tc>
          <w:tcPr>
            <w:tcW w:w="8320" w:type="dxa"/>
          </w:tcPr>
          <w:p w14:paraId="587EAC16" w14:textId="4189FDE3" w:rsidR="004952D4" w:rsidRPr="000831DE" w:rsidRDefault="004952D4" w:rsidP="003B63C7">
            <w:pPr>
              <w:jc w:val="left"/>
              <w:rPr>
                <w:b/>
                <w:bCs/>
              </w:rPr>
            </w:pPr>
            <w:r w:rsidRPr="000831DE">
              <w:rPr>
                <w:b/>
                <w:bCs/>
              </w:rPr>
              <w:t>Identifier les différentes variables qui influencent un phénomène et identifier la relation entre deux de ces variables.</w:t>
            </w:r>
          </w:p>
          <w:p w14:paraId="65DDBBD6" w14:textId="063961B6" w:rsidR="004952D4" w:rsidRPr="00F86605" w:rsidRDefault="004952D4" w:rsidP="003B63C7">
            <w:pPr>
              <w:jc w:val="left"/>
              <w:rPr>
                <w:b/>
                <w:bCs/>
              </w:rPr>
            </w:pPr>
            <w:r w:rsidRPr="00F86605">
              <w:rPr>
                <w:b/>
                <w:bCs/>
              </w:rPr>
              <w:t>Concevoir ou adopter une procédure expérimentale pour repérer un palier lié à un changement d’état d’une substance subissant une fusion</w:t>
            </w:r>
          </w:p>
          <w:p w14:paraId="62663325" w14:textId="4404C9E4" w:rsidR="004952D4" w:rsidRDefault="004952D4" w:rsidP="003B63C7">
            <w:pPr>
              <w:jc w:val="left"/>
            </w:pPr>
            <w:r>
              <w:t>Utiliser un thermomètre Celsius pour repérer l’évolution de la température d’une substance</w:t>
            </w:r>
          </w:p>
          <w:p w14:paraId="06C201BB" w14:textId="459A3E8A" w:rsidR="004952D4" w:rsidRDefault="004952D4" w:rsidP="003B63C7">
            <w:pPr>
              <w:jc w:val="left"/>
            </w:pPr>
            <w:r>
              <w:t>Distinguer phénomène réversible et irréversible</w:t>
            </w:r>
          </w:p>
          <w:p w14:paraId="4EBF64B7" w14:textId="62A469E0" w:rsidR="004952D4" w:rsidRPr="000831DE" w:rsidRDefault="004952D4" w:rsidP="003B63C7">
            <w:pPr>
              <w:jc w:val="left"/>
              <w:rPr>
                <w:b/>
                <w:bCs/>
              </w:rPr>
            </w:pPr>
            <w:r w:rsidRPr="000831DE">
              <w:rPr>
                <w:b/>
                <w:bCs/>
              </w:rPr>
              <w:t>Distinguer les notions de chaleur et température.</w:t>
            </w:r>
          </w:p>
          <w:p w14:paraId="77EF3919" w14:textId="0878260D" w:rsidR="004952D4" w:rsidRPr="000831DE" w:rsidRDefault="004952D4" w:rsidP="003B63C7">
            <w:pPr>
              <w:jc w:val="left"/>
              <w:rPr>
                <w:b/>
                <w:bCs/>
              </w:rPr>
            </w:pPr>
            <w:r w:rsidRPr="000831DE">
              <w:rPr>
                <w:b/>
                <w:bCs/>
              </w:rPr>
              <w:t>Identifier que la chaleur est de l’énergie thermique transférée d’un corps chaud vers un corps froid</w:t>
            </w:r>
          </w:p>
          <w:p w14:paraId="04587627" w14:textId="51451EFE" w:rsidR="004952D4" w:rsidRPr="000831DE" w:rsidRDefault="37C4FDE9" w:rsidP="003B63C7">
            <w:pPr>
              <w:jc w:val="left"/>
              <w:rPr>
                <w:b/>
                <w:bCs/>
              </w:rPr>
            </w:pPr>
            <w:r w:rsidRPr="6BFE3544">
              <w:rPr>
                <w:b/>
                <w:bCs/>
              </w:rPr>
              <w:t xml:space="preserve">Identifier que l’énergie thermique </w:t>
            </w:r>
            <w:r w:rsidR="33592C9A" w:rsidRPr="6BFE3544">
              <w:rPr>
                <w:b/>
                <w:bCs/>
              </w:rPr>
              <w:t>est due</w:t>
            </w:r>
            <w:r w:rsidRPr="6BFE3544">
              <w:rPr>
                <w:b/>
                <w:bCs/>
              </w:rPr>
              <w:t xml:space="preserve"> à une agitation des particules (molécules) qui constituent la matière</w:t>
            </w:r>
          </w:p>
          <w:p w14:paraId="2B1279ED" w14:textId="77777777" w:rsidR="004952D4" w:rsidRDefault="004952D4" w:rsidP="003B63C7"/>
        </w:tc>
      </w:tr>
      <w:tr w:rsidR="004952D4" w14:paraId="1B4F7764" w14:textId="77777777" w:rsidTr="6BFE3544">
        <w:tc>
          <w:tcPr>
            <w:tcW w:w="3004" w:type="dxa"/>
          </w:tcPr>
          <w:p w14:paraId="529C0A05" w14:textId="30FAF349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Les sources et les transformations d’énergie électrique et thermique</w:t>
            </w:r>
          </w:p>
        </w:tc>
        <w:tc>
          <w:tcPr>
            <w:tcW w:w="3413" w:type="dxa"/>
          </w:tcPr>
          <w:p w14:paraId="4D51DECB" w14:textId="77777777" w:rsidR="004952D4" w:rsidRPr="003E2378" w:rsidRDefault="004952D4" w:rsidP="0099698C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Source d’énergie</w:t>
            </w:r>
          </w:p>
          <w:p w14:paraId="51736A2C" w14:textId="77777777" w:rsidR="004952D4" w:rsidRPr="003E2378" w:rsidRDefault="004952D4" w:rsidP="0099698C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Energie thermique</w:t>
            </w:r>
          </w:p>
          <w:p w14:paraId="5C3A8BE5" w14:textId="77777777" w:rsidR="004952D4" w:rsidRPr="003E2378" w:rsidRDefault="004952D4" w:rsidP="0099698C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Energie électrique</w:t>
            </w:r>
          </w:p>
          <w:p w14:paraId="62F6A9E3" w14:textId="30B478D2" w:rsidR="004952D4" w:rsidRPr="003E2378" w:rsidRDefault="004952D4" w:rsidP="0099698C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Transformations d’énergie</w:t>
            </w:r>
          </w:p>
          <w:p w14:paraId="168BE243" w14:textId="056FAC4A" w:rsidR="004952D4" w:rsidRDefault="004952D4" w:rsidP="0099698C">
            <w:pPr>
              <w:spacing w:after="0"/>
            </w:pPr>
            <w:r w:rsidRPr="003E2378">
              <w:t>Les effets de l’énergie électrique</w:t>
            </w:r>
            <w:r>
              <w:t xml:space="preserve"> (thermique, magnétique, mécanique)</w:t>
            </w:r>
          </w:p>
          <w:p w14:paraId="20BB0999" w14:textId="2E9D4898" w:rsidR="004952D4" w:rsidRDefault="004952D4" w:rsidP="0099698C">
            <w:pPr>
              <w:spacing w:after="0"/>
            </w:pPr>
          </w:p>
        </w:tc>
        <w:tc>
          <w:tcPr>
            <w:tcW w:w="8320" w:type="dxa"/>
          </w:tcPr>
          <w:p w14:paraId="379B79F7" w14:textId="76A27826" w:rsidR="004952D4" w:rsidRDefault="003E2378" w:rsidP="0099698C">
            <w:pPr>
              <w:rPr>
                <w:b/>
                <w:bCs/>
              </w:rPr>
            </w:pPr>
            <w:r>
              <w:rPr>
                <w:b/>
                <w:bCs/>
              </w:rPr>
              <w:t>Repérer</w:t>
            </w:r>
            <w:r w:rsidR="004952D4">
              <w:rPr>
                <w:b/>
                <w:bCs/>
              </w:rPr>
              <w:t xml:space="preserve"> dans l’environnement différente</w:t>
            </w:r>
            <w:r>
              <w:rPr>
                <w:b/>
                <w:bCs/>
              </w:rPr>
              <w:t xml:space="preserve">s </w:t>
            </w:r>
            <w:r w:rsidR="004952D4">
              <w:rPr>
                <w:b/>
                <w:bCs/>
              </w:rPr>
              <w:t xml:space="preserve">sources d’énergie </w:t>
            </w:r>
          </w:p>
          <w:p w14:paraId="767AEB6B" w14:textId="7956C0F2" w:rsidR="004952D4" w:rsidRDefault="004952D4" w:rsidP="0099698C">
            <w:pPr>
              <w:rPr>
                <w:b/>
                <w:bCs/>
              </w:rPr>
            </w:pPr>
            <w:r>
              <w:rPr>
                <w:b/>
                <w:bCs/>
              </w:rPr>
              <w:t>Expliquer que l’énergie électrique est le résultat de la transformation d’autres énergies</w:t>
            </w:r>
          </w:p>
          <w:p w14:paraId="10350565" w14:textId="505CACD4" w:rsidR="004952D4" w:rsidRPr="003E2378" w:rsidRDefault="004952D4" w:rsidP="0099698C">
            <w:r w:rsidRPr="003E2378">
              <w:t>Identifier l’impact de l’électricité dans</w:t>
            </w:r>
            <w:r w:rsidR="003E2378" w:rsidRPr="003E2378">
              <w:t xml:space="preserve"> </w:t>
            </w:r>
            <w:r w:rsidRPr="003E2378">
              <w:t>la vie de tous les jours par ses effets thermiques, magnétiques ou mécaniques</w:t>
            </w:r>
          </w:p>
          <w:p w14:paraId="38FC6C3F" w14:textId="77777777" w:rsidR="004952D4" w:rsidRPr="003E2378" w:rsidRDefault="004952D4" w:rsidP="0099698C">
            <w:r w:rsidRPr="003E2378">
              <w:t>Expliquer l’origine de notre énergie électrique domestique</w:t>
            </w:r>
          </w:p>
          <w:p w14:paraId="3F960152" w14:textId="737EC5C2" w:rsidR="004952D4" w:rsidRPr="0060257D" w:rsidRDefault="004952D4" w:rsidP="009969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Relever les transformations d’énergie </w:t>
            </w:r>
            <w:r w:rsidR="003E2378">
              <w:rPr>
                <w:b/>
                <w:bCs/>
              </w:rPr>
              <w:t xml:space="preserve">et les pertes d’énergie qui y sont liées </w:t>
            </w:r>
            <w:r>
              <w:rPr>
                <w:b/>
                <w:bCs/>
              </w:rPr>
              <w:t>dans différents appareils électriques</w:t>
            </w:r>
          </w:p>
        </w:tc>
      </w:tr>
      <w:tr w:rsidR="004952D4" w14:paraId="4D5600D9" w14:textId="77777777" w:rsidTr="6BFE3544">
        <w:tc>
          <w:tcPr>
            <w:tcW w:w="3004" w:type="dxa"/>
          </w:tcPr>
          <w:p w14:paraId="22F78703" w14:textId="77777777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Circuits électriques</w:t>
            </w:r>
          </w:p>
          <w:p w14:paraId="52A407BA" w14:textId="75E8B0FC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Bons et mauvais conducteurs d’électricité</w:t>
            </w:r>
          </w:p>
        </w:tc>
        <w:tc>
          <w:tcPr>
            <w:tcW w:w="3413" w:type="dxa"/>
          </w:tcPr>
          <w:p w14:paraId="7836031E" w14:textId="50F41E38" w:rsidR="004952D4" w:rsidRPr="003E2378" w:rsidRDefault="004952D4" w:rsidP="00684B4D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Circuit électrique ouvert ou fermé</w:t>
            </w:r>
          </w:p>
          <w:p w14:paraId="40382DEC" w14:textId="3A18D5D5" w:rsidR="004952D4" w:rsidRPr="003E2378" w:rsidRDefault="004952D4" w:rsidP="00684B4D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Montage en série</w:t>
            </w:r>
          </w:p>
          <w:p w14:paraId="65D030B5" w14:textId="78324451" w:rsidR="004952D4" w:rsidRDefault="004952D4" w:rsidP="00684B4D">
            <w:pPr>
              <w:spacing w:after="0"/>
            </w:pPr>
            <w:r>
              <w:t>Montage en parallèle</w:t>
            </w:r>
          </w:p>
          <w:p w14:paraId="7E26FE32" w14:textId="63060727" w:rsidR="004952D4" w:rsidRPr="003E2378" w:rsidRDefault="004952D4" w:rsidP="00684B4D">
            <w:pPr>
              <w:spacing w:after="0"/>
              <w:rPr>
                <w:b/>
                <w:bCs/>
              </w:rPr>
            </w:pPr>
            <w:r w:rsidRPr="003E2378">
              <w:rPr>
                <w:b/>
                <w:bCs/>
              </w:rPr>
              <w:t>Bons conducteurs électriques</w:t>
            </w:r>
          </w:p>
          <w:p w14:paraId="79C94096" w14:textId="00DF2242" w:rsidR="004952D4" w:rsidRDefault="004952D4" w:rsidP="00684B4D">
            <w:pPr>
              <w:spacing w:after="0"/>
            </w:pPr>
            <w:r w:rsidRPr="003E2378">
              <w:rPr>
                <w:b/>
                <w:bCs/>
              </w:rPr>
              <w:t>Isolants électriques</w:t>
            </w:r>
            <w:r>
              <w:t xml:space="preserve"> </w:t>
            </w:r>
          </w:p>
        </w:tc>
        <w:tc>
          <w:tcPr>
            <w:tcW w:w="8320" w:type="dxa"/>
          </w:tcPr>
          <w:p w14:paraId="1AE77F2F" w14:textId="138A797A" w:rsidR="004952D4" w:rsidRDefault="37C4FDE9" w:rsidP="00684B4D">
            <w:pPr>
              <w:rPr>
                <w:rFonts w:cs="Calibri"/>
                <w:color w:val="000000" w:themeColor="text1"/>
              </w:rPr>
            </w:pPr>
            <w:r w:rsidRPr="6BFE3544">
              <w:rPr>
                <w:rFonts w:cs="Calibri"/>
                <w:b/>
                <w:bCs/>
                <w:color w:val="000000" w:themeColor="text1"/>
              </w:rPr>
              <w:t>Concevoir un circuit électrique en série, le schématiser en  identifiant les différents éléments (générateur/pile, fils électriques, récepteur (ampoule, moteur), interrupteur</w:t>
            </w:r>
            <w:r w:rsidRPr="6BFE3544">
              <w:rPr>
                <w:rFonts w:cs="Calibri"/>
                <w:color w:val="000000" w:themeColor="text1"/>
              </w:rPr>
              <w:t>)</w:t>
            </w:r>
          </w:p>
          <w:p w14:paraId="3E06E97E" w14:textId="30D2F154" w:rsidR="004952D4" w:rsidRPr="003E2378" w:rsidRDefault="004952D4" w:rsidP="00684B4D">
            <w:pPr>
              <w:rPr>
                <w:rFonts w:cs="Calibri"/>
                <w:b/>
                <w:bCs/>
                <w:color w:val="000000" w:themeColor="text1"/>
              </w:rPr>
            </w:pPr>
            <w:r w:rsidRPr="003E2378">
              <w:rPr>
                <w:rFonts w:cs="Calibri"/>
                <w:b/>
                <w:bCs/>
                <w:color w:val="000000" w:themeColor="text1"/>
              </w:rPr>
              <w:t>Identifier si un circuit électrique est ouvert ou fermé (sur un schéma, un montage…)</w:t>
            </w:r>
          </w:p>
          <w:p w14:paraId="2A386230" w14:textId="4856B5CC" w:rsidR="004952D4" w:rsidRPr="003E2378" w:rsidRDefault="004952D4" w:rsidP="00684B4D">
            <w:r w:rsidRPr="003E2378">
              <w:rPr>
                <w:b/>
                <w:bCs/>
              </w:rPr>
              <w:t>Repérer des éléments bons conducteurs d’électricité et des isolants (par exemple dans un circuit ou un appareil électrique)</w:t>
            </w:r>
          </w:p>
        </w:tc>
      </w:tr>
    </w:tbl>
    <w:p w14:paraId="5F3E3B78" w14:textId="652376AE" w:rsidR="002B0E01" w:rsidRDefault="002B0E01" w:rsidP="0095195B">
      <w:pPr>
        <w:ind w:left="360"/>
      </w:pPr>
    </w:p>
    <w:p w14:paraId="1C8CDFF5" w14:textId="11E85C53" w:rsidR="0039665E" w:rsidRDefault="00E17155" w:rsidP="0039665E">
      <w:pPr>
        <w:pStyle w:val="Paragraphedeliste"/>
        <w:numPr>
          <w:ilvl w:val="0"/>
          <w:numId w:val="6"/>
        </w:numPr>
        <w:rPr>
          <w:b/>
          <w:bCs/>
          <w:sz w:val="32"/>
          <w:szCs w:val="32"/>
        </w:rPr>
      </w:pPr>
      <w:r w:rsidRPr="00E17155">
        <w:rPr>
          <w:b/>
          <w:bCs/>
          <w:sz w:val="32"/>
          <w:szCs w:val="32"/>
        </w:rPr>
        <w:t>Les forces et leurs effets</w:t>
      </w:r>
    </w:p>
    <w:p w14:paraId="6640FE37" w14:textId="77777777" w:rsidR="003A193C" w:rsidRDefault="003A193C" w:rsidP="003A193C">
      <w:pPr>
        <w:ind w:left="360"/>
      </w:pPr>
    </w:p>
    <w:p w14:paraId="0EFA8AD1" w14:textId="774A5B69" w:rsidR="007F78A0" w:rsidRDefault="003A193C" w:rsidP="007F78A0">
      <w:pPr>
        <w:ind w:left="360"/>
      </w:pPr>
      <w:r>
        <w:t xml:space="preserve">Ce thème </w:t>
      </w:r>
      <w:r w:rsidR="007F78A0">
        <w:t xml:space="preserve">est </w:t>
      </w:r>
      <w:r>
        <w:t xml:space="preserve">entièrement abordé en deuxième année </w:t>
      </w:r>
    </w:p>
    <w:p w14:paraId="1B78F1E3" w14:textId="66A20BCF" w:rsidR="003A193C" w:rsidRDefault="0E36C88A" w:rsidP="007F78A0">
      <w:pPr>
        <w:ind w:left="360"/>
      </w:pPr>
      <w:r>
        <w:t xml:space="preserve">Il est relatif </w:t>
      </w:r>
      <w:r w:rsidR="37F57A53">
        <w:t xml:space="preserve">aux effets perceptibles des forces, </w:t>
      </w:r>
      <w:r w:rsidR="1CAD9C74">
        <w:t>au principe des actions réciproques, à la relation mass</w:t>
      </w:r>
      <w:r w:rsidR="7E3052D1">
        <w:t>e</w:t>
      </w:r>
      <w:r w:rsidR="1CAD9C74">
        <w:t xml:space="preserve">/poids, </w:t>
      </w:r>
      <w:r w:rsidR="3FEC5FFC">
        <w:t xml:space="preserve">à la pression </w:t>
      </w:r>
      <w:r w:rsidR="4A39C9DC">
        <w:t>exercée par un solide</w:t>
      </w:r>
      <w:r w:rsidR="636F3A78">
        <w:t xml:space="preserve"> et</w:t>
      </w:r>
      <w:r w:rsidR="4A39C9DC">
        <w:t xml:space="preserve"> à la pression </w:t>
      </w:r>
      <w:r w:rsidR="636F3A78">
        <w:t>atmosphérique</w:t>
      </w:r>
      <w:r w:rsidR="55BB6B8A">
        <w:t>.</w:t>
      </w:r>
    </w:p>
    <w:p w14:paraId="1A2AA80F" w14:textId="790BE185" w:rsidR="00AC4516" w:rsidRPr="003A193C" w:rsidRDefault="00AC4516" w:rsidP="00AC4516">
      <w:pPr>
        <w:ind w:left="360"/>
        <w:rPr>
          <w:sz w:val="24"/>
          <w:szCs w:val="24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004"/>
        <w:gridCol w:w="3413"/>
        <w:gridCol w:w="8320"/>
      </w:tblGrid>
      <w:tr w:rsidR="004952D4" w:rsidRPr="00102F8D" w14:paraId="4EC513C5" w14:textId="77777777" w:rsidTr="6BFE3544">
        <w:tc>
          <w:tcPr>
            <w:tcW w:w="3004" w:type="dxa"/>
          </w:tcPr>
          <w:p w14:paraId="08AAD5C1" w14:textId="3BF9D5E1" w:rsidR="004952D4" w:rsidRPr="00102F8D" w:rsidRDefault="004952D4" w:rsidP="00684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forces</w:t>
            </w:r>
          </w:p>
        </w:tc>
        <w:tc>
          <w:tcPr>
            <w:tcW w:w="3413" w:type="dxa"/>
          </w:tcPr>
          <w:p w14:paraId="1CD7114D" w14:textId="77777777" w:rsidR="004952D4" w:rsidRPr="00102F8D" w:rsidRDefault="004952D4" w:rsidP="00684B4D">
            <w:pPr>
              <w:jc w:val="center"/>
              <w:rPr>
                <w:b/>
                <w:bCs/>
              </w:rPr>
            </w:pPr>
            <w:r w:rsidRPr="00102F8D">
              <w:rPr>
                <w:b/>
                <w:bCs/>
              </w:rPr>
              <w:t>Co</w:t>
            </w:r>
            <w:r>
              <w:rPr>
                <w:b/>
                <w:bCs/>
              </w:rPr>
              <w:t>ncepts-clés (en gras les essentiels)</w:t>
            </w:r>
          </w:p>
        </w:tc>
        <w:tc>
          <w:tcPr>
            <w:tcW w:w="8320" w:type="dxa"/>
          </w:tcPr>
          <w:p w14:paraId="01BF75B1" w14:textId="77777777" w:rsidR="004952D4" w:rsidRPr="00102F8D" w:rsidRDefault="004952D4" w:rsidP="00684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Activités incontournables (en gras les essentiels)</w:t>
            </w:r>
          </w:p>
        </w:tc>
      </w:tr>
      <w:tr w:rsidR="004952D4" w:rsidRPr="00102F8D" w14:paraId="7595487E" w14:textId="77777777" w:rsidTr="6BFE3544">
        <w:tc>
          <w:tcPr>
            <w:tcW w:w="3004" w:type="dxa"/>
          </w:tcPr>
          <w:p w14:paraId="46FF253B" w14:textId="64327538" w:rsidR="004952D4" w:rsidRDefault="004952D4" w:rsidP="00684B4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Les forces et leurs effets</w:t>
            </w:r>
          </w:p>
        </w:tc>
        <w:tc>
          <w:tcPr>
            <w:tcW w:w="3413" w:type="dxa"/>
          </w:tcPr>
          <w:p w14:paraId="4480BB02" w14:textId="77777777" w:rsidR="004952D4" w:rsidRPr="004E4947" w:rsidRDefault="004952D4" w:rsidP="00684B4D">
            <w:pPr>
              <w:spacing w:after="0"/>
              <w:jc w:val="left"/>
              <w:rPr>
                <w:b/>
                <w:bCs/>
              </w:rPr>
            </w:pPr>
            <w:r>
              <w:t xml:space="preserve"> </w:t>
            </w:r>
            <w:r w:rsidRPr="004E4947">
              <w:rPr>
                <w:b/>
                <w:bCs/>
              </w:rPr>
              <w:t>Forces</w:t>
            </w:r>
          </w:p>
          <w:p w14:paraId="2501F39A" w14:textId="77777777" w:rsidR="004952D4" w:rsidRPr="004E4947" w:rsidRDefault="004952D4" w:rsidP="00684B4D">
            <w:pPr>
              <w:spacing w:after="0"/>
              <w:jc w:val="left"/>
              <w:rPr>
                <w:b/>
                <w:bCs/>
              </w:rPr>
            </w:pPr>
            <w:r w:rsidRPr="004E4947">
              <w:rPr>
                <w:b/>
                <w:bCs/>
              </w:rPr>
              <w:t>Effets des forces</w:t>
            </w:r>
          </w:p>
          <w:p w14:paraId="626DA2E4" w14:textId="73281530" w:rsidR="004952D4" w:rsidRPr="00C9421C" w:rsidRDefault="004952D4" w:rsidP="00684B4D">
            <w:pPr>
              <w:spacing w:after="0"/>
              <w:jc w:val="left"/>
            </w:pPr>
            <w:r w:rsidRPr="004E4947">
              <w:rPr>
                <w:b/>
                <w:bCs/>
              </w:rPr>
              <w:t>Actions réciproques</w:t>
            </w:r>
          </w:p>
        </w:tc>
        <w:tc>
          <w:tcPr>
            <w:tcW w:w="8320" w:type="dxa"/>
          </w:tcPr>
          <w:p w14:paraId="7F1E5792" w14:textId="1A6B40E3" w:rsidR="004952D4" w:rsidRPr="004E4947" w:rsidRDefault="004952D4" w:rsidP="00684B4D">
            <w:pPr>
              <w:jc w:val="left"/>
              <w:rPr>
                <w:b/>
                <w:bCs/>
              </w:rPr>
            </w:pPr>
            <w:r w:rsidRPr="004E4947">
              <w:rPr>
                <w:b/>
                <w:bCs/>
              </w:rPr>
              <w:t>Associer les forces à leurs effets observables (déformation et modification de mouvement).</w:t>
            </w:r>
          </w:p>
          <w:p w14:paraId="199FE981" w14:textId="3F4D8839" w:rsidR="004952D4" w:rsidRPr="004E4947" w:rsidRDefault="37C4FDE9" w:rsidP="00D935B3">
            <w:pPr>
              <w:ind w:right="140"/>
              <w:rPr>
                <w:b/>
                <w:bCs/>
              </w:rPr>
            </w:pPr>
            <w:r w:rsidRPr="004E4947">
              <w:rPr>
                <w:b/>
                <w:bCs/>
              </w:rPr>
              <w:t xml:space="preserve">Symboliser une force par un segment fléché et lire une force :  </w:t>
            </w:r>
            <w:r w:rsidRPr="004E4947">
              <w:rPr>
                <w:rFonts w:ascii="MS Mincho" w:eastAsia="MS Mincho" w:hAnsi="MS Mincho" w:cs="MS Mincho"/>
                <w:b/>
                <w:bCs/>
              </w:rPr>
              <w:t> </w:t>
            </w:r>
            <w:r w:rsidR="004952D4" w:rsidRPr="004E4947">
              <w:rPr>
                <w:b/>
                <w:bCs/>
                <w:noProof/>
              </w:rPr>
              <w:drawing>
                <wp:inline distT="0" distB="0" distL="0" distR="0" wp14:anchorId="26CDCC70" wp14:editId="40289E9B">
                  <wp:extent cx="170815" cy="26543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265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947">
              <w:rPr>
                <w:b/>
                <w:bCs/>
                <w:vertAlign w:val="subscript"/>
              </w:rPr>
              <w:t>A/B</w:t>
            </w:r>
            <w:r w:rsidRPr="004E4947">
              <w:rPr>
                <w:b/>
                <w:bCs/>
              </w:rPr>
              <w:t> </w:t>
            </w:r>
          </w:p>
          <w:p w14:paraId="1FA50AE6" w14:textId="3BA9CAD7" w:rsidR="004952D4" w:rsidRDefault="37C4FDE9" w:rsidP="6BFE3544">
            <w:pPr>
              <w:jc w:val="left"/>
              <w:rPr>
                <w:b/>
                <w:bCs/>
              </w:rPr>
            </w:pPr>
            <w:r w:rsidRPr="6BFE3544">
              <w:rPr>
                <w:b/>
                <w:bCs/>
              </w:rPr>
              <w:t>Modéliser l’interaction entre deux objets par des forces. (Actions réciproques)</w:t>
            </w:r>
          </w:p>
          <w:p w14:paraId="00976C9D" w14:textId="3B064236" w:rsidR="004952D4" w:rsidRPr="004E4947" w:rsidRDefault="004952D4" w:rsidP="00684B4D">
            <w:pPr>
              <w:jc w:val="left"/>
              <w:rPr>
                <w:b/>
                <w:bCs/>
              </w:rPr>
            </w:pPr>
            <w:r w:rsidRPr="004E4947">
              <w:rPr>
                <w:b/>
                <w:bCs/>
              </w:rPr>
              <w:lastRenderedPageBreak/>
              <w:t>Identifier qu’une force exercée par un corps A sur un corps B est simultanée à une force exercée par le corps B sur ce corps A. (Actions réciproques)</w:t>
            </w:r>
          </w:p>
          <w:p w14:paraId="50A6D58F" w14:textId="311E8D9C" w:rsidR="004952D4" w:rsidRPr="006D5314" w:rsidRDefault="004952D4" w:rsidP="00684B4D">
            <w:pPr>
              <w:jc w:val="left"/>
            </w:pPr>
          </w:p>
        </w:tc>
      </w:tr>
      <w:tr w:rsidR="004952D4" w14:paraId="41D47824" w14:textId="77777777" w:rsidTr="6BFE3544">
        <w:tc>
          <w:tcPr>
            <w:tcW w:w="3004" w:type="dxa"/>
          </w:tcPr>
          <w:p w14:paraId="7B0B0374" w14:textId="106049BD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L’intensité d’une force</w:t>
            </w:r>
          </w:p>
          <w:p w14:paraId="6C4B3A0D" w14:textId="77506D43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La force de pesanteur (le poids)</w:t>
            </w:r>
          </w:p>
          <w:p w14:paraId="709078BE" w14:textId="77777777" w:rsidR="004952D4" w:rsidRPr="00917141" w:rsidRDefault="004952D4" w:rsidP="00C1248A"/>
        </w:tc>
        <w:tc>
          <w:tcPr>
            <w:tcW w:w="3413" w:type="dxa"/>
          </w:tcPr>
          <w:p w14:paraId="6027C42D" w14:textId="220F4C1E" w:rsidR="004952D4" w:rsidRPr="004B1DFE" w:rsidRDefault="004952D4" w:rsidP="00684B4D">
            <w:pPr>
              <w:spacing w:after="0"/>
              <w:rPr>
                <w:b/>
                <w:bCs/>
              </w:rPr>
            </w:pPr>
            <w:r w:rsidRPr="004B1DFE">
              <w:rPr>
                <w:b/>
                <w:bCs/>
              </w:rPr>
              <w:t>Masse</w:t>
            </w:r>
          </w:p>
          <w:p w14:paraId="0DC4572A" w14:textId="713A5B0A" w:rsidR="004952D4" w:rsidRPr="004B1DFE" w:rsidRDefault="004952D4" w:rsidP="00684B4D">
            <w:pPr>
              <w:spacing w:after="0"/>
              <w:rPr>
                <w:b/>
                <w:bCs/>
              </w:rPr>
            </w:pPr>
            <w:r w:rsidRPr="004B1DFE">
              <w:rPr>
                <w:b/>
                <w:bCs/>
              </w:rPr>
              <w:t>Poids</w:t>
            </w:r>
          </w:p>
          <w:p w14:paraId="57EF04F2" w14:textId="77777777" w:rsidR="004952D4" w:rsidRDefault="004952D4" w:rsidP="00684B4D">
            <w:pPr>
              <w:spacing w:after="0"/>
            </w:pPr>
            <w:r>
              <w:t>Relation masse-poids</w:t>
            </w:r>
          </w:p>
          <w:p w14:paraId="7C6D6077" w14:textId="77777777" w:rsidR="004952D4" w:rsidRDefault="004952D4" w:rsidP="00684B4D">
            <w:pPr>
              <w:spacing w:after="0"/>
            </w:pPr>
            <w:r>
              <w:t>Balance</w:t>
            </w:r>
          </w:p>
          <w:p w14:paraId="5C7172D1" w14:textId="6F9A51EE" w:rsidR="004952D4" w:rsidRDefault="004952D4" w:rsidP="00684B4D">
            <w:pPr>
              <w:spacing w:after="0"/>
            </w:pPr>
            <w:r>
              <w:t>Dynamomètre</w:t>
            </w:r>
          </w:p>
          <w:p w14:paraId="1A488CAB" w14:textId="77777777" w:rsidR="004952D4" w:rsidRPr="004B1DFE" w:rsidRDefault="004952D4" w:rsidP="00684B4D">
            <w:pPr>
              <w:spacing w:after="0"/>
              <w:rPr>
                <w:b/>
                <w:bCs/>
              </w:rPr>
            </w:pPr>
            <w:r w:rsidRPr="004B1DFE">
              <w:rPr>
                <w:b/>
                <w:bCs/>
              </w:rPr>
              <w:t>Unités SI de la masse :</w:t>
            </w:r>
          </w:p>
          <w:p w14:paraId="7B42D839" w14:textId="01F47566" w:rsidR="004952D4" w:rsidRPr="004B1DFE" w:rsidRDefault="004952D4" w:rsidP="00684B4D">
            <w:pPr>
              <w:spacing w:after="0"/>
              <w:rPr>
                <w:b/>
                <w:bCs/>
              </w:rPr>
            </w:pPr>
            <w:r w:rsidRPr="004B1DFE">
              <w:rPr>
                <w:b/>
                <w:bCs/>
              </w:rPr>
              <w:t>Kilogramme et gramme</w:t>
            </w:r>
          </w:p>
          <w:p w14:paraId="20C4BCC1" w14:textId="5F5F793F" w:rsidR="004952D4" w:rsidRPr="004B1DFE" w:rsidRDefault="004952D4" w:rsidP="00684B4D">
            <w:pPr>
              <w:spacing w:after="0"/>
              <w:rPr>
                <w:b/>
                <w:bCs/>
              </w:rPr>
            </w:pPr>
            <w:r w:rsidRPr="004B1DFE">
              <w:rPr>
                <w:b/>
                <w:bCs/>
              </w:rPr>
              <w:t>Unités SI de la force (ou du poids) : le Newton</w:t>
            </w:r>
          </w:p>
          <w:p w14:paraId="4ACCF009" w14:textId="737669C6" w:rsidR="004952D4" w:rsidRPr="00793161" w:rsidRDefault="004952D4" w:rsidP="00684B4D">
            <w:pPr>
              <w:spacing w:after="0"/>
            </w:pPr>
          </w:p>
        </w:tc>
        <w:tc>
          <w:tcPr>
            <w:tcW w:w="8320" w:type="dxa"/>
          </w:tcPr>
          <w:p w14:paraId="6EBDAB95" w14:textId="77777777" w:rsidR="004952D4" w:rsidRPr="004B1DFE" w:rsidRDefault="004952D4" w:rsidP="009E6ECE">
            <w:pPr>
              <w:jc w:val="left"/>
              <w:rPr>
                <w:b/>
                <w:bCs/>
              </w:rPr>
            </w:pPr>
            <w:r w:rsidRPr="004B1DFE">
              <w:rPr>
                <w:b/>
                <w:bCs/>
              </w:rPr>
              <w:t>Identifier l’instrument de mesure d’une masse, ainsi que son unité de mesure</w:t>
            </w:r>
          </w:p>
          <w:p w14:paraId="09FF3EFB" w14:textId="3FB183B0" w:rsidR="004952D4" w:rsidRPr="004B1DFE" w:rsidRDefault="004952D4" w:rsidP="00F773B3">
            <w:pPr>
              <w:jc w:val="left"/>
              <w:rPr>
                <w:b/>
                <w:bCs/>
              </w:rPr>
            </w:pPr>
            <w:r w:rsidRPr="004B1DFE">
              <w:rPr>
                <w:b/>
                <w:bCs/>
              </w:rPr>
              <w:t xml:space="preserve"> Identifier l’instrument de mesure du poids, ainsi que son unité de mesure</w:t>
            </w:r>
          </w:p>
          <w:p w14:paraId="1815BF52" w14:textId="780B3507" w:rsidR="004952D4" w:rsidRDefault="004952D4" w:rsidP="00F773B3">
            <w:pPr>
              <w:jc w:val="left"/>
            </w:pPr>
            <w:r>
              <w:t>Symboliser le poids d’un objet par un segment fléché (dirigé vers le centre de la Terre)</w:t>
            </w:r>
          </w:p>
          <w:p w14:paraId="112B232F" w14:textId="3260284A" w:rsidR="004952D4" w:rsidRDefault="004952D4" w:rsidP="00F773B3">
            <w:pPr>
              <w:jc w:val="left"/>
            </w:pPr>
            <w:r>
              <w:t>Mesurer des masses et des poids dans l’environnement</w:t>
            </w:r>
          </w:p>
          <w:p w14:paraId="2058DC4F" w14:textId="2DA60692" w:rsidR="004952D4" w:rsidRPr="004B1DFE" w:rsidRDefault="004952D4" w:rsidP="009E6ECE">
            <w:pPr>
              <w:jc w:val="left"/>
              <w:rPr>
                <w:b/>
                <w:bCs/>
              </w:rPr>
            </w:pPr>
            <w:r w:rsidRPr="004B1DFE">
              <w:rPr>
                <w:b/>
                <w:bCs/>
              </w:rPr>
              <w:t>Comparer les concepts de masse et de poids</w:t>
            </w:r>
          </w:p>
          <w:p w14:paraId="4607F738" w14:textId="3DA6D6D0" w:rsidR="004952D4" w:rsidRDefault="004952D4" w:rsidP="009E6ECE">
            <w:pPr>
              <w:jc w:val="left"/>
            </w:pPr>
            <w:r>
              <w:t>Ne pas faire d’exercice numérique de manière exhaustive</w:t>
            </w:r>
          </w:p>
        </w:tc>
      </w:tr>
      <w:tr w:rsidR="004952D4" w14:paraId="65CB610F" w14:textId="77777777" w:rsidTr="6BFE3544">
        <w:tc>
          <w:tcPr>
            <w:tcW w:w="3004" w:type="dxa"/>
          </w:tcPr>
          <w:p w14:paraId="0F11CC21" w14:textId="4166F0D4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La pression</w:t>
            </w:r>
          </w:p>
        </w:tc>
        <w:tc>
          <w:tcPr>
            <w:tcW w:w="3413" w:type="dxa"/>
          </w:tcPr>
          <w:p w14:paraId="36452BF2" w14:textId="6032187D" w:rsidR="004952D4" w:rsidRPr="00E31A29" w:rsidRDefault="004952D4" w:rsidP="00A2291B">
            <w:pPr>
              <w:spacing w:after="0"/>
              <w:rPr>
                <w:b/>
                <w:bCs/>
              </w:rPr>
            </w:pPr>
            <w:r w:rsidRPr="00E31A29">
              <w:rPr>
                <w:b/>
                <w:bCs/>
              </w:rPr>
              <w:t>Force pressante</w:t>
            </w:r>
          </w:p>
          <w:p w14:paraId="20F75360" w14:textId="3AAF8752" w:rsidR="004952D4" w:rsidRPr="00E31A29" w:rsidRDefault="004952D4" w:rsidP="00A2291B">
            <w:pPr>
              <w:spacing w:after="0"/>
              <w:rPr>
                <w:b/>
                <w:bCs/>
              </w:rPr>
            </w:pPr>
            <w:r w:rsidRPr="00E31A29">
              <w:rPr>
                <w:b/>
                <w:bCs/>
              </w:rPr>
              <w:t>Surface de contact</w:t>
            </w:r>
          </w:p>
          <w:p w14:paraId="5BB0C0CA" w14:textId="71F16762" w:rsidR="004952D4" w:rsidRPr="00E31A29" w:rsidRDefault="004952D4" w:rsidP="00A2291B">
            <w:pPr>
              <w:spacing w:after="0"/>
              <w:rPr>
                <w:b/>
                <w:bCs/>
              </w:rPr>
            </w:pPr>
            <w:r w:rsidRPr="00E31A29">
              <w:rPr>
                <w:b/>
                <w:bCs/>
              </w:rPr>
              <w:t>Pression</w:t>
            </w:r>
          </w:p>
          <w:p w14:paraId="55181389" w14:textId="668B0B6A" w:rsidR="004952D4" w:rsidRDefault="004952D4" w:rsidP="00A2291B">
            <w:pPr>
              <w:spacing w:after="0"/>
            </w:pPr>
            <w:r>
              <w:t>Relation mathématique de la pression</w:t>
            </w:r>
            <w:r w:rsidR="00E31A29">
              <w:t xml:space="preserve"> : </w:t>
            </w:r>
            <m:oMath>
              <m:r>
                <w:rPr>
                  <w:rFonts w:ascii="Cambria Math" w:eastAsia="Cambria Math" w:hAnsi="Cambria Math" w:cs="Cambria Math"/>
                </w:rPr>
                <m:t>p=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den>
              </m:f>
            </m:oMath>
          </w:p>
          <w:p w14:paraId="539ADEF4" w14:textId="268C0039" w:rsidR="004952D4" w:rsidRDefault="004952D4" w:rsidP="00A2291B">
            <w:pPr>
              <w:spacing w:after="0"/>
            </w:pPr>
            <w:r>
              <w:t>Unité SI : Pascal</w:t>
            </w:r>
          </w:p>
        </w:tc>
        <w:tc>
          <w:tcPr>
            <w:tcW w:w="8320" w:type="dxa"/>
          </w:tcPr>
          <w:p w14:paraId="2D875A2D" w14:textId="7A8FC02E" w:rsidR="004952D4" w:rsidRPr="00E31A29" w:rsidRDefault="37C4FDE9" w:rsidP="00E33BA5">
            <w:pPr>
              <w:ind w:right="140"/>
              <w:rPr>
                <w:b/>
                <w:bCs/>
                <w:color w:val="000000"/>
              </w:rPr>
            </w:pPr>
            <w:r w:rsidRPr="6BFE3544">
              <w:rPr>
                <w:b/>
                <w:bCs/>
              </w:rPr>
              <w:t xml:space="preserve">Identifier les deux paramètres dont dépend une pression : </w:t>
            </w:r>
            <w:r w:rsidRPr="6BFE3544">
              <w:rPr>
                <w:b/>
                <w:bCs/>
                <w:color w:val="000000" w:themeColor="text1"/>
              </w:rPr>
              <w:t>force pressante,</w:t>
            </w:r>
            <w:r w:rsidRPr="6BFE3544">
              <w:rPr>
                <w:b/>
                <w:bCs/>
              </w:rPr>
              <w:t xml:space="preserve"> </w:t>
            </w:r>
            <w:r w:rsidRPr="6BFE3544">
              <w:rPr>
                <w:b/>
                <w:bCs/>
                <w:color w:val="000000" w:themeColor="text1"/>
              </w:rPr>
              <w:t>aire de la surface de contact</w:t>
            </w:r>
            <w:r w:rsidR="7DD00FDD" w:rsidRPr="6BFE3544">
              <w:rPr>
                <w:b/>
                <w:bCs/>
                <w:color w:val="000000" w:themeColor="text1"/>
              </w:rPr>
              <w:t>, ainsi que l’influence de chacun d’eux sur les effets provoqués par la pression (enfoncement plus ou moins important)</w:t>
            </w:r>
          </w:p>
          <w:p w14:paraId="5CE84476" w14:textId="1BA6D487" w:rsidR="004952D4" w:rsidRDefault="37C4FDE9" w:rsidP="00EF07F6">
            <w:pPr>
              <w:ind w:right="140"/>
            </w:pPr>
            <w:r w:rsidRPr="6BFE3544">
              <w:rPr>
                <w:color w:val="000000" w:themeColor="text1"/>
              </w:rPr>
              <w:t>É</w:t>
            </w:r>
            <w:r>
              <w:t>crire la relation qui détermine la pression sur les solides</w:t>
            </w:r>
            <w:r w:rsidR="6B9F9C60">
              <w:t xml:space="preserve"> </w:t>
            </w:r>
            <w:r>
              <w:t>:</w:t>
            </w:r>
          </w:p>
          <w:p w14:paraId="53AA243D" w14:textId="55974493" w:rsidR="004952D4" w:rsidRPr="0060257D" w:rsidRDefault="37C4FDE9" w:rsidP="6BFE3544">
            <w:pPr>
              <w:rPr>
                <w:b/>
                <w:bCs/>
              </w:rPr>
            </w:pPr>
            <w:r>
              <w:t xml:space="preserve"> </w:t>
            </w:r>
            <m:oMath>
              <m:r>
                <w:rPr>
                  <w:rFonts w:ascii="Cambria Math" w:eastAsia="Cambria Math" w:hAnsi="Cambria Math" w:cs="Cambria Math"/>
                </w:rPr>
                <m:t>p=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den>
              </m:f>
            </m:oMath>
            <w:r>
              <w:t xml:space="preserve"> , expliciter la signification des symboles des grandeurs et citer les unités.</w:t>
            </w:r>
          </w:p>
          <w:p w14:paraId="3DFB9DDE" w14:textId="27F19789" w:rsidR="004952D4" w:rsidRPr="0060257D" w:rsidRDefault="1DF7A345" w:rsidP="6BFE3544">
            <w:r>
              <w:t>Ne pas faire d’exercices numérique sur la pression</w:t>
            </w:r>
          </w:p>
        </w:tc>
      </w:tr>
      <w:tr w:rsidR="004952D4" w14:paraId="3BD932FD" w14:textId="77777777" w:rsidTr="6BFE3544">
        <w:tc>
          <w:tcPr>
            <w:tcW w:w="3004" w:type="dxa"/>
          </w:tcPr>
          <w:p w14:paraId="24926D23" w14:textId="2ABB219F" w:rsidR="004952D4" w:rsidRDefault="004952D4" w:rsidP="00684B4D">
            <w:pPr>
              <w:rPr>
                <w:b/>
                <w:bCs/>
              </w:rPr>
            </w:pPr>
            <w:r>
              <w:rPr>
                <w:b/>
                <w:bCs/>
              </w:rPr>
              <w:t>La pression atmosphérique</w:t>
            </w:r>
          </w:p>
        </w:tc>
        <w:tc>
          <w:tcPr>
            <w:tcW w:w="3413" w:type="dxa"/>
          </w:tcPr>
          <w:p w14:paraId="6E7D126E" w14:textId="036BB864" w:rsidR="004952D4" w:rsidRDefault="004952D4" w:rsidP="00684B4D">
            <w:pPr>
              <w:spacing w:after="0"/>
            </w:pPr>
            <w:r>
              <w:t>Pression atmosphérique</w:t>
            </w:r>
          </w:p>
          <w:p w14:paraId="44E5DA0D" w14:textId="4900CC19" w:rsidR="004952D4" w:rsidRDefault="004952D4" w:rsidP="00684B4D">
            <w:pPr>
              <w:spacing w:after="0"/>
            </w:pPr>
            <w:r>
              <w:t xml:space="preserve">Unités SI : Pascal et hectopascal </w:t>
            </w:r>
          </w:p>
        </w:tc>
        <w:tc>
          <w:tcPr>
            <w:tcW w:w="8320" w:type="dxa"/>
          </w:tcPr>
          <w:p w14:paraId="342F8797" w14:textId="407EB7C0" w:rsidR="004952D4" w:rsidRPr="00E31A29" w:rsidRDefault="37C4FDE9" w:rsidP="00684B4D">
            <w:pPr>
              <w:rPr>
                <w:b/>
                <w:bCs/>
              </w:rPr>
            </w:pPr>
            <w:r w:rsidRPr="6BFE3544">
              <w:rPr>
                <w:b/>
                <w:bCs/>
              </w:rPr>
              <w:t>Expliquer</w:t>
            </w:r>
            <w:r w:rsidR="5F23F303" w:rsidRPr="6BFE3544">
              <w:rPr>
                <w:b/>
                <w:bCs/>
              </w:rPr>
              <w:t xml:space="preserve">, à partir de différentes </w:t>
            </w:r>
            <w:r w:rsidR="22A6D9C5" w:rsidRPr="6BFE3544">
              <w:rPr>
                <w:b/>
                <w:bCs/>
              </w:rPr>
              <w:t>observations, que</w:t>
            </w:r>
            <w:r w:rsidRPr="6BFE3544">
              <w:rPr>
                <w:b/>
                <w:bCs/>
              </w:rPr>
              <w:t xml:space="preserve"> l’air qui nous entourent exercent une pression sur tous les objets.</w:t>
            </w:r>
          </w:p>
          <w:p w14:paraId="363EDC51" w14:textId="77777777" w:rsidR="004952D4" w:rsidRDefault="004952D4" w:rsidP="00684B4D">
            <w:r>
              <w:t>Identifier les unités SI et l’instrument de mesure de la pression atmosphérique : baromètre.</w:t>
            </w:r>
          </w:p>
          <w:p w14:paraId="79E409E3" w14:textId="573BAAEF" w:rsidR="004952D4" w:rsidRPr="000A7B51" w:rsidRDefault="37C4FDE9" w:rsidP="00684B4D">
            <w:r>
              <w:t>Identifier que l’intensité de la pression atmosphérique varie avec l’altitude</w:t>
            </w:r>
            <w:r w:rsidR="01CAE75E">
              <w:t xml:space="preserve"> et la température (un lien peut être fait avec le modèle moléculaire d’un gaz et l’agitation thermique)</w:t>
            </w:r>
          </w:p>
        </w:tc>
      </w:tr>
    </w:tbl>
    <w:p w14:paraId="57D7B0EA" w14:textId="77777777" w:rsidR="00AC4516" w:rsidRPr="00AC4516" w:rsidRDefault="00AC4516" w:rsidP="00AC4516">
      <w:pPr>
        <w:ind w:left="360"/>
        <w:rPr>
          <w:b/>
          <w:bCs/>
          <w:sz w:val="32"/>
          <w:szCs w:val="32"/>
        </w:rPr>
      </w:pPr>
    </w:p>
    <w:sectPr w:rsidR="00AC4516" w:rsidRPr="00AC4516" w:rsidSect="00835CA6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41AF" w14:textId="77777777" w:rsidR="009E5302" w:rsidRDefault="009E5302" w:rsidP="009E5302">
      <w:pPr>
        <w:spacing w:after="0"/>
      </w:pPr>
      <w:r>
        <w:separator/>
      </w:r>
    </w:p>
  </w:endnote>
  <w:endnote w:type="continuationSeparator" w:id="0">
    <w:p w14:paraId="34133321" w14:textId="77777777" w:rsidR="009E5302" w:rsidRDefault="009E5302" w:rsidP="009E53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022529"/>
      <w:docPartObj>
        <w:docPartGallery w:val="Page Numbers (Bottom of Page)"/>
        <w:docPartUnique/>
      </w:docPartObj>
    </w:sdtPr>
    <w:sdtContent>
      <w:p w14:paraId="452E4FE5" w14:textId="469DCBE7" w:rsidR="009E5302" w:rsidRDefault="009E5302">
        <w:pPr>
          <w:pStyle w:val="Pieddepage"/>
          <w:jc w:val="right"/>
        </w:pPr>
        <w:r w:rsidRPr="00422BAA">
          <w:rPr>
            <w:b/>
            <w:noProof/>
            <w:sz w:val="36"/>
          </w:rPr>
          <w:drawing>
            <wp:anchor distT="0" distB="0" distL="114300" distR="114300" simplePos="0" relativeHeight="251659776" behindDoc="0" locked="0" layoutInCell="1" allowOverlap="1" wp14:anchorId="097C645E" wp14:editId="27B82DF2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742950" cy="434975"/>
              <wp:effectExtent l="0" t="0" r="0" b="317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434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9CA0C2B" w14:textId="5912F069" w:rsidR="009E5302" w:rsidRDefault="009E53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20DB" w14:textId="77777777" w:rsidR="009E5302" w:rsidRDefault="009E5302" w:rsidP="009E5302">
      <w:pPr>
        <w:spacing w:after="0"/>
      </w:pPr>
      <w:r>
        <w:separator/>
      </w:r>
    </w:p>
  </w:footnote>
  <w:footnote w:type="continuationSeparator" w:id="0">
    <w:p w14:paraId="44809AD3" w14:textId="77777777" w:rsidR="009E5302" w:rsidRDefault="009E5302" w:rsidP="009E53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C78"/>
    <w:multiLevelType w:val="hybridMultilevel"/>
    <w:tmpl w:val="626077C6"/>
    <w:lvl w:ilvl="0" w:tplc="65E680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42CD"/>
    <w:multiLevelType w:val="hybridMultilevel"/>
    <w:tmpl w:val="FFFFFFFF"/>
    <w:lvl w:ilvl="0" w:tplc="E994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8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E1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2C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25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C2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F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E8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FA9"/>
    <w:multiLevelType w:val="hybridMultilevel"/>
    <w:tmpl w:val="42CCEEA8"/>
    <w:lvl w:ilvl="0" w:tplc="8458C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498"/>
    <w:multiLevelType w:val="hybridMultilevel"/>
    <w:tmpl w:val="BE7649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434A"/>
    <w:multiLevelType w:val="hybridMultilevel"/>
    <w:tmpl w:val="4B8CC73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56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4C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29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06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F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2D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8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549B"/>
    <w:multiLevelType w:val="hybridMultilevel"/>
    <w:tmpl w:val="12E2C7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442A"/>
    <w:multiLevelType w:val="hybridMultilevel"/>
    <w:tmpl w:val="92E24FA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527A7"/>
    <w:multiLevelType w:val="hybridMultilevel"/>
    <w:tmpl w:val="D00C0C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1E90"/>
    <w:multiLevelType w:val="hybridMultilevel"/>
    <w:tmpl w:val="58D69B3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085D"/>
    <w:multiLevelType w:val="hybridMultilevel"/>
    <w:tmpl w:val="2208D7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A6"/>
    <w:rsid w:val="00002FDD"/>
    <w:rsid w:val="0000578E"/>
    <w:rsid w:val="000110A7"/>
    <w:rsid w:val="000119E4"/>
    <w:rsid w:val="000407BE"/>
    <w:rsid w:val="00044AEE"/>
    <w:rsid w:val="00050384"/>
    <w:rsid w:val="00065875"/>
    <w:rsid w:val="00071CA4"/>
    <w:rsid w:val="00075679"/>
    <w:rsid w:val="000831DE"/>
    <w:rsid w:val="0008595E"/>
    <w:rsid w:val="000877FB"/>
    <w:rsid w:val="000A0082"/>
    <w:rsid w:val="000A3796"/>
    <w:rsid w:val="000A7B51"/>
    <w:rsid w:val="000B1E37"/>
    <w:rsid w:val="000B38E3"/>
    <w:rsid w:val="000B5042"/>
    <w:rsid w:val="000B63ED"/>
    <w:rsid w:val="000B69A1"/>
    <w:rsid w:val="000B7ABA"/>
    <w:rsid w:val="000D3050"/>
    <w:rsid w:val="000E01DB"/>
    <w:rsid w:val="000E12F7"/>
    <w:rsid w:val="000E585D"/>
    <w:rsid w:val="000F3351"/>
    <w:rsid w:val="00102091"/>
    <w:rsid w:val="001059A0"/>
    <w:rsid w:val="001108F1"/>
    <w:rsid w:val="00132441"/>
    <w:rsid w:val="0013729B"/>
    <w:rsid w:val="001417EC"/>
    <w:rsid w:val="00155C92"/>
    <w:rsid w:val="0017642D"/>
    <w:rsid w:val="001809A2"/>
    <w:rsid w:val="00184B0F"/>
    <w:rsid w:val="00191AFC"/>
    <w:rsid w:val="00195999"/>
    <w:rsid w:val="001968D2"/>
    <w:rsid w:val="001B4E32"/>
    <w:rsid w:val="001B6396"/>
    <w:rsid w:val="001C1EE1"/>
    <w:rsid w:val="001C22C1"/>
    <w:rsid w:val="001C3ABF"/>
    <w:rsid w:val="001C5D03"/>
    <w:rsid w:val="001D35CC"/>
    <w:rsid w:val="001D5FA3"/>
    <w:rsid w:val="001E7F3A"/>
    <w:rsid w:val="001F3360"/>
    <w:rsid w:val="00206FDB"/>
    <w:rsid w:val="00210B55"/>
    <w:rsid w:val="002278CC"/>
    <w:rsid w:val="00240887"/>
    <w:rsid w:val="00282E5D"/>
    <w:rsid w:val="00285FE8"/>
    <w:rsid w:val="002A11D8"/>
    <w:rsid w:val="002A6299"/>
    <w:rsid w:val="002A7103"/>
    <w:rsid w:val="002B0E01"/>
    <w:rsid w:val="002C165E"/>
    <w:rsid w:val="002C734B"/>
    <w:rsid w:val="002D13EF"/>
    <w:rsid w:val="002E2BA8"/>
    <w:rsid w:val="002E497D"/>
    <w:rsid w:val="002F5540"/>
    <w:rsid w:val="002F73F2"/>
    <w:rsid w:val="00307C4B"/>
    <w:rsid w:val="003221C7"/>
    <w:rsid w:val="00322825"/>
    <w:rsid w:val="00326D4A"/>
    <w:rsid w:val="0032753F"/>
    <w:rsid w:val="00331262"/>
    <w:rsid w:val="00343370"/>
    <w:rsid w:val="0035120F"/>
    <w:rsid w:val="00356196"/>
    <w:rsid w:val="00374289"/>
    <w:rsid w:val="00377FB0"/>
    <w:rsid w:val="0038634B"/>
    <w:rsid w:val="0039665E"/>
    <w:rsid w:val="003A193C"/>
    <w:rsid w:val="003B27E8"/>
    <w:rsid w:val="003B63C7"/>
    <w:rsid w:val="003C3304"/>
    <w:rsid w:val="003C338C"/>
    <w:rsid w:val="003D02F9"/>
    <w:rsid w:val="003E0BC3"/>
    <w:rsid w:val="003E2378"/>
    <w:rsid w:val="003E7149"/>
    <w:rsid w:val="003F07C1"/>
    <w:rsid w:val="003F57F4"/>
    <w:rsid w:val="0040117D"/>
    <w:rsid w:val="00415314"/>
    <w:rsid w:val="0042561B"/>
    <w:rsid w:val="0043553D"/>
    <w:rsid w:val="00435B10"/>
    <w:rsid w:val="00450B98"/>
    <w:rsid w:val="00451FC1"/>
    <w:rsid w:val="00453624"/>
    <w:rsid w:val="00472D7E"/>
    <w:rsid w:val="004808BF"/>
    <w:rsid w:val="00493770"/>
    <w:rsid w:val="004952D4"/>
    <w:rsid w:val="0049799A"/>
    <w:rsid w:val="00497B28"/>
    <w:rsid w:val="004B1DFE"/>
    <w:rsid w:val="004B5DAB"/>
    <w:rsid w:val="004C2D6B"/>
    <w:rsid w:val="004D1D96"/>
    <w:rsid w:val="004D2BC7"/>
    <w:rsid w:val="004D6537"/>
    <w:rsid w:val="004E4947"/>
    <w:rsid w:val="004F51F1"/>
    <w:rsid w:val="005046C5"/>
    <w:rsid w:val="00507069"/>
    <w:rsid w:val="005104DF"/>
    <w:rsid w:val="00513874"/>
    <w:rsid w:val="00520018"/>
    <w:rsid w:val="005329CD"/>
    <w:rsid w:val="00541183"/>
    <w:rsid w:val="005504BC"/>
    <w:rsid w:val="0055301E"/>
    <w:rsid w:val="00564B61"/>
    <w:rsid w:val="00564FA8"/>
    <w:rsid w:val="00567388"/>
    <w:rsid w:val="005735F5"/>
    <w:rsid w:val="005812FE"/>
    <w:rsid w:val="00583277"/>
    <w:rsid w:val="005A369C"/>
    <w:rsid w:val="005B19D6"/>
    <w:rsid w:val="005B4C3C"/>
    <w:rsid w:val="005B5D3D"/>
    <w:rsid w:val="005C0B7D"/>
    <w:rsid w:val="005C2DE9"/>
    <w:rsid w:val="005C716A"/>
    <w:rsid w:val="005D4E1E"/>
    <w:rsid w:val="005D5DFE"/>
    <w:rsid w:val="005E15EC"/>
    <w:rsid w:val="005F5AF2"/>
    <w:rsid w:val="0060257D"/>
    <w:rsid w:val="006148EC"/>
    <w:rsid w:val="00620D2C"/>
    <w:rsid w:val="006307B0"/>
    <w:rsid w:val="006337A6"/>
    <w:rsid w:val="006443D6"/>
    <w:rsid w:val="0064746A"/>
    <w:rsid w:val="00652053"/>
    <w:rsid w:val="006522AB"/>
    <w:rsid w:val="00652B9A"/>
    <w:rsid w:val="00663D91"/>
    <w:rsid w:val="00664F0F"/>
    <w:rsid w:val="00671905"/>
    <w:rsid w:val="00684B4D"/>
    <w:rsid w:val="0069042B"/>
    <w:rsid w:val="006A53BE"/>
    <w:rsid w:val="006A594C"/>
    <w:rsid w:val="006A5EAA"/>
    <w:rsid w:val="006A602A"/>
    <w:rsid w:val="006B1AF0"/>
    <w:rsid w:val="006B531C"/>
    <w:rsid w:val="006C7D85"/>
    <w:rsid w:val="006D02B5"/>
    <w:rsid w:val="006D5314"/>
    <w:rsid w:val="006D5BE6"/>
    <w:rsid w:val="006E0FE5"/>
    <w:rsid w:val="006F6B5B"/>
    <w:rsid w:val="00700A77"/>
    <w:rsid w:val="00713A56"/>
    <w:rsid w:val="007142B9"/>
    <w:rsid w:val="007176FD"/>
    <w:rsid w:val="00723D29"/>
    <w:rsid w:val="00724104"/>
    <w:rsid w:val="007255AA"/>
    <w:rsid w:val="00725B99"/>
    <w:rsid w:val="00736F53"/>
    <w:rsid w:val="00744992"/>
    <w:rsid w:val="007542EE"/>
    <w:rsid w:val="00760351"/>
    <w:rsid w:val="007712F2"/>
    <w:rsid w:val="007824C6"/>
    <w:rsid w:val="007907E7"/>
    <w:rsid w:val="00793161"/>
    <w:rsid w:val="00793A80"/>
    <w:rsid w:val="007945C1"/>
    <w:rsid w:val="007B46DE"/>
    <w:rsid w:val="007C40E2"/>
    <w:rsid w:val="007E15F5"/>
    <w:rsid w:val="007E16BE"/>
    <w:rsid w:val="007E22B9"/>
    <w:rsid w:val="007E5F35"/>
    <w:rsid w:val="007F4781"/>
    <w:rsid w:val="007F5C2F"/>
    <w:rsid w:val="007F78A0"/>
    <w:rsid w:val="00803F1F"/>
    <w:rsid w:val="00806E01"/>
    <w:rsid w:val="00816F1D"/>
    <w:rsid w:val="00822C79"/>
    <w:rsid w:val="00825B6E"/>
    <w:rsid w:val="008321E9"/>
    <w:rsid w:val="00835CA6"/>
    <w:rsid w:val="008454B0"/>
    <w:rsid w:val="008507B3"/>
    <w:rsid w:val="00861140"/>
    <w:rsid w:val="00863C70"/>
    <w:rsid w:val="00863D67"/>
    <w:rsid w:val="0088024C"/>
    <w:rsid w:val="00882585"/>
    <w:rsid w:val="00884CD4"/>
    <w:rsid w:val="0088726F"/>
    <w:rsid w:val="00892946"/>
    <w:rsid w:val="00894075"/>
    <w:rsid w:val="008967D5"/>
    <w:rsid w:val="008B43D3"/>
    <w:rsid w:val="008C21BC"/>
    <w:rsid w:val="008C2F40"/>
    <w:rsid w:val="008C7674"/>
    <w:rsid w:val="008D4565"/>
    <w:rsid w:val="00917A21"/>
    <w:rsid w:val="0092485F"/>
    <w:rsid w:val="00946246"/>
    <w:rsid w:val="00947881"/>
    <w:rsid w:val="0095195B"/>
    <w:rsid w:val="0095434C"/>
    <w:rsid w:val="00956282"/>
    <w:rsid w:val="009600C5"/>
    <w:rsid w:val="0096255C"/>
    <w:rsid w:val="009707E5"/>
    <w:rsid w:val="00972251"/>
    <w:rsid w:val="0097265E"/>
    <w:rsid w:val="0097703A"/>
    <w:rsid w:val="00980797"/>
    <w:rsid w:val="00984838"/>
    <w:rsid w:val="0098529E"/>
    <w:rsid w:val="0099179F"/>
    <w:rsid w:val="0099698C"/>
    <w:rsid w:val="009B1041"/>
    <w:rsid w:val="009B57BF"/>
    <w:rsid w:val="009C4596"/>
    <w:rsid w:val="009D7864"/>
    <w:rsid w:val="009E5302"/>
    <w:rsid w:val="009E6ECE"/>
    <w:rsid w:val="009F361D"/>
    <w:rsid w:val="00A05CEC"/>
    <w:rsid w:val="00A138D9"/>
    <w:rsid w:val="00A2291B"/>
    <w:rsid w:val="00A260AA"/>
    <w:rsid w:val="00A26111"/>
    <w:rsid w:val="00A2612D"/>
    <w:rsid w:val="00A4179B"/>
    <w:rsid w:val="00A45908"/>
    <w:rsid w:val="00A5065B"/>
    <w:rsid w:val="00A621EF"/>
    <w:rsid w:val="00A747BF"/>
    <w:rsid w:val="00A8310F"/>
    <w:rsid w:val="00A85379"/>
    <w:rsid w:val="00A85E4D"/>
    <w:rsid w:val="00A93A97"/>
    <w:rsid w:val="00A95417"/>
    <w:rsid w:val="00A95B24"/>
    <w:rsid w:val="00AA3A2F"/>
    <w:rsid w:val="00AA7234"/>
    <w:rsid w:val="00AB0E9E"/>
    <w:rsid w:val="00AC4516"/>
    <w:rsid w:val="00AD3A90"/>
    <w:rsid w:val="00AD3B36"/>
    <w:rsid w:val="00AE4BEA"/>
    <w:rsid w:val="00AF0704"/>
    <w:rsid w:val="00AF2664"/>
    <w:rsid w:val="00AF2E1C"/>
    <w:rsid w:val="00B009B2"/>
    <w:rsid w:val="00B07DB8"/>
    <w:rsid w:val="00B103DF"/>
    <w:rsid w:val="00B1078E"/>
    <w:rsid w:val="00B10BF4"/>
    <w:rsid w:val="00B15F5A"/>
    <w:rsid w:val="00B17184"/>
    <w:rsid w:val="00B23EA0"/>
    <w:rsid w:val="00B251A7"/>
    <w:rsid w:val="00B32153"/>
    <w:rsid w:val="00B663B8"/>
    <w:rsid w:val="00B673EF"/>
    <w:rsid w:val="00B70155"/>
    <w:rsid w:val="00B71F29"/>
    <w:rsid w:val="00B74356"/>
    <w:rsid w:val="00B77868"/>
    <w:rsid w:val="00B82631"/>
    <w:rsid w:val="00B94E7C"/>
    <w:rsid w:val="00B96BA8"/>
    <w:rsid w:val="00B96BC0"/>
    <w:rsid w:val="00BB37B0"/>
    <w:rsid w:val="00BC3B01"/>
    <w:rsid w:val="00BC63E7"/>
    <w:rsid w:val="00BF3EEF"/>
    <w:rsid w:val="00BF483E"/>
    <w:rsid w:val="00BF646A"/>
    <w:rsid w:val="00BF7905"/>
    <w:rsid w:val="00C00740"/>
    <w:rsid w:val="00C07C3A"/>
    <w:rsid w:val="00C1248A"/>
    <w:rsid w:val="00C15F7E"/>
    <w:rsid w:val="00C17AEF"/>
    <w:rsid w:val="00C43395"/>
    <w:rsid w:val="00C54BB3"/>
    <w:rsid w:val="00C67CEF"/>
    <w:rsid w:val="00C82B14"/>
    <w:rsid w:val="00C911D4"/>
    <w:rsid w:val="00C936AA"/>
    <w:rsid w:val="00C9421C"/>
    <w:rsid w:val="00CA2316"/>
    <w:rsid w:val="00CA321A"/>
    <w:rsid w:val="00CA39D4"/>
    <w:rsid w:val="00CA447C"/>
    <w:rsid w:val="00CA47F7"/>
    <w:rsid w:val="00CA6470"/>
    <w:rsid w:val="00CB6C3A"/>
    <w:rsid w:val="00CD3FD0"/>
    <w:rsid w:val="00CD424D"/>
    <w:rsid w:val="00CE5CD2"/>
    <w:rsid w:val="00CF3FDE"/>
    <w:rsid w:val="00D00CEA"/>
    <w:rsid w:val="00D00E12"/>
    <w:rsid w:val="00D15B7D"/>
    <w:rsid w:val="00D30D50"/>
    <w:rsid w:val="00D44DAE"/>
    <w:rsid w:val="00D4529F"/>
    <w:rsid w:val="00D55D07"/>
    <w:rsid w:val="00D82F43"/>
    <w:rsid w:val="00D87454"/>
    <w:rsid w:val="00D935B3"/>
    <w:rsid w:val="00D94B5A"/>
    <w:rsid w:val="00DB7604"/>
    <w:rsid w:val="00DE0B71"/>
    <w:rsid w:val="00DE43C0"/>
    <w:rsid w:val="00DF296D"/>
    <w:rsid w:val="00DF4CE1"/>
    <w:rsid w:val="00DF5911"/>
    <w:rsid w:val="00DF648D"/>
    <w:rsid w:val="00E00DF7"/>
    <w:rsid w:val="00E17155"/>
    <w:rsid w:val="00E178D4"/>
    <w:rsid w:val="00E20899"/>
    <w:rsid w:val="00E22B20"/>
    <w:rsid w:val="00E24CCD"/>
    <w:rsid w:val="00E31A29"/>
    <w:rsid w:val="00E338C5"/>
    <w:rsid w:val="00E33BA5"/>
    <w:rsid w:val="00E50C4F"/>
    <w:rsid w:val="00E569A9"/>
    <w:rsid w:val="00E57032"/>
    <w:rsid w:val="00E7111A"/>
    <w:rsid w:val="00E7289A"/>
    <w:rsid w:val="00EB6423"/>
    <w:rsid w:val="00EB701A"/>
    <w:rsid w:val="00EC4ED3"/>
    <w:rsid w:val="00EC57B1"/>
    <w:rsid w:val="00EC7883"/>
    <w:rsid w:val="00ED04FA"/>
    <w:rsid w:val="00ED0D51"/>
    <w:rsid w:val="00ED7F05"/>
    <w:rsid w:val="00EE133F"/>
    <w:rsid w:val="00EE78F5"/>
    <w:rsid w:val="00EF07F6"/>
    <w:rsid w:val="00F02A31"/>
    <w:rsid w:val="00F05709"/>
    <w:rsid w:val="00F07544"/>
    <w:rsid w:val="00F1435E"/>
    <w:rsid w:val="00F227E7"/>
    <w:rsid w:val="00F3263A"/>
    <w:rsid w:val="00F418F4"/>
    <w:rsid w:val="00F52186"/>
    <w:rsid w:val="00F55092"/>
    <w:rsid w:val="00F6455F"/>
    <w:rsid w:val="00F670C1"/>
    <w:rsid w:val="00F67A0B"/>
    <w:rsid w:val="00F73E28"/>
    <w:rsid w:val="00F7483F"/>
    <w:rsid w:val="00F74E4C"/>
    <w:rsid w:val="00F7530F"/>
    <w:rsid w:val="00F773B3"/>
    <w:rsid w:val="00F77AD1"/>
    <w:rsid w:val="00F861C4"/>
    <w:rsid w:val="00F86605"/>
    <w:rsid w:val="00F9308B"/>
    <w:rsid w:val="00FA3983"/>
    <w:rsid w:val="00FA4B20"/>
    <w:rsid w:val="00FA66BA"/>
    <w:rsid w:val="00FC1353"/>
    <w:rsid w:val="00FC3F02"/>
    <w:rsid w:val="00FD6FF9"/>
    <w:rsid w:val="00FE0927"/>
    <w:rsid w:val="00FE0F23"/>
    <w:rsid w:val="01CAE75E"/>
    <w:rsid w:val="02656617"/>
    <w:rsid w:val="04B3922D"/>
    <w:rsid w:val="055E35AE"/>
    <w:rsid w:val="09D6EF0E"/>
    <w:rsid w:val="0D8290CE"/>
    <w:rsid w:val="0E36C88A"/>
    <w:rsid w:val="0FDCFA53"/>
    <w:rsid w:val="10016F38"/>
    <w:rsid w:val="14CF126D"/>
    <w:rsid w:val="184073F7"/>
    <w:rsid w:val="1CAD9C74"/>
    <w:rsid w:val="1DF7A345"/>
    <w:rsid w:val="205B70F5"/>
    <w:rsid w:val="22A6D9C5"/>
    <w:rsid w:val="282E4F39"/>
    <w:rsid w:val="2CBA529B"/>
    <w:rsid w:val="2FE441FE"/>
    <w:rsid w:val="33592C9A"/>
    <w:rsid w:val="345AE33E"/>
    <w:rsid w:val="3503638E"/>
    <w:rsid w:val="36FC4402"/>
    <w:rsid w:val="37C4FDE9"/>
    <w:rsid w:val="37F57A53"/>
    <w:rsid w:val="3966C9C9"/>
    <w:rsid w:val="39817E4C"/>
    <w:rsid w:val="39E85942"/>
    <w:rsid w:val="3CD74634"/>
    <w:rsid w:val="3FEC00DD"/>
    <w:rsid w:val="3FEC5FFC"/>
    <w:rsid w:val="41636903"/>
    <w:rsid w:val="42AC2E3A"/>
    <w:rsid w:val="43162496"/>
    <w:rsid w:val="4666ADD7"/>
    <w:rsid w:val="4A39C9DC"/>
    <w:rsid w:val="4C30AA39"/>
    <w:rsid w:val="4E818F49"/>
    <w:rsid w:val="55BB6B8A"/>
    <w:rsid w:val="564AE50D"/>
    <w:rsid w:val="584A2CB8"/>
    <w:rsid w:val="5AE93B54"/>
    <w:rsid w:val="5EF5CA79"/>
    <w:rsid w:val="5F23F303"/>
    <w:rsid w:val="5F5DF7C6"/>
    <w:rsid w:val="5F63AE02"/>
    <w:rsid w:val="636F3A78"/>
    <w:rsid w:val="63C30577"/>
    <w:rsid w:val="6B9F9C60"/>
    <w:rsid w:val="6BBBA551"/>
    <w:rsid w:val="6BF4A6E2"/>
    <w:rsid w:val="6BFE3544"/>
    <w:rsid w:val="70AE78DA"/>
    <w:rsid w:val="738A66B7"/>
    <w:rsid w:val="78D5D519"/>
    <w:rsid w:val="7DD00FDD"/>
    <w:rsid w:val="7E3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F85A1"/>
  <w15:chartTrackingRefBased/>
  <w15:docId w15:val="{4CACE55F-1A6C-4F14-B23F-3F63F4E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01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7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8611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 Tableau"/>
    <w:basedOn w:val="Normal"/>
    <w:link w:val="NormalTableauCar"/>
    <w:rsid w:val="008C2F40"/>
    <w:pPr>
      <w:spacing w:before="60" w:after="60"/>
      <w:jc w:val="left"/>
    </w:pPr>
    <w:rPr>
      <w:rFonts w:asciiTheme="minorHAnsi" w:hAnsiTheme="minorHAnsi"/>
      <w:sz w:val="18"/>
    </w:rPr>
  </w:style>
  <w:style w:type="character" w:customStyle="1" w:styleId="NormalTableauCar">
    <w:name w:val="Normal Tableau Car"/>
    <w:link w:val="NormalTableau"/>
    <w:locked/>
    <w:rsid w:val="008C2F40"/>
    <w:rPr>
      <w:rFonts w:cs="Times New Roman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B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B98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530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E530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530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E5302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Dessambre Charline</DisplayName>
        <AccountId>134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A7223-789F-424C-9853-33E18EB69745}">
  <ds:schemaRefs>
    <ds:schemaRef ds:uri="4d305eb4-31fb-457d-a69d-45076095c278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05cd70-7e0f-4dc3-9eca-52c48a08fa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CA3E5-D5AA-406D-9334-0EBDB5B51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40D9F-53B6-4D70-A153-4E4F79774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8891</Characters>
  <Application>Microsoft Office Word</Application>
  <DocSecurity>4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Blandine Flament</cp:lastModifiedBy>
  <cp:revision>2</cp:revision>
  <dcterms:created xsi:type="dcterms:W3CDTF">2020-04-17T14:02:00Z</dcterms:created>
  <dcterms:modified xsi:type="dcterms:W3CDTF">2020-04-17T14:02:00Z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