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F044D" w14:textId="12296DF4" w:rsidR="00EF3C5E" w:rsidRPr="00072812" w:rsidRDefault="005D37AB" w:rsidP="005D37AB">
      <w:pPr>
        <w:tabs>
          <w:tab w:val="left" w:pos="2000"/>
          <w:tab w:val="center" w:pos="4818"/>
        </w:tabs>
        <w:rPr>
          <w:sz w:val="48"/>
          <w:szCs w:val="48"/>
        </w:rPr>
      </w:pPr>
      <w:bookmarkStart w:id="0" w:name="_Hlk38616407"/>
      <w:bookmarkEnd w:id="0"/>
      <w:r>
        <w:rPr>
          <w:noProof/>
          <w:sz w:val="28"/>
          <w:szCs w:val="28"/>
        </w:rPr>
        <w:drawing>
          <wp:anchor distT="0" distB="0" distL="114300" distR="114300" simplePos="0" relativeHeight="251669504" behindDoc="0" locked="0" layoutInCell="1" allowOverlap="1" wp14:anchorId="5DDA2D83" wp14:editId="4F4FD3CD">
            <wp:simplePos x="0" y="0"/>
            <wp:positionH relativeFrom="margin">
              <wp:posOffset>-3175</wp:posOffset>
            </wp:positionH>
            <wp:positionV relativeFrom="margin">
              <wp:posOffset>-7620</wp:posOffset>
            </wp:positionV>
            <wp:extent cx="2068830" cy="1214120"/>
            <wp:effectExtent l="0" t="0" r="0" b="508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sec (1).gif"/>
                    <pic:cNvPicPr/>
                  </pic:nvPicPr>
                  <pic:blipFill>
                    <a:blip r:embed="rId11">
                      <a:extLst>
                        <a:ext uri="{28A0092B-C50C-407E-A947-70E740481C1C}">
                          <a14:useLocalDpi xmlns:a14="http://schemas.microsoft.com/office/drawing/2010/main" val="0"/>
                        </a:ext>
                      </a:extLst>
                    </a:blip>
                    <a:stretch>
                      <a:fillRect/>
                    </a:stretch>
                  </pic:blipFill>
                  <pic:spPr>
                    <a:xfrm>
                      <a:off x="0" y="0"/>
                      <a:ext cx="2068830" cy="1214120"/>
                    </a:xfrm>
                    <a:prstGeom prst="rect">
                      <a:avLst/>
                    </a:prstGeom>
                  </pic:spPr>
                </pic:pic>
              </a:graphicData>
            </a:graphic>
            <wp14:sizeRelH relativeFrom="margin">
              <wp14:pctWidth>0</wp14:pctWidth>
            </wp14:sizeRelH>
            <wp14:sizeRelV relativeFrom="margin">
              <wp14:pctHeight>0</wp14:pctHeight>
            </wp14:sizeRelV>
          </wp:anchor>
        </w:drawing>
      </w:r>
      <w:r w:rsidR="005344E9" w:rsidRPr="00072812">
        <w:rPr>
          <w:sz w:val="28"/>
          <w:szCs w:val="28"/>
        </w:rPr>
        <w:tab/>
      </w:r>
    </w:p>
    <w:p w14:paraId="305ECE05" w14:textId="14E27828" w:rsidR="00EF3C5E" w:rsidRDefault="00A24F52" w:rsidP="007D1873">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cs="Calibri"/>
        </w:rPr>
      </w:pPr>
      <w:r w:rsidRPr="00072812">
        <w:rPr>
          <w:rFonts w:cs="Calibri"/>
        </w:rPr>
        <w:t xml:space="preserve">UAA : </w:t>
      </w:r>
      <w:r w:rsidR="00477289">
        <w:rPr>
          <w:rFonts w:cs="Calibri"/>
        </w:rPr>
        <w:t xml:space="preserve">Compréhension à l’audition - </w:t>
      </w:r>
      <w:r w:rsidR="007D1873" w:rsidRPr="00072812">
        <w:rPr>
          <w:rFonts w:cs="Calibri"/>
        </w:rPr>
        <w:t xml:space="preserve"> Niveau</w:t>
      </w:r>
      <w:r w:rsidRPr="00072812">
        <w:rPr>
          <w:rFonts w:cs="Calibri"/>
        </w:rPr>
        <w:t xml:space="preserve"> </w:t>
      </w:r>
      <w:r w:rsidR="00772E15" w:rsidRPr="00072812">
        <w:rPr>
          <w:rFonts w:cs="Calibri"/>
        </w:rPr>
        <w:t>B1-</w:t>
      </w:r>
    </w:p>
    <w:p w14:paraId="7264D876" w14:textId="60BC4A9B" w:rsidR="00A24F52" w:rsidRPr="00F350E3" w:rsidRDefault="00F350E3" w:rsidP="00F350E3">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cs="Calibri"/>
        </w:rPr>
      </w:pPr>
      <w:r>
        <w:rPr>
          <w:rFonts w:ascii="Calibri" w:hAnsi="Calibri" w:cs="Calibri"/>
          <w:sz w:val="22"/>
        </w:rPr>
        <w:t>É</w:t>
      </w:r>
      <w:bookmarkStart w:id="1" w:name="_GoBack"/>
      <w:bookmarkEnd w:id="1"/>
      <w:r w:rsidR="00477289" w:rsidRPr="00072812">
        <w:rPr>
          <w:rFonts w:cs="Calibri"/>
        </w:rPr>
        <w:t>couter pour (s’) informer et/ou (faire) agir</w:t>
      </w:r>
      <w:r>
        <w:rPr>
          <w:rFonts w:cs="Calibri"/>
        </w:rPr>
        <w:br/>
      </w:r>
      <w:r w:rsidR="005D35DD">
        <w:rPr>
          <w:rFonts w:cs="Calibri"/>
          <w:lang w:val="fr-BE"/>
        </w:rPr>
        <w:t xml:space="preserve">Game </w:t>
      </w:r>
      <w:proofErr w:type="spellStart"/>
      <w:r w:rsidR="005D35DD">
        <w:rPr>
          <w:rFonts w:cs="Calibri"/>
          <w:lang w:val="fr-BE"/>
        </w:rPr>
        <w:t>T</w:t>
      </w:r>
      <w:r w:rsidR="009D3AE9">
        <w:rPr>
          <w:rFonts w:cs="Calibri"/>
          <w:lang w:val="fr-BE"/>
        </w:rPr>
        <w:t>esters</w:t>
      </w:r>
      <w:proofErr w:type="spellEnd"/>
      <w:r w:rsidR="002A4812">
        <w:rPr>
          <w:rStyle w:val="Appelnotedebasdep"/>
          <w:rFonts w:cs="Calibri"/>
          <w:lang w:val="fr-BE"/>
        </w:rPr>
        <w:footnoteReference w:id="1"/>
      </w:r>
      <w:r w:rsidR="00477289">
        <w:rPr>
          <w:rFonts w:cs="Calibri"/>
          <w:lang w:val="fr-BE"/>
        </w:rPr>
        <w:t xml:space="preserve"> (support audio)</w:t>
      </w:r>
    </w:p>
    <w:p w14:paraId="4012707B" w14:textId="34BA2E9A" w:rsidR="00EF3C5E" w:rsidRPr="00072812" w:rsidRDefault="00EF3C5E" w:rsidP="00EF3C5E">
      <w:pPr>
        <w:rPr>
          <w:sz w:val="32"/>
          <w:szCs w:val="32"/>
        </w:rPr>
      </w:pPr>
    </w:p>
    <w:p w14:paraId="659AA608" w14:textId="2B4EC5C0" w:rsidR="00A24F52" w:rsidRPr="00072812" w:rsidRDefault="00A24F52" w:rsidP="00EF3C5E">
      <w:r w:rsidRPr="00072812">
        <w:t xml:space="preserve">Sur la base d’une séquence réalisée par </w:t>
      </w:r>
      <w:r w:rsidR="00104BF3">
        <w:t xml:space="preserve">Nathalie </w:t>
      </w:r>
      <w:proofErr w:type="spellStart"/>
      <w:r w:rsidR="00104BF3">
        <w:t>Delvigne</w:t>
      </w:r>
      <w:proofErr w:type="spellEnd"/>
      <w:r w:rsidRPr="00072812">
        <w:t xml:space="preserve"> (</w:t>
      </w:r>
      <w:r w:rsidR="00135848">
        <w:t>Mars 2020</w:t>
      </w:r>
      <w:r w:rsidRPr="00072812">
        <w:t>)</w:t>
      </w:r>
      <w:r w:rsidR="007D1873" w:rsidRPr="00072812">
        <w:t xml:space="preserve">- </w:t>
      </w:r>
      <w:r w:rsidR="00135848">
        <w:t>HELHA</w:t>
      </w:r>
    </w:p>
    <w:p w14:paraId="63A9DD02" w14:textId="77777777" w:rsidR="00A24F52" w:rsidRPr="00072812" w:rsidRDefault="00A24F52" w:rsidP="00EF3C5E">
      <w:pPr>
        <w:rPr>
          <w:sz w:val="32"/>
          <w:szCs w:val="32"/>
        </w:rPr>
      </w:pPr>
    </w:p>
    <w:p w14:paraId="771A819C" w14:textId="77777777" w:rsidR="00A24F52" w:rsidRPr="00072812" w:rsidRDefault="00A24F52" w:rsidP="00F8492A">
      <w:pPr>
        <w:pBdr>
          <w:top w:val="single" w:sz="4" w:space="1" w:color="auto"/>
          <w:left w:val="single" w:sz="4" w:space="1" w:color="auto"/>
          <w:bottom w:val="single" w:sz="4" w:space="1" w:color="auto"/>
          <w:right w:val="single" w:sz="4" w:space="1" w:color="auto"/>
        </w:pBdr>
        <w:rPr>
          <w:rFonts w:cstheme="majorHAnsi"/>
          <w:b/>
          <w:bCs/>
          <w:u w:val="single"/>
        </w:rPr>
      </w:pPr>
      <w:r w:rsidRPr="00072812">
        <w:rPr>
          <w:rFonts w:cstheme="majorHAnsi"/>
          <w:b/>
          <w:bCs/>
          <w:u w:val="single"/>
        </w:rPr>
        <w:t xml:space="preserve">Contexte </w:t>
      </w:r>
    </w:p>
    <w:p w14:paraId="4EEB3E79" w14:textId="0309638F" w:rsidR="00A24F52" w:rsidRPr="00072812" w:rsidRDefault="00772E15" w:rsidP="00457E16">
      <w:pPr>
        <w:pBdr>
          <w:top w:val="single" w:sz="4" w:space="1" w:color="auto"/>
          <w:left w:val="single" w:sz="4" w:space="1" w:color="auto"/>
          <w:bottom w:val="single" w:sz="4" w:space="1" w:color="auto"/>
          <w:right w:val="single" w:sz="4" w:space="1" w:color="auto"/>
        </w:pBdr>
        <w:jc w:val="both"/>
        <w:rPr>
          <w:rStyle w:val="Lienhypertexte"/>
          <w:rFonts w:cstheme="minorHAnsi"/>
        </w:rPr>
      </w:pPr>
      <w:r w:rsidRPr="00072812">
        <w:t>Tu envisages de trouver un job pour gagner un peu d’argent pendant les prochaines vacances. Comme tu es un grand fan de jeux vidéo, tu te verrais bien dans le rôle de « </w:t>
      </w:r>
      <w:proofErr w:type="spellStart"/>
      <w:r w:rsidR="005D35DD" w:rsidRPr="005D35DD">
        <w:rPr>
          <w:i/>
        </w:rPr>
        <w:t>g</w:t>
      </w:r>
      <w:r w:rsidRPr="005D35DD">
        <w:rPr>
          <w:i/>
        </w:rPr>
        <w:t>ame</w:t>
      </w:r>
      <w:proofErr w:type="spellEnd"/>
      <w:r w:rsidR="005D35DD" w:rsidRPr="005D35DD">
        <w:rPr>
          <w:i/>
        </w:rPr>
        <w:t xml:space="preserve"> t</w:t>
      </w:r>
      <w:r w:rsidRPr="005D35DD">
        <w:rPr>
          <w:i/>
        </w:rPr>
        <w:t>ester</w:t>
      </w:r>
      <w:r w:rsidRPr="00072812">
        <w:t> », une de ces personnes qui testent les jeux vidéo. Tu entends une émission sur ce sujet et tu en profites pour te renseigner à propos de ce travail méconnu</w:t>
      </w:r>
      <w:r w:rsidRPr="00072812">
        <w:rPr>
          <w:rFonts w:cstheme="minorHAnsi"/>
        </w:rPr>
        <w:t>.</w:t>
      </w:r>
    </w:p>
    <w:p w14:paraId="4409D315" w14:textId="77777777" w:rsidR="00E40619" w:rsidRPr="00072812" w:rsidRDefault="00E40619" w:rsidP="00F8492A">
      <w:pPr>
        <w:pBdr>
          <w:top w:val="single" w:sz="4" w:space="1" w:color="auto"/>
          <w:left w:val="single" w:sz="4" w:space="1" w:color="auto"/>
          <w:bottom w:val="single" w:sz="4" w:space="1" w:color="auto"/>
          <w:right w:val="single" w:sz="4" w:space="1" w:color="auto"/>
        </w:pBdr>
        <w:rPr>
          <w:rFonts w:cstheme="minorHAnsi"/>
        </w:rPr>
      </w:pPr>
    </w:p>
    <w:p w14:paraId="39E2FB5B" w14:textId="0D26D0A6" w:rsidR="00772E15" w:rsidRPr="00072812" w:rsidRDefault="00E40619" w:rsidP="00F8492A">
      <w:pPr>
        <w:pBdr>
          <w:top w:val="single" w:sz="4" w:space="1" w:color="auto"/>
          <w:left w:val="single" w:sz="4" w:space="1" w:color="auto"/>
          <w:bottom w:val="single" w:sz="4" w:space="1" w:color="auto"/>
          <w:right w:val="single" w:sz="4" w:space="1" w:color="auto"/>
        </w:pBdr>
        <w:rPr>
          <w:rFonts w:cstheme="minorHAnsi"/>
        </w:rPr>
      </w:pPr>
      <w:r w:rsidRPr="00072812">
        <w:rPr>
          <w:rFonts w:cstheme="majorHAnsi"/>
          <w:b/>
          <w:bCs/>
          <w:u w:val="single"/>
        </w:rPr>
        <w:t>Tâche</w:t>
      </w:r>
      <w:r w:rsidRPr="00072812">
        <w:rPr>
          <w:rFonts w:cstheme="majorHAnsi"/>
          <w:b/>
          <w:bCs/>
        </w:rPr>
        <w:t xml:space="preserve"> </w:t>
      </w:r>
      <w:r w:rsidR="006C6C52">
        <w:rPr>
          <w:rFonts w:cstheme="majorHAnsi"/>
          <w:b/>
          <w:bCs/>
        </w:rPr>
        <w:t xml:space="preserve">(pour la version </w:t>
      </w:r>
      <w:r w:rsidR="001A61F1">
        <w:rPr>
          <w:rFonts w:cstheme="majorHAnsi"/>
          <w:b/>
          <w:bCs/>
        </w:rPr>
        <w:t>anglaise</w:t>
      </w:r>
      <w:r w:rsidR="006C6C52">
        <w:rPr>
          <w:rFonts w:cstheme="majorHAnsi"/>
          <w:b/>
          <w:bCs/>
        </w:rPr>
        <w:t>)</w:t>
      </w:r>
    </w:p>
    <w:p w14:paraId="1E88E3D1" w14:textId="264BC0AD" w:rsidR="00772E15" w:rsidRPr="00072812" w:rsidRDefault="00772E15" w:rsidP="00F8492A">
      <w:pPr>
        <w:pBdr>
          <w:top w:val="single" w:sz="4" w:space="1" w:color="auto"/>
          <w:left w:val="single" w:sz="4" w:space="1" w:color="auto"/>
          <w:bottom w:val="single" w:sz="4" w:space="1" w:color="auto"/>
          <w:right w:val="single" w:sz="4" w:space="1" w:color="auto"/>
        </w:pBdr>
      </w:pPr>
      <w:r w:rsidRPr="00072812">
        <w:t>Note</w:t>
      </w:r>
      <w:r w:rsidR="00DC6B3F">
        <w:t xml:space="preserve"> </w:t>
      </w:r>
    </w:p>
    <w:p w14:paraId="31C88B17" w14:textId="296D23B0" w:rsidR="00A24F52" w:rsidRPr="00072812" w:rsidRDefault="00772E15" w:rsidP="00F8492A">
      <w:pPr>
        <w:pBdr>
          <w:top w:val="single" w:sz="4" w:space="1" w:color="auto"/>
          <w:left w:val="single" w:sz="4" w:space="1" w:color="auto"/>
          <w:bottom w:val="single" w:sz="4" w:space="1" w:color="auto"/>
          <w:right w:val="single" w:sz="4" w:space="1" w:color="auto"/>
        </w:pBdr>
      </w:pPr>
      <w:r w:rsidRPr="00072812">
        <w:t xml:space="preserve">- </w:t>
      </w:r>
      <w:r w:rsidR="001A61F1">
        <w:t>4</w:t>
      </w:r>
      <w:r w:rsidRPr="00072812">
        <w:t xml:space="preserve"> caractéristiques requises pour devenir un bon « </w:t>
      </w:r>
      <w:proofErr w:type="spellStart"/>
      <w:r w:rsidR="005D35DD" w:rsidRPr="005D35DD">
        <w:rPr>
          <w:i/>
        </w:rPr>
        <w:t>g</w:t>
      </w:r>
      <w:r w:rsidRPr="005D35DD">
        <w:rPr>
          <w:i/>
        </w:rPr>
        <w:t>ame</w:t>
      </w:r>
      <w:proofErr w:type="spellEnd"/>
      <w:r w:rsidRPr="005D35DD">
        <w:rPr>
          <w:i/>
        </w:rPr>
        <w:t xml:space="preserve"> tester </w:t>
      </w:r>
      <w:r w:rsidRPr="00072812">
        <w:t>» ;</w:t>
      </w:r>
    </w:p>
    <w:p w14:paraId="12A5AB76" w14:textId="7D7CA119" w:rsidR="00772E15" w:rsidRPr="00072812" w:rsidRDefault="00772E15" w:rsidP="00F8492A">
      <w:pPr>
        <w:pBdr>
          <w:top w:val="single" w:sz="4" w:space="1" w:color="auto"/>
          <w:left w:val="single" w:sz="4" w:space="1" w:color="auto"/>
          <w:bottom w:val="single" w:sz="4" w:space="1" w:color="auto"/>
          <w:right w:val="single" w:sz="4" w:space="1" w:color="auto"/>
        </w:pBdr>
      </w:pPr>
      <w:r w:rsidRPr="00072812">
        <w:t xml:space="preserve">- </w:t>
      </w:r>
      <w:r w:rsidR="001A61F1">
        <w:t>4</w:t>
      </w:r>
      <w:r w:rsidRPr="00072812">
        <w:t xml:space="preserve"> avantages du métier;</w:t>
      </w:r>
    </w:p>
    <w:p w14:paraId="239843F7" w14:textId="789AE028" w:rsidR="00772E15" w:rsidRDefault="00772E15" w:rsidP="00F8492A">
      <w:pPr>
        <w:pBdr>
          <w:top w:val="single" w:sz="4" w:space="1" w:color="auto"/>
          <w:left w:val="single" w:sz="4" w:space="1" w:color="auto"/>
          <w:bottom w:val="single" w:sz="4" w:space="1" w:color="auto"/>
          <w:right w:val="single" w:sz="4" w:space="1" w:color="auto"/>
        </w:pBdr>
      </w:pPr>
      <w:r w:rsidRPr="00072812">
        <w:t xml:space="preserve">- </w:t>
      </w:r>
      <w:r w:rsidR="001A61F1">
        <w:t>2</w:t>
      </w:r>
      <w:r w:rsidRPr="00072812">
        <w:t xml:space="preserve"> inconvénients du métier.</w:t>
      </w:r>
    </w:p>
    <w:p w14:paraId="348EB162" w14:textId="45D50463" w:rsidR="006C6C52" w:rsidRDefault="006C6C52" w:rsidP="00F8492A">
      <w:pPr>
        <w:pBdr>
          <w:top w:val="single" w:sz="4" w:space="1" w:color="auto"/>
          <w:left w:val="single" w:sz="4" w:space="1" w:color="auto"/>
          <w:bottom w:val="single" w:sz="4" w:space="1" w:color="auto"/>
          <w:right w:val="single" w:sz="4" w:space="1" w:color="auto"/>
        </w:pBdr>
      </w:pPr>
      <w:r>
        <w:t xml:space="preserve">Pour la version allemande : </w:t>
      </w:r>
      <w:r w:rsidR="00EB6F79">
        <w:t>3 caractéristiques / 3 avantages / 2 inconvénients</w:t>
      </w:r>
    </w:p>
    <w:p w14:paraId="5C6A8B4A" w14:textId="39A35F30" w:rsidR="006C6C52" w:rsidRPr="00072812" w:rsidRDefault="006C6C52" w:rsidP="00F8492A">
      <w:pPr>
        <w:pBdr>
          <w:top w:val="single" w:sz="4" w:space="1" w:color="auto"/>
          <w:left w:val="single" w:sz="4" w:space="1" w:color="auto"/>
          <w:bottom w:val="single" w:sz="4" w:space="1" w:color="auto"/>
          <w:right w:val="single" w:sz="4" w:space="1" w:color="auto"/>
        </w:pBdr>
        <w:rPr>
          <w:rFonts w:cstheme="majorHAnsi"/>
        </w:rPr>
      </w:pPr>
      <w:r>
        <w:t xml:space="preserve">Pour la version </w:t>
      </w:r>
      <w:r w:rsidR="001A61F1">
        <w:t xml:space="preserve">néerlandaise </w:t>
      </w:r>
      <w:r>
        <w:t xml:space="preserve">: </w:t>
      </w:r>
      <w:r w:rsidR="001A61F1">
        <w:t>6</w:t>
      </w:r>
      <w:r w:rsidR="00EB6F79">
        <w:t xml:space="preserve"> caractéristiques / </w:t>
      </w:r>
      <w:r w:rsidR="001A61F1">
        <w:t>3</w:t>
      </w:r>
      <w:r w:rsidR="00EB6F79">
        <w:t xml:space="preserve"> avantages / </w:t>
      </w:r>
      <w:r w:rsidR="001A61F1">
        <w:t>3</w:t>
      </w:r>
      <w:r w:rsidR="00EB6F79">
        <w:t xml:space="preserve"> inconvénients</w:t>
      </w:r>
    </w:p>
    <w:p w14:paraId="41949C57" w14:textId="77777777" w:rsidR="00EF3C5E" w:rsidRDefault="00EF3C5E" w:rsidP="00EF3C5E"/>
    <w:p w14:paraId="2FBA6D79" w14:textId="77777777" w:rsidR="00EC1295" w:rsidRPr="00072812" w:rsidRDefault="00EC1295" w:rsidP="00EF3C5E"/>
    <w:p w14:paraId="220CD2E9" w14:textId="138F3D80" w:rsidR="00EF3C5E" w:rsidRPr="00072812" w:rsidRDefault="007664E3" w:rsidP="00EF3C5E">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cstheme="majorHAnsi"/>
          <w:iCs/>
          <w:sz w:val="32"/>
          <w:szCs w:val="32"/>
        </w:rPr>
      </w:pPr>
      <w:r w:rsidRPr="00072812">
        <w:rPr>
          <w:rFonts w:cstheme="majorHAnsi"/>
          <w:iCs/>
          <w:sz w:val="32"/>
          <w:szCs w:val="32"/>
        </w:rPr>
        <w:t>CADRER :</w:t>
      </w:r>
      <w:r w:rsidR="00EF3C5E" w:rsidRPr="00072812">
        <w:rPr>
          <w:rFonts w:cstheme="majorHAnsi"/>
          <w:iCs/>
          <w:sz w:val="32"/>
          <w:szCs w:val="32"/>
        </w:rPr>
        <w:t xml:space="preserve"> Activité</w:t>
      </w:r>
      <w:r w:rsidR="00F8492A" w:rsidRPr="00072812">
        <w:rPr>
          <w:rFonts w:cstheme="majorHAnsi"/>
          <w:iCs/>
          <w:sz w:val="32"/>
          <w:szCs w:val="32"/>
        </w:rPr>
        <w:t xml:space="preserve">s </w:t>
      </w:r>
      <w:r w:rsidR="00CF30AE">
        <w:rPr>
          <w:rFonts w:cstheme="majorHAnsi"/>
          <w:iCs/>
          <w:sz w:val="32"/>
          <w:szCs w:val="32"/>
        </w:rPr>
        <w:t xml:space="preserve">de la </w:t>
      </w:r>
      <w:r w:rsidR="00F8492A" w:rsidRPr="00072812">
        <w:rPr>
          <w:rFonts w:cstheme="majorHAnsi"/>
          <w:iCs/>
          <w:sz w:val="32"/>
          <w:szCs w:val="32"/>
        </w:rPr>
        <w:t>série</w:t>
      </w:r>
      <w:r w:rsidR="00EF3C5E" w:rsidRPr="00072812">
        <w:rPr>
          <w:rFonts w:cstheme="majorHAnsi"/>
          <w:iCs/>
          <w:sz w:val="32"/>
          <w:szCs w:val="32"/>
        </w:rPr>
        <w:t xml:space="preserve"> n° 1</w:t>
      </w:r>
    </w:p>
    <w:p w14:paraId="6103F6BB" w14:textId="77777777" w:rsidR="00EF3C5E" w:rsidRPr="00072812" w:rsidRDefault="00EF3C5E" w:rsidP="00EF3C5E">
      <w:pPr>
        <w:spacing w:line="276" w:lineRule="auto"/>
        <w:rPr>
          <w:sz w:val="16"/>
          <w:szCs w:val="16"/>
        </w:rPr>
      </w:pPr>
    </w:p>
    <w:p w14:paraId="698F9991" w14:textId="432B70CF" w:rsidR="00772E15" w:rsidRPr="00072812" w:rsidRDefault="00772E15" w:rsidP="00E52034">
      <w:pPr>
        <w:pBdr>
          <w:top w:val="single" w:sz="4" w:space="1" w:color="auto"/>
          <w:left w:val="single" w:sz="4" w:space="4" w:color="auto"/>
          <w:bottom w:val="single" w:sz="4" w:space="6" w:color="auto"/>
          <w:right w:val="single" w:sz="4" w:space="4" w:color="auto"/>
        </w:pBdr>
        <w:shd w:val="clear" w:color="auto" w:fill="FF9900"/>
        <w:spacing w:line="276" w:lineRule="auto"/>
      </w:pPr>
      <w:r w:rsidRPr="00072812">
        <w:t xml:space="preserve">Stratégies: </w:t>
      </w:r>
      <w:r w:rsidR="002A4812">
        <w:t xml:space="preserve">    </w:t>
      </w:r>
      <w:r w:rsidRPr="00072812">
        <w:t>- A partir de la tâche, anti</w:t>
      </w:r>
      <w:r w:rsidR="00E52034" w:rsidRPr="00072812">
        <w:t>ciper le</w:t>
      </w:r>
      <w:r w:rsidR="004475E5" w:rsidRPr="00072812">
        <w:t xml:space="preserve"> contenu du message</w:t>
      </w:r>
    </w:p>
    <w:p w14:paraId="450335A7" w14:textId="7493855F" w:rsidR="00772E15" w:rsidRPr="00072812" w:rsidRDefault="00E52034" w:rsidP="00772E15">
      <w:pPr>
        <w:pBdr>
          <w:top w:val="single" w:sz="4" w:space="1" w:color="auto"/>
          <w:left w:val="single" w:sz="4" w:space="4" w:color="auto"/>
          <w:bottom w:val="single" w:sz="4" w:space="6" w:color="auto"/>
          <w:right w:val="single" w:sz="4" w:space="4" w:color="auto"/>
        </w:pBdr>
        <w:shd w:val="clear" w:color="auto" w:fill="FF9900"/>
        <w:spacing w:line="276" w:lineRule="auto"/>
        <w:ind w:firstLine="708"/>
      </w:pPr>
      <w:r w:rsidRPr="00072812">
        <w:t xml:space="preserve">           </w:t>
      </w:r>
      <w:r w:rsidR="00772E15" w:rsidRPr="00072812">
        <w:t xml:space="preserve">- </w:t>
      </w:r>
      <w:r w:rsidR="004475E5" w:rsidRPr="00072812">
        <w:t>Se préparer à prendre des notes </w:t>
      </w:r>
    </w:p>
    <w:p w14:paraId="7BCF23DC" w14:textId="5A7074FD" w:rsidR="0084467D" w:rsidRPr="00072812" w:rsidRDefault="007C37A6" w:rsidP="00772E15">
      <w:pPr>
        <w:pBdr>
          <w:top w:val="single" w:sz="4" w:space="1" w:color="auto"/>
          <w:left w:val="single" w:sz="4" w:space="4" w:color="auto"/>
          <w:bottom w:val="single" w:sz="4" w:space="6" w:color="auto"/>
          <w:right w:val="single" w:sz="4" w:space="4" w:color="auto"/>
        </w:pBdr>
        <w:shd w:val="clear" w:color="auto" w:fill="FF9900"/>
        <w:spacing w:line="276" w:lineRule="auto"/>
        <w:ind w:firstLine="708"/>
      </w:pPr>
      <w:r w:rsidRPr="00072812">
        <w:t xml:space="preserve">           - S’appuyer sur sa connaissance du monde</w:t>
      </w:r>
    </w:p>
    <w:p w14:paraId="0BFEBC0A" w14:textId="77777777" w:rsidR="00422D57" w:rsidRPr="00072812" w:rsidRDefault="00422D57" w:rsidP="00EF3C5E">
      <w:pPr>
        <w:spacing w:line="276" w:lineRule="auto"/>
        <w:rPr>
          <w:b/>
          <w:u w:val="single"/>
        </w:rPr>
      </w:pPr>
    </w:p>
    <w:p w14:paraId="114B4822" w14:textId="52EEBF4E" w:rsidR="005C1D10" w:rsidRPr="00072812" w:rsidRDefault="00EF3C5E" w:rsidP="00457E16">
      <w:pPr>
        <w:pBdr>
          <w:top w:val="single" w:sz="4" w:space="1" w:color="auto"/>
          <w:left w:val="single" w:sz="4" w:space="4" w:color="auto"/>
          <w:bottom w:val="single" w:sz="4" w:space="1" w:color="auto"/>
          <w:right w:val="single" w:sz="4" w:space="4" w:color="auto"/>
        </w:pBdr>
        <w:spacing w:line="276" w:lineRule="auto"/>
        <w:jc w:val="both"/>
      </w:pPr>
      <w:r w:rsidRPr="00072812">
        <w:rPr>
          <w:b/>
          <w:i/>
          <w:iCs/>
          <w:u w:val="single"/>
        </w:rPr>
        <w:t>Objectif </w:t>
      </w:r>
      <w:r w:rsidRPr="00072812">
        <w:rPr>
          <w:i/>
          <w:iCs/>
        </w:rPr>
        <w:t xml:space="preserve">: </w:t>
      </w:r>
      <w:r w:rsidR="00651203">
        <w:rPr>
          <w:i/>
          <w:iCs/>
        </w:rPr>
        <w:t>A</w:t>
      </w:r>
      <w:r w:rsidR="00E52034" w:rsidRPr="00072812">
        <w:rPr>
          <w:i/>
          <w:iCs/>
        </w:rPr>
        <w:t xml:space="preserve">ccompagner les élèves dans le décodage de la situation de communication pour se donner une intention </w:t>
      </w:r>
      <w:r w:rsidR="007C37A6" w:rsidRPr="00072812">
        <w:rPr>
          <w:i/>
          <w:iCs/>
        </w:rPr>
        <w:t>d’écoute</w:t>
      </w:r>
      <w:r w:rsidR="00B075CF" w:rsidRPr="00072812">
        <w:rPr>
          <w:i/>
        </w:rPr>
        <w:t>.</w:t>
      </w:r>
      <w:r w:rsidR="004557C0" w:rsidRPr="00072812">
        <w:rPr>
          <w:i/>
        </w:rPr>
        <w:t xml:space="preserve"> A cet égard, faire prendre conscience aux élèves que certains éléments présents dans la consigne peuvent les aider à </w:t>
      </w:r>
      <w:r w:rsidR="00DB7215" w:rsidRPr="00072812">
        <w:rPr>
          <w:i/>
        </w:rPr>
        <w:t>établir un cadre de référence dans lequel ils pourront ensuite venir articuler les nouvelles informations qu’ils auront décodées</w:t>
      </w:r>
      <w:r w:rsidR="004557C0" w:rsidRPr="00072812">
        <w:rPr>
          <w:i/>
        </w:rPr>
        <w:t>.</w:t>
      </w:r>
    </w:p>
    <w:p w14:paraId="7BC7B1CA" w14:textId="77777777" w:rsidR="00422D57" w:rsidRDefault="00422D57" w:rsidP="00EF3C5E">
      <w:pPr>
        <w:spacing w:line="276" w:lineRule="auto"/>
        <w:rPr>
          <w:b/>
          <w:u w:val="single"/>
        </w:rPr>
      </w:pPr>
    </w:p>
    <w:p w14:paraId="6ECD55F5" w14:textId="6EA99BB7" w:rsidR="00EF3C5E" w:rsidRPr="00072812" w:rsidRDefault="00EF3C5E" w:rsidP="00EF3C5E">
      <w:pPr>
        <w:spacing w:line="276" w:lineRule="auto"/>
        <w:rPr>
          <w:b/>
          <w:u w:val="single"/>
        </w:rPr>
      </w:pPr>
      <w:r w:rsidRPr="00072812">
        <w:rPr>
          <w:b/>
          <w:u w:val="single"/>
        </w:rPr>
        <w:t xml:space="preserve">Matériel : </w:t>
      </w:r>
    </w:p>
    <w:p w14:paraId="296C212E" w14:textId="77777777" w:rsidR="00377D30" w:rsidRPr="00377D30" w:rsidRDefault="001A61F1" w:rsidP="00DC6B3F">
      <w:pPr>
        <w:pStyle w:val="Pardeliste"/>
        <w:numPr>
          <w:ilvl w:val="0"/>
          <w:numId w:val="7"/>
        </w:numPr>
        <w:spacing w:line="276" w:lineRule="auto"/>
        <w:rPr>
          <w:rFonts w:cstheme="minorHAnsi"/>
          <w:sz w:val="20"/>
          <w:szCs w:val="20"/>
        </w:rPr>
      </w:pPr>
      <w:r w:rsidRPr="00377D30">
        <w:rPr>
          <w:rFonts w:cstheme="minorHAnsi"/>
        </w:rPr>
        <w:t>La</w:t>
      </w:r>
      <w:r w:rsidR="00376ECD" w:rsidRPr="00377D30">
        <w:rPr>
          <w:rFonts w:cstheme="minorHAnsi"/>
        </w:rPr>
        <w:t xml:space="preserve"> </w:t>
      </w:r>
      <w:r w:rsidR="00E52034" w:rsidRPr="00377D30">
        <w:rPr>
          <w:rFonts w:cstheme="minorHAnsi"/>
        </w:rPr>
        <w:t>situation de communication</w:t>
      </w:r>
      <w:r w:rsidR="008A2AEF" w:rsidRPr="00377D30">
        <w:rPr>
          <w:rFonts w:cstheme="minorHAnsi"/>
        </w:rPr>
        <w:t xml:space="preserve"> et les consignes</w:t>
      </w:r>
    </w:p>
    <w:p w14:paraId="2E63D10C" w14:textId="34D15BC5" w:rsidR="00377D30" w:rsidRPr="00377D30" w:rsidRDefault="00377D30" w:rsidP="00377D30">
      <w:pPr>
        <w:pStyle w:val="Pardeliste"/>
        <w:numPr>
          <w:ilvl w:val="0"/>
          <w:numId w:val="7"/>
        </w:numPr>
        <w:spacing w:line="276" w:lineRule="auto"/>
        <w:rPr>
          <w:rFonts w:cstheme="minorHAnsi"/>
          <w:sz w:val="20"/>
          <w:szCs w:val="20"/>
        </w:rPr>
      </w:pPr>
      <w:r w:rsidRPr="00947D20">
        <w:rPr>
          <w:rFonts w:cstheme="minorHAnsi"/>
        </w:rPr>
        <w:t xml:space="preserve">Lien vers </w:t>
      </w:r>
      <w:hyperlink r:id="rId12" w:history="1">
        <w:r w:rsidRPr="00377D30">
          <w:rPr>
            <w:rStyle w:val="Lienhypertexte"/>
            <w:rFonts w:cstheme="minorHAnsi"/>
          </w:rPr>
          <w:t>l’audio en anglais </w:t>
        </w:r>
      </w:hyperlink>
      <w:r>
        <w:rPr>
          <w:rFonts w:cstheme="minorHAnsi"/>
        </w:rPr>
        <w:t xml:space="preserve">: </w:t>
      </w:r>
    </w:p>
    <w:p w14:paraId="4657881C" w14:textId="7959B685" w:rsidR="00377D30" w:rsidRDefault="00A20C2A" w:rsidP="00377D30">
      <w:pPr>
        <w:pStyle w:val="Pardeliste"/>
        <w:spacing w:line="276" w:lineRule="auto"/>
        <w:rPr>
          <w:rFonts w:cstheme="minorHAnsi"/>
          <w:sz w:val="20"/>
          <w:szCs w:val="20"/>
        </w:rPr>
      </w:pPr>
      <w:hyperlink r:id="rId13" w:history="1">
        <w:r w:rsidR="00377D30" w:rsidRPr="004A0A68">
          <w:rPr>
            <w:rStyle w:val="Lienhypertexte"/>
            <w:rFonts w:cstheme="minorHAnsi"/>
            <w:sz w:val="20"/>
            <w:szCs w:val="20"/>
          </w:rPr>
          <w:t>http://enseignement.catholique.be/segec/fileadmin/DocsFede/FESeC/langues_modernes/2016-2017/anglais/CE2D_Eng_02_pause_2017.mp3</w:t>
        </w:r>
      </w:hyperlink>
    </w:p>
    <w:p w14:paraId="4081E5F1" w14:textId="1B07267E" w:rsidR="00377D30" w:rsidRPr="00377D30" w:rsidRDefault="00CF30AE" w:rsidP="00DC6B3F">
      <w:pPr>
        <w:pStyle w:val="Pardeliste"/>
        <w:numPr>
          <w:ilvl w:val="0"/>
          <w:numId w:val="7"/>
        </w:numPr>
        <w:spacing w:line="276" w:lineRule="auto"/>
        <w:rPr>
          <w:rFonts w:cstheme="minorHAnsi"/>
          <w:sz w:val="20"/>
          <w:szCs w:val="20"/>
        </w:rPr>
      </w:pPr>
      <w:r w:rsidRPr="00377D30">
        <w:rPr>
          <w:rFonts w:cstheme="minorHAnsi"/>
        </w:rPr>
        <w:t xml:space="preserve">Lien vers </w:t>
      </w:r>
      <w:hyperlink r:id="rId14" w:history="1">
        <w:r w:rsidRPr="00377D30">
          <w:rPr>
            <w:rStyle w:val="Lienhypertexte"/>
            <w:rFonts w:cstheme="minorHAnsi"/>
          </w:rPr>
          <w:t>l’audio </w:t>
        </w:r>
        <w:r w:rsidR="00DC6B3F" w:rsidRPr="00377D30">
          <w:rPr>
            <w:rStyle w:val="Lienhypertexte"/>
            <w:rFonts w:cstheme="minorHAnsi"/>
          </w:rPr>
          <w:t>en allemand</w:t>
        </w:r>
      </w:hyperlink>
      <w:r w:rsidR="00DC6B3F" w:rsidRPr="00377D30">
        <w:rPr>
          <w:rFonts w:cstheme="minorHAnsi"/>
        </w:rPr>
        <w:t xml:space="preserve"> </w:t>
      </w:r>
      <w:r w:rsidRPr="00377D30">
        <w:rPr>
          <w:rFonts w:cstheme="minorHAnsi"/>
        </w:rPr>
        <w:t>:</w:t>
      </w:r>
    </w:p>
    <w:p w14:paraId="33A8C02C" w14:textId="2AEA532D" w:rsidR="00CF30AE" w:rsidRPr="00377D30" w:rsidRDefault="00A20C2A" w:rsidP="00377D30">
      <w:pPr>
        <w:pStyle w:val="Pardeliste"/>
        <w:spacing w:line="276" w:lineRule="auto"/>
        <w:rPr>
          <w:rFonts w:cstheme="minorHAnsi"/>
          <w:sz w:val="20"/>
          <w:szCs w:val="20"/>
        </w:rPr>
      </w:pPr>
      <w:hyperlink r:id="rId15" w:history="1">
        <w:r w:rsidR="00377D30" w:rsidRPr="004A0A68">
          <w:rPr>
            <w:rStyle w:val="Lienhypertexte"/>
            <w:rFonts w:cstheme="minorHAnsi"/>
            <w:sz w:val="20"/>
            <w:szCs w:val="20"/>
          </w:rPr>
          <w:t>http://enseignement.catholique.be/segec/fileadmin/DocsFede/FESeC/langues_modernes/2016-2017/CE2D_Deu_02_pause_2017.mp3</w:t>
        </w:r>
      </w:hyperlink>
    </w:p>
    <w:p w14:paraId="70DE30EF" w14:textId="7DBF7D8D" w:rsidR="00377D30" w:rsidRPr="00377D30" w:rsidRDefault="00947D20" w:rsidP="002C0139">
      <w:pPr>
        <w:pStyle w:val="Pardeliste"/>
        <w:numPr>
          <w:ilvl w:val="0"/>
          <w:numId w:val="7"/>
        </w:numPr>
        <w:spacing w:line="276" w:lineRule="auto"/>
        <w:rPr>
          <w:rFonts w:cstheme="minorHAnsi"/>
          <w:sz w:val="20"/>
          <w:szCs w:val="20"/>
        </w:rPr>
      </w:pPr>
      <w:r w:rsidRPr="00947D20">
        <w:rPr>
          <w:rFonts w:cstheme="minorHAnsi"/>
        </w:rPr>
        <w:t xml:space="preserve">Lien vers </w:t>
      </w:r>
      <w:hyperlink r:id="rId16" w:history="1">
        <w:r w:rsidRPr="00377D30">
          <w:rPr>
            <w:rStyle w:val="Lienhypertexte"/>
            <w:rFonts w:cstheme="minorHAnsi"/>
          </w:rPr>
          <w:t>l’audio en néerlandais</w:t>
        </w:r>
      </w:hyperlink>
      <w:r>
        <w:rPr>
          <w:rFonts w:cstheme="minorHAnsi"/>
        </w:rPr>
        <w:t xml:space="preserve"> : </w:t>
      </w:r>
    </w:p>
    <w:p w14:paraId="7528AB7F" w14:textId="2A95F50B" w:rsidR="002C0139" w:rsidRDefault="00A20C2A" w:rsidP="00377D30">
      <w:pPr>
        <w:pStyle w:val="Pardeliste"/>
        <w:spacing w:line="276" w:lineRule="auto"/>
        <w:rPr>
          <w:rFonts w:cstheme="minorHAnsi"/>
          <w:sz w:val="20"/>
          <w:szCs w:val="20"/>
        </w:rPr>
      </w:pPr>
      <w:hyperlink r:id="rId17" w:history="1">
        <w:r w:rsidR="00377D30" w:rsidRPr="004A0A68">
          <w:rPr>
            <w:rStyle w:val="Lienhypertexte"/>
            <w:rFonts w:cstheme="minorHAnsi"/>
            <w:sz w:val="20"/>
            <w:szCs w:val="20"/>
          </w:rPr>
          <w:t>http://enseignement.catholique.be/segec/fileadmin/DocsFede/FESeC/langues_modernes/2016-2017/ndls/CE2D_Ndls_2_pause_2017.mp3</w:t>
        </w:r>
      </w:hyperlink>
    </w:p>
    <w:p w14:paraId="6E89345B" w14:textId="2DD46AD8" w:rsidR="00E40619" w:rsidRPr="002C0139" w:rsidRDefault="00135848" w:rsidP="002C0139">
      <w:pPr>
        <w:pStyle w:val="Pardeliste"/>
        <w:numPr>
          <w:ilvl w:val="0"/>
          <w:numId w:val="7"/>
        </w:numPr>
        <w:spacing w:line="276" w:lineRule="auto"/>
        <w:rPr>
          <w:rFonts w:cstheme="minorHAnsi"/>
          <w:sz w:val="20"/>
          <w:szCs w:val="20"/>
        </w:rPr>
      </w:pPr>
      <w:r>
        <w:t>La fiche n°</w:t>
      </w:r>
      <w:r w:rsidR="001A61F1">
        <w:t>1</w:t>
      </w:r>
      <w:r w:rsidR="00376ECD">
        <w:t> </w:t>
      </w:r>
      <w:r>
        <w:t>: « D</w:t>
      </w:r>
      <w:r w:rsidR="00E52034" w:rsidRPr="00072812">
        <w:t>écoder la situation de communication »</w:t>
      </w:r>
      <w:r w:rsidR="008A2AEF">
        <w:t xml:space="preserve"> </w:t>
      </w:r>
      <w:r w:rsidR="008A2AEF" w:rsidRPr="008A2AEF">
        <w:t xml:space="preserve">(Annexe </w:t>
      </w:r>
      <w:r w:rsidR="001A61F1">
        <w:t>1</w:t>
      </w:r>
      <w:r w:rsidR="008A2AEF" w:rsidRPr="008A2AEF">
        <w:t>)</w:t>
      </w:r>
    </w:p>
    <w:p w14:paraId="1E607900" w14:textId="77777777" w:rsidR="00DD105E" w:rsidRPr="00DD105E" w:rsidRDefault="00DD105E" w:rsidP="00DD105E">
      <w:pPr>
        <w:spacing w:line="276" w:lineRule="auto"/>
        <w:ind w:left="360"/>
        <w:rPr>
          <w:b/>
          <w:u w:val="single"/>
        </w:rPr>
      </w:pPr>
    </w:p>
    <w:p w14:paraId="33081F6E" w14:textId="77777777" w:rsidR="006E6D5B" w:rsidRPr="00072812" w:rsidRDefault="006E6D5B" w:rsidP="006E6D5B">
      <w:pPr>
        <w:spacing w:line="276" w:lineRule="auto"/>
        <w:rPr>
          <w:b/>
        </w:rPr>
      </w:pPr>
      <w:bookmarkStart w:id="2" w:name="_Hlk38607965"/>
      <w:r w:rsidRPr="00072812">
        <w:rPr>
          <w:b/>
        </w:rPr>
        <w:t>Anticiper le contenu du message</w:t>
      </w:r>
    </w:p>
    <w:bookmarkEnd w:id="2"/>
    <w:p w14:paraId="5D242CB1" w14:textId="32BBC0B6" w:rsidR="00DD105E" w:rsidRPr="00072812" w:rsidRDefault="00DD105E" w:rsidP="00DD105E">
      <w:r>
        <w:t>Les élèves sont amenés à</w:t>
      </w:r>
    </w:p>
    <w:p w14:paraId="4FD36521" w14:textId="77777777" w:rsidR="00DD105E" w:rsidRPr="00072812" w:rsidRDefault="00DD105E" w:rsidP="00DD105E">
      <w:pPr>
        <w:pStyle w:val="Pardeliste"/>
        <w:numPr>
          <w:ilvl w:val="0"/>
          <w:numId w:val="13"/>
        </w:numPr>
      </w:pPr>
      <w:r w:rsidRPr="00072812">
        <w:t>lire la situation de communication</w:t>
      </w:r>
      <w:r>
        <w:t> ;</w:t>
      </w:r>
    </w:p>
    <w:p w14:paraId="7BDB933A" w14:textId="77777777" w:rsidR="00DD105E" w:rsidRPr="00072812" w:rsidRDefault="00DD105E" w:rsidP="00DD105E">
      <w:pPr>
        <w:pStyle w:val="Pardeliste"/>
        <w:numPr>
          <w:ilvl w:val="0"/>
          <w:numId w:val="13"/>
        </w:numPr>
      </w:pPr>
      <w:r w:rsidRPr="00072812">
        <w:t>compléter la fiche n°1 « Décoder la situation de communication »</w:t>
      </w:r>
      <w:r>
        <w:t>.</w:t>
      </w:r>
    </w:p>
    <w:p w14:paraId="69965F14" w14:textId="222EE278" w:rsidR="00B075CF" w:rsidRPr="00072812" w:rsidRDefault="00F8492A" w:rsidP="00B075CF">
      <w:pPr>
        <w:rPr>
          <w:u w:val="single"/>
        </w:rPr>
      </w:pPr>
      <w:r w:rsidRPr="00072812">
        <w:rPr>
          <w:noProof/>
        </w:rPr>
        <w:drawing>
          <wp:anchor distT="0" distB="0" distL="114300" distR="114300" simplePos="0" relativeHeight="251646976" behindDoc="0" locked="0" layoutInCell="1" allowOverlap="1" wp14:anchorId="26A804EA" wp14:editId="1A6E86B2">
            <wp:simplePos x="0" y="0"/>
            <wp:positionH relativeFrom="column">
              <wp:posOffset>-466090</wp:posOffset>
            </wp:positionH>
            <wp:positionV relativeFrom="paragraph">
              <wp:posOffset>245745</wp:posOffset>
            </wp:positionV>
            <wp:extent cx="410210" cy="474980"/>
            <wp:effectExtent l="0" t="0" r="8890" b="1270"/>
            <wp:wrapNone/>
            <wp:docPr id="2" name="Image 2"/>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p>
    <w:p w14:paraId="02B9DF6A" w14:textId="720676CC" w:rsidR="0084467D" w:rsidRPr="00C8325D" w:rsidRDefault="00DD105E" w:rsidP="00C233BF">
      <w:pPr>
        <w:shd w:val="clear" w:color="auto" w:fill="D9D9D9" w:themeFill="background1" w:themeFillShade="D9"/>
        <w:spacing w:before="120" w:after="120" w:line="360" w:lineRule="auto"/>
        <w:rPr>
          <w:b/>
          <w:lang w:val="fr-BE"/>
        </w:rPr>
      </w:pPr>
      <w:r w:rsidRPr="00C8325D">
        <w:rPr>
          <w:b/>
        </w:rPr>
        <w:t>Lis la situation de communication</w:t>
      </w:r>
    </w:p>
    <w:p w14:paraId="2B10426E" w14:textId="2FC0C81C" w:rsidR="00B075CF" w:rsidRPr="00DD105E" w:rsidRDefault="00C8325D" w:rsidP="00C233BF">
      <w:pPr>
        <w:shd w:val="clear" w:color="auto" w:fill="D9D9D9" w:themeFill="background1" w:themeFillShade="D9"/>
        <w:spacing w:before="120" w:after="120" w:line="360" w:lineRule="auto"/>
        <w:rPr>
          <w:lang w:val="fr-BE"/>
        </w:rPr>
      </w:pPr>
      <w:r w:rsidRPr="00C8325D">
        <w:t xml:space="preserve">1.1 </w:t>
      </w:r>
      <w:r w:rsidR="00DD105E" w:rsidRPr="00C8325D">
        <w:t>Complète</w:t>
      </w:r>
      <w:r w:rsidR="00DD105E" w:rsidRPr="005D5F21">
        <w:t xml:space="preserve"> la fiche n°</w:t>
      </w:r>
      <w:r w:rsidR="00DD105E">
        <w:t>2</w:t>
      </w:r>
      <w:r w:rsidR="00DD105E" w:rsidRPr="005D5F21">
        <w:t xml:space="preserve"> « Décoder la situation de communication »</w:t>
      </w:r>
      <w:r w:rsidR="000E12B8">
        <w:t>.</w:t>
      </w:r>
    </w:p>
    <w:p w14:paraId="5D2201D6" w14:textId="77777777" w:rsidR="00DC0182" w:rsidRDefault="00DC0182" w:rsidP="00DC0182">
      <w:pPr>
        <w:shd w:val="clear" w:color="auto" w:fill="FFFFFF" w:themeFill="background1"/>
        <w:rPr>
          <w:b/>
        </w:rPr>
      </w:pPr>
      <w:bookmarkStart w:id="3" w:name="_Hlk38607986"/>
    </w:p>
    <w:p w14:paraId="00C1424B" w14:textId="09DF7897" w:rsidR="00B075CF" w:rsidRPr="00072812" w:rsidRDefault="007C37A6" w:rsidP="00DC0182">
      <w:pPr>
        <w:shd w:val="clear" w:color="auto" w:fill="FFFFFF" w:themeFill="background1"/>
      </w:pPr>
      <w:r w:rsidRPr="00072812">
        <w:rPr>
          <w:b/>
        </w:rPr>
        <w:t>Se préparer à prendre des notes</w:t>
      </w:r>
      <w:r w:rsidR="00B075CF" w:rsidRPr="00072812">
        <w:t xml:space="preserve"> </w:t>
      </w:r>
    </w:p>
    <w:bookmarkEnd w:id="3"/>
    <w:p w14:paraId="0A67168A" w14:textId="77777777" w:rsidR="00DD105E" w:rsidRDefault="00DD105E" w:rsidP="00DC0182">
      <w:pPr>
        <w:shd w:val="clear" w:color="auto" w:fill="FFFFFF" w:themeFill="background1"/>
        <w:autoSpaceDN w:val="0"/>
      </w:pPr>
      <w:r>
        <w:t xml:space="preserve">Les élèves sont amenés à </w:t>
      </w:r>
    </w:p>
    <w:p w14:paraId="2FD86681" w14:textId="0CFA1CC4" w:rsidR="00DD105E" w:rsidRPr="00072812" w:rsidRDefault="00DD105E" w:rsidP="00DC0182">
      <w:pPr>
        <w:pStyle w:val="Pardeliste"/>
        <w:numPr>
          <w:ilvl w:val="0"/>
          <w:numId w:val="9"/>
        </w:numPr>
        <w:shd w:val="clear" w:color="auto" w:fill="FFFFFF" w:themeFill="background1"/>
        <w:autoSpaceDN w:val="0"/>
        <w:spacing w:after="160" w:line="256" w:lineRule="auto"/>
        <w:ind w:left="284" w:hanging="284"/>
      </w:pPr>
      <w:proofErr w:type="gramStart"/>
      <w:r w:rsidRPr="00072812">
        <w:t>choisir</w:t>
      </w:r>
      <w:proofErr w:type="gramEnd"/>
      <w:r w:rsidRPr="00072812">
        <w:t xml:space="preserve"> le schéma qui leur correspond le mieux  (Annexe </w:t>
      </w:r>
      <w:r w:rsidR="00130FF4">
        <w:t>2</w:t>
      </w:r>
      <w:r>
        <w:t>A</w:t>
      </w:r>
      <w:r w:rsidRPr="00072812">
        <w:t xml:space="preserve"> </w:t>
      </w:r>
      <w:r>
        <w:t>/</w:t>
      </w:r>
      <w:r w:rsidRPr="00072812">
        <w:t xml:space="preserve"> </w:t>
      </w:r>
      <w:r>
        <w:t xml:space="preserve">un </w:t>
      </w:r>
      <w:r w:rsidRPr="00072812">
        <w:t xml:space="preserve">tableau ou </w:t>
      </w:r>
      <w:r>
        <w:t xml:space="preserve">Annexe </w:t>
      </w:r>
      <w:r w:rsidR="00A950BA">
        <w:t>2</w:t>
      </w:r>
      <w:r>
        <w:t>B / une carte mentale</w:t>
      </w:r>
      <w:r w:rsidRPr="00072812">
        <w:t>)</w:t>
      </w:r>
      <w:r>
        <w:t> ;</w:t>
      </w:r>
    </w:p>
    <w:p w14:paraId="001E6CE3" w14:textId="3A5C8177" w:rsidR="00DD105E" w:rsidRDefault="009021EC" w:rsidP="00DC0182">
      <w:pPr>
        <w:pStyle w:val="Pardeliste"/>
        <w:numPr>
          <w:ilvl w:val="0"/>
          <w:numId w:val="9"/>
        </w:numPr>
        <w:shd w:val="clear" w:color="auto" w:fill="FFFFFF" w:themeFill="background1"/>
        <w:autoSpaceDN w:val="0"/>
        <w:ind w:left="284" w:hanging="284"/>
        <w:contextualSpacing w:val="0"/>
      </w:pPr>
      <w:proofErr w:type="gramStart"/>
      <w:r>
        <w:t>noter</w:t>
      </w:r>
      <w:proofErr w:type="gramEnd"/>
      <w:r>
        <w:t xml:space="preserve"> le</w:t>
      </w:r>
      <w:r w:rsidR="00DD105E">
        <w:t xml:space="preserve"> </w:t>
      </w:r>
      <w:r w:rsidR="00DD105E">
        <w:rPr>
          <w:i/>
        </w:rPr>
        <w:t>sujet</w:t>
      </w:r>
      <w:r w:rsidR="00DD105E" w:rsidRPr="00135848">
        <w:rPr>
          <w:i/>
        </w:rPr>
        <w:t xml:space="preserve"> et </w:t>
      </w:r>
      <w:r>
        <w:rPr>
          <w:i/>
        </w:rPr>
        <w:t xml:space="preserve">les </w:t>
      </w:r>
      <w:r w:rsidR="00DD105E">
        <w:rPr>
          <w:i/>
        </w:rPr>
        <w:t xml:space="preserve">thèmes </w:t>
      </w:r>
      <w:r w:rsidR="00DD105E" w:rsidRPr="00072812">
        <w:t xml:space="preserve">du </w:t>
      </w:r>
      <w:r>
        <w:t xml:space="preserve">texte </w:t>
      </w:r>
      <w:r w:rsidR="00DD105E" w:rsidRPr="00072812">
        <w:t>à l’aide des informations dégagées de la situation de communication</w:t>
      </w:r>
      <w:r w:rsidR="00DD105E">
        <w:t>.</w:t>
      </w:r>
    </w:p>
    <w:p w14:paraId="7441E01E" w14:textId="0572C7AF" w:rsidR="00DD105E" w:rsidRDefault="00DD105E" w:rsidP="00C233BF">
      <w:pPr>
        <w:shd w:val="clear" w:color="auto" w:fill="D9D9D9" w:themeFill="background1" w:themeFillShade="D9"/>
        <w:spacing w:before="120" w:after="120" w:line="360" w:lineRule="auto"/>
      </w:pPr>
      <w:r w:rsidRPr="00C8325D">
        <w:rPr>
          <w:noProof/>
        </w:rPr>
        <w:drawing>
          <wp:anchor distT="0" distB="0" distL="114300" distR="114300" simplePos="0" relativeHeight="251650048" behindDoc="0" locked="0" layoutInCell="1" allowOverlap="1" wp14:anchorId="35657C32" wp14:editId="1A2F191C">
            <wp:simplePos x="0" y="0"/>
            <wp:positionH relativeFrom="column">
              <wp:posOffset>-571500</wp:posOffset>
            </wp:positionH>
            <wp:positionV relativeFrom="paragraph">
              <wp:posOffset>90805</wp:posOffset>
            </wp:positionV>
            <wp:extent cx="410210" cy="474980"/>
            <wp:effectExtent l="0" t="0" r="0" b="7620"/>
            <wp:wrapNone/>
            <wp:docPr id="3" name="Image 3"/>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00C8325D" w:rsidRPr="00C8325D">
        <w:t xml:space="preserve">1.2 </w:t>
      </w:r>
      <w:r w:rsidRPr="00C8325D">
        <w:t>Choisis</w:t>
      </w:r>
      <w:r w:rsidRPr="005D5F21">
        <w:t xml:space="preserve"> le schéma qui te convient le mieux</w:t>
      </w:r>
      <w:r w:rsidR="00312740">
        <w:t xml:space="preserve"> comme support de ta prise de notes</w:t>
      </w:r>
      <w:r w:rsidRPr="005D5F21">
        <w:t> : le tableau (fiche n°</w:t>
      </w:r>
      <w:r w:rsidR="00A950BA">
        <w:t>2A</w:t>
      </w:r>
      <w:r w:rsidRPr="005D5F21">
        <w:t>) ou la carte mentale (fiche</w:t>
      </w:r>
      <w:r w:rsidR="00FD6382">
        <w:t>s</w:t>
      </w:r>
      <w:r w:rsidRPr="005D5F21">
        <w:t xml:space="preserve"> n°</w:t>
      </w:r>
      <w:r w:rsidR="00A950BA">
        <w:t>2B</w:t>
      </w:r>
      <w:r w:rsidRPr="005D5F21">
        <w:t>)</w:t>
      </w:r>
      <w:r w:rsidR="000E12B8">
        <w:t>.</w:t>
      </w:r>
    </w:p>
    <w:p w14:paraId="16DC5FA8" w14:textId="1F73A830" w:rsidR="00DD105E" w:rsidRDefault="00FD6382" w:rsidP="00C233BF">
      <w:pPr>
        <w:shd w:val="clear" w:color="auto" w:fill="D9D9D9" w:themeFill="background1" w:themeFillShade="D9"/>
        <w:spacing w:before="120" w:after="120" w:line="360" w:lineRule="auto"/>
      </w:pPr>
      <w:r w:rsidRPr="00FD6382">
        <w:rPr>
          <w:u w:val="single"/>
        </w:rPr>
        <w:t>Si tu as choisi le tableau</w:t>
      </w:r>
      <w:r>
        <w:rPr>
          <w:u w:val="single"/>
        </w:rPr>
        <w:t xml:space="preserve">, </w:t>
      </w:r>
      <w:r w:rsidRPr="00C8325D">
        <w:t>c</w:t>
      </w:r>
      <w:r w:rsidR="00DD105E" w:rsidRPr="00C8325D">
        <w:t>omplète</w:t>
      </w:r>
      <w:r w:rsidR="00DD105E" w:rsidRPr="005D5F21">
        <w:t xml:space="preserve"> les rubriques « </w:t>
      </w:r>
      <w:r w:rsidR="00DD105E" w:rsidRPr="005D5F21">
        <w:rPr>
          <w:i/>
        </w:rPr>
        <w:t>sujet et thème </w:t>
      </w:r>
      <w:proofErr w:type="gramStart"/>
      <w:r w:rsidR="00DD105E" w:rsidRPr="005D5F21">
        <w:rPr>
          <w:i/>
        </w:rPr>
        <w:t xml:space="preserve">» </w:t>
      </w:r>
      <w:r w:rsidR="00DD105E">
        <w:rPr>
          <w:i/>
        </w:rPr>
        <w:t xml:space="preserve"> </w:t>
      </w:r>
      <w:r w:rsidR="00DD105E" w:rsidRPr="00072812">
        <w:t>à</w:t>
      </w:r>
      <w:proofErr w:type="gramEnd"/>
      <w:r w:rsidR="00DD105E" w:rsidRPr="00072812">
        <w:t xml:space="preserve"> l’aide des informations dégagées de la situation de communication</w:t>
      </w:r>
      <w:r w:rsidR="000E12B8">
        <w:t>.</w:t>
      </w:r>
    </w:p>
    <w:p w14:paraId="3AA43718" w14:textId="77777777" w:rsidR="00E870D0" w:rsidRDefault="00FD6382" w:rsidP="00C233BF">
      <w:pPr>
        <w:shd w:val="clear" w:color="auto" w:fill="D9D9D9" w:themeFill="background1" w:themeFillShade="D9"/>
        <w:spacing w:before="120" w:after="120" w:line="360" w:lineRule="auto"/>
      </w:pPr>
      <w:r w:rsidRPr="009021EC">
        <w:rPr>
          <w:u w:val="single"/>
        </w:rPr>
        <w:t>Si tu as choisi la carte mentale</w:t>
      </w:r>
      <w:r>
        <w:t xml:space="preserve">, </w:t>
      </w:r>
    </w:p>
    <w:p w14:paraId="7B37D9C2" w14:textId="77777777" w:rsidR="00E870D0" w:rsidRPr="00792102" w:rsidRDefault="00E870D0" w:rsidP="00C233BF">
      <w:pPr>
        <w:shd w:val="clear" w:color="auto" w:fill="D9D9D9" w:themeFill="background1" w:themeFillShade="D9"/>
        <w:spacing w:before="120" w:after="120" w:line="360" w:lineRule="auto"/>
      </w:pPr>
      <w:r w:rsidRPr="0059406D">
        <w:t xml:space="preserve">- prépare ta carte mentale : </w:t>
      </w:r>
    </w:p>
    <w:p w14:paraId="28A9EC07" w14:textId="77777777" w:rsidR="00E870D0" w:rsidRPr="00E870D0" w:rsidRDefault="00E870D0" w:rsidP="00DC0182">
      <w:pPr>
        <w:shd w:val="clear" w:color="auto" w:fill="D9D9D9" w:themeFill="background1" w:themeFillShade="D9"/>
      </w:pPr>
      <w:r w:rsidRPr="00E870D0">
        <w:t>&gt; prends une feuille vierge dans le sens paysage et développe la carte pour les 3 thèmes en suivant le modèle (fiche 2B</w:t>
      </w:r>
      <w:r>
        <w:t>2</w:t>
      </w:r>
      <w:r w:rsidRPr="0059406D">
        <w:t>)</w:t>
      </w:r>
      <w:r w:rsidRPr="00792102">
        <w:t xml:space="preserve"> </w:t>
      </w:r>
      <w:r w:rsidRPr="00E870D0">
        <w:tab/>
      </w:r>
      <w:proofErr w:type="gramStart"/>
      <w:r w:rsidRPr="00E870D0">
        <w:rPr>
          <w:u w:val="single"/>
        </w:rPr>
        <w:t>OU</w:t>
      </w:r>
      <w:proofErr w:type="gramEnd"/>
    </w:p>
    <w:p w14:paraId="19D08876" w14:textId="77777777" w:rsidR="00E870D0" w:rsidRPr="009021EC" w:rsidRDefault="00E870D0" w:rsidP="00DC0182">
      <w:pPr>
        <w:shd w:val="clear" w:color="auto" w:fill="D9D9D9" w:themeFill="background1" w:themeFillShade="D9"/>
      </w:pPr>
      <w:r w:rsidRPr="00E870D0">
        <w:t>&gt; crée ta carte mentale en ligne</w:t>
      </w:r>
      <w:r w:rsidRPr="0059406D">
        <w:rPr>
          <w:rStyle w:val="Appelnotedebasdep"/>
        </w:rPr>
        <w:footnoteReference w:id="2"/>
      </w:r>
      <w:r w:rsidRPr="0059406D">
        <w:t xml:space="preserve"> en t’inspir</w:t>
      </w:r>
      <w:r w:rsidRPr="00792102">
        <w:t>ant du modèle (</w:t>
      </w:r>
      <w:r w:rsidRPr="00E870D0">
        <w:t>fiche 2B) pour chacun des thèmes</w:t>
      </w:r>
      <w:r w:rsidRPr="0059406D">
        <w:t>.</w:t>
      </w:r>
    </w:p>
    <w:p w14:paraId="24C9F1E2" w14:textId="4D7DA42C" w:rsidR="00E870D0" w:rsidRPr="00FD6382" w:rsidRDefault="00FD6382" w:rsidP="00C233BF">
      <w:pPr>
        <w:shd w:val="clear" w:color="auto" w:fill="D9D9D9" w:themeFill="background1" w:themeFillShade="D9"/>
        <w:spacing w:before="120" w:after="120" w:line="360" w:lineRule="auto"/>
        <w:rPr>
          <w:u w:val="single"/>
        </w:rPr>
      </w:pPr>
      <w:proofErr w:type="gramStart"/>
      <w:r>
        <w:t>inscris</w:t>
      </w:r>
      <w:proofErr w:type="gramEnd"/>
      <w:r>
        <w:t xml:space="preserve"> le sujet dans le cadre central et les thèmes dans les cadres secondaires </w:t>
      </w:r>
      <w:r w:rsidR="009021EC" w:rsidRPr="00072812">
        <w:t>à l’aide des informations dégagées de la situation de communication</w:t>
      </w:r>
      <w:r w:rsidR="009021EC">
        <w:t>. (</w:t>
      </w:r>
      <w:proofErr w:type="gramStart"/>
      <w:r w:rsidR="009021EC" w:rsidRPr="00DC0182">
        <w:t>fiche</w:t>
      </w:r>
      <w:proofErr w:type="gramEnd"/>
      <w:r w:rsidR="009021EC" w:rsidRPr="00DC0182">
        <w:t xml:space="preserve"> n°</w:t>
      </w:r>
      <w:r w:rsidR="00E870D0" w:rsidRPr="00DC0182">
        <w:t>2B</w:t>
      </w:r>
      <w:r w:rsidR="00E870D0">
        <w:t xml:space="preserve"> 2). Tu pourras bien </w:t>
      </w:r>
      <w:r w:rsidR="00E870D0">
        <w:lastRenderedPageBreak/>
        <w:t>entendu développer ta carte mentale avec des sous-branches, si nécessaire (voir exemple fiche 2B2b).</w:t>
      </w:r>
    </w:p>
    <w:p w14:paraId="39DF3813" w14:textId="36C7167E" w:rsidR="00E870D0" w:rsidRDefault="00E870D0" w:rsidP="00341465">
      <w:pPr>
        <w:spacing w:after="160" w:line="259" w:lineRule="auto"/>
        <w:rPr>
          <w:rFonts w:cstheme="majorHAnsi"/>
          <w:iCs/>
          <w:sz w:val="32"/>
          <w:szCs w:val="32"/>
        </w:rPr>
      </w:pPr>
    </w:p>
    <w:p w14:paraId="1046CCE1" w14:textId="77777777" w:rsidR="00341465" w:rsidRPr="00072812" w:rsidRDefault="00341465" w:rsidP="00341465">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cstheme="majorHAnsi"/>
          <w:iCs/>
          <w:sz w:val="32"/>
          <w:szCs w:val="32"/>
        </w:rPr>
      </w:pPr>
      <w:r w:rsidRPr="00072812">
        <w:rPr>
          <w:rFonts w:cstheme="majorHAnsi"/>
          <w:iCs/>
          <w:sz w:val="32"/>
          <w:szCs w:val="32"/>
        </w:rPr>
        <w:t xml:space="preserve">FORMULER DES HYPOTHESES : Activités </w:t>
      </w:r>
      <w:r>
        <w:rPr>
          <w:rFonts w:cstheme="majorHAnsi"/>
          <w:iCs/>
          <w:sz w:val="32"/>
          <w:szCs w:val="32"/>
        </w:rPr>
        <w:t xml:space="preserve">de la </w:t>
      </w:r>
      <w:r w:rsidRPr="00072812">
        <w:rPr>
          <w:rFonts w:cstheme="majorHAnsi"/>
          <w:iCs/>
          <w:sz w:val="32"/>
          <w:szCs w:val="32"/>
        </w:rPr>
        <w:t>série n° 2</w:t>
      </w:r>
    </w:p>
    <w:p w14:paraId="06752F31" w14:textId="320D0D84" w:rsidR="00B075CF" w:rsidRPr="00072812" w:rsidRDefault="00B075CF" w:rsidP="00B075CF">
      <w:pPr>
        <w:spacing w:line="276" w:lineRule="auto"/>
        <w:rPr>
          <w:sz w:val="16"/>
          <w:szCs w:val="16"/>
        </w:rPr>
      </w:pPr>
    </w:p>
    <w:p w14:paraId="397E579B" w14:textId="763F145D" w:rsidR="007D1873" w:rsidRPr="00072812" w:rsidRDefault="007D1873" w:rsidP="007D1873">
      <w:pPr>
        <w:pBdr>
          <w:top w:val="single" w:sz="4" w:space="1" w:color="auto"/>
          <w:left w:val="single" w:sz="4" w:space="4" w:color="auto"/>
          <w:bottom w:val="single" w:sz="4" w:space="1" w:color="auto"/>
          <w:right w:val="single" w:sz="4" w:space="4" w:color="auto"/>
        </w:pBdr>
        <w:shd w:val="clear" w:color="auto" w:fill="FF9900"/>
        <w:spacing w:line="276" w:lineRule="auto"/>
        <w:rPr>
          <w:rFonts w:cstheme="minorHAnsi"/>
        </w:rPr>
      </w:pPr>
      <w:r w:rsidRPr="00072812">
        <w:rPr>
          <w:rFonts w:cstheme="minorHAnsi"/>
        </w:rPr>
        <w:t xml:space="preserve">Stratégie :  </w:t>
      </w:r>
      <w:r w:rsidR="006E6D5B" w:rsidRPr="00072812">
        <w:rPr>
          <w:rFonts w:cstheme="minorHAnsi"/>
        </w:rPr>
        <w:t xml:space="preserve">- </w:t>
      </w:r>
      <w:r w:rsidR="00651203">
        <w:t>S</w:t>
      </w:r>
      <w:r w:rsidR="004557C0" w:rsidRPr="00072812">
        <w:t>’appuyer sur sa connaissance du monde</w:t>
      </w:r>
      <w:r w:rsidRPr="00072812">
        <w:t xml:space="preserve"> </w:t>
      </w:r>
    </w:p>
    <w:p w14:paraId="2B6C4629" w14:textId="77777777" w:rsidR="00B075CF" w:rsidRPr="00072812" w:rsidRDefault="00B075CF" w:rsidP="00B075CF">
      <w:pPr>
        <w:spacing w:line="276" w:lineRule="auto"/>
        <w:rPr>
          <w:b/>
          <w:u w:val="single"/>
        </w:rPr>
      </w:pPr>
    </w:p>
    <w:p w14:paraId="7D115F86" w14:textId="049846BD" w:rsidR="00B075CF" w:rsidRPr="00072812" w:rsidRDefault="00B075CF" w:rsidP="002C0139">
      <w:pPr>
        <w:pBdr>
          <w:top w:val="single" w:sz="4" w:space="1" w:color="auto"/>
          <w:left w:val="single" w:sz="4" w:space="4" w:color="auto"/>
          <w:bottom w:val="single" w:sz="4" w:space="1" w:color="auto"/>
          <w:right w:val="single" w:sz="4" w:space="4" w:color="auto"/>
        </w:pBdr>
        <w:spacing w:line="276" w:lineRule="auto"/>
        <w:jc w:val="both"/>
        <w:rPr>
          <w:sz w:val="32"/>
          <w:szCs w:val="32"/>
        </w:rPr>
      </w:pPr>
      <w:r w:rsidRPr="00072812">
        <w:rPr>
          <w:b/>
          <w:i/>
          <w:iCs/>
          <w:u w:val="single"/>
        </w:rPr>
        <w:t>Objectif</w:t>
      </w:r>
      <w:r w:rsidRPr="00072812">
        <w:rPr>
          <w:b/>
          <w:u w:val="single"/>
        </w:rPr>
        <w:t> </w:t>
      </w:r>
      <w:r w:rsidRPr="00072812">
        <w:t xml:space="preserve">: </w:t>
      </w:r>
      <w:r w:rsidR="00651203">
        <w:rPr>
          <w:i/>
        </w:rPr>
        <w:t>A</w:t>
      </w:r>
      <w:r w:rsidR="004557C0" w:rsidRPr="00072812">
        <w:rPr>
          <w:i/>
        </w:rPr>
        <w:t xml:space="preserve">ccompagner les élèves pour qu’ils prennent conscience qu’ils ont déjà des connaissances </w:t>
      </w:r>
      <w:r w:rsidR="00DB7215" w:rsidRPr="00072812">
        <w:rPr>
          <w:i/>
        </w:rPr>
        <w:t>sur</w:t>
      </w:r>
      <w:r w:rsidR="004557C0" w:rsidRPr="00072812">
        <w:rPr>
          <w:i/>
        </w:rPr>
        <w:t xml:space="preserve"> </w:t>
      </w:r>
      <w:r w:rsidR="00DB7215" w:rsidRPr="00072812">
        <w:rPr>
          <w:i/>
        </w:rPr>
        <w:t>le</w:t>
      </w:r>
      <w:r w:rsidR="004557C0" w:rsidRPr="00072812">
        <w:rPr>
          <w:i/>
        </w:rPr>
        <w:t xml:space="preserve"> sujet du </w:t>
      </w:r>
      <w:r w:rsidR="00DB7215" w:rsidRPr="00072812">
        <w:rPr>
          <w:i/>
        </w:rPr>
        <w:t xml:space="preserve">support et que le fait d’activer leurs connaissances </w:t>
      </w:r>
      <w:r w:rsidR="00135848">
        <w:rPr>
          <w:i/>
        </w:rPr>
        <w:t>va</w:t>
      </w:r>
      <w:r w:rsidR="00DB7215" w:rsidRPr="00072812">
        <w:rPr>
          <w:i/>
        </w:rPr>
        <w:t xml:space="preserve"> leur permettre d’anticiper les informations contenues dans le texte.</w:t>
      </w:r>
    </w:p>
    <w:p w14:paraId="65AF3A5B" w14:textId="77777777" w:rsidR="00D54C8A" w:rsidRPr="00072812" w:rsidRDefault="00D54C8A" w:rsidP="00B075CF">
      <w:pPr>
        <w:spacing w:line="276" w:lineRule="auto"/>
        <w:rPr>
          <w:b/>
          <w:u w:val="single"/>
        </w:rPr>
      </w:pPr>
    </w:p>
    <w:p w14:paraId="1E5A893D" w14:textId="5DB78D29" w:rsidR="00B075CF" w:rsidRPr="00072812" w:rsidRDefault="00B075CF" w:rsidP="00B075CF">
      <w:pPr>
        <w:spacing w:line="276" w:lineRule="auto"/>
        <w:rPr>
          <w:b/>
          <w:u w:val="single"/>
        </w:rPr>
      </w:pPr>
      <w:r w:rsidRPr="00072812">
        <w:rPr>
          <w:b/>
          <w:u w:val="single"/>
        </w:rPr>
        <w:t xml:space="preserve">Matériel : </w:t>
      </w:r>
    </w:p>
    <w:p w14:paraId="24990B7D" w14:textId="3B574762" w:rsidR="00B075CF" w:rsidRPr="00072812" w:rsidRDefault="00720923" w:rsidP="00F41A8E">
      <w:pPr>
        <w:pStyle w:val="Pardeliste"/>
        <w:numPr>
          <w:ilvl w:val="0"/>
          <w:numId w:val="7"/>
        </w:numPr>
        <w:spacing w:after="160" w:line="259" w:lineRule="auto"/>
        <w:rPr>
          <w:sz w:val="32"/>
          <w:szCs w:val="32"/>
        </w:rPr>
      </w:pPr>
      <w:r>
        <w:rPr>
          <w:rStyle w:val="Lienhypertexte"/>
          <w:rFonts w:cstheme="minorHAnsi"/>
          <w:color w:val="auto"/>
          <w:u w:val="none"/>
        </w:rPr>
        <w:t>La fiche</w:t>
      </w:r>
      <w:r w:rsidR="00DB7215" w:rsidRPr="00072812">
        <w:rPr>
          <w:rStyle w:val="Lienhypertexte"/>
          <w:rFonts w:cstheme="minorHAnsi"/>
          <w:color w:val="auto"/>
          <w:u w:val="none"/>
        </w:rPr>
        <w:t xml:space="preserve"> n°</w:t>
      </w:r>
      <w:r w:rsidR="00A950BA">
        <w:rPr>
          <w:rStyle w:val="Lienhypertexte"/>
          <w:rFonts w:cstheme="minorHAnsi"/>
          <w:color w:val="auto"/>
          <w:u w:val="none"/>
        </w:rPr>
        <w:t>2</w:t>
      </w:r>
      <w:r w:rsidR="00376ECD" w:rsidRPr="00072812">
        <w:rPr>
          <w:rStyle w:val="Lienhypertexte"/>
          <w:rFonts w:cstheme="minorHAnsi"/>
          <w:color w:val="auto"/>
          <w:u w:val="none"/>
        </w:rPr>
        <w:t> </w:t>
      </w:r>
      <w:r w:rsidR="00DB7215" w:rsidRPr="00072812">
        <w:rPr>
          <w:rStyle w:val="Lienhypertexte"/>
          <w:rFonts w:cstheme="minorHAnsi"/>
          <w:color w:val="auto"/>
          <w:u w:val="none"/>
        </w:rPr>
        <w:t>: se préparer à prendre des note</w:t>
      </w:r>
      <w:r w:rsidR="004C56B1">
        <w:rPr>
          <w:rStyle w:val="Lienhypertexte"/>
          <w:rFonts w:cstheme="minorHAnsi"/>
          <w:color w:val="auto"/>
          <w:u w:val="none"/>
        </w:rPr>
        <w:t>s</w:t>
      </w:r>
      <w:r w:rsidR="00DB7215" w:rsidRPr="00072812">
        <w:rPr>
          <w:rStyle w:val="Lienhypertexte"/>
          <w:rFonts w:cstheme="minorHAnsi"/>
          <w:color w:val="auto"/>
          <w:u w:val="none"/>
        </w:rPr>
        <w:t xml:space="preserve"> thématiques </w:t>
      </w:r>
      <w:r w:rsidR="00F41A8E" w:rsidRPr="00072812">
        <w:rPr>
          <w:rStyle w:val="Lienhypertexte"/>
          <w:rFonts w:cstheme="minorHAnsi"/>
          <w:color w:val="auto"/>
          <w:u w:val="none"/>
        </w:rPr>
        <w:t>(</w:t>
      </w:r>
      <w:r w:rsidR="008A2AEF">
        <w:rPr>
          <w:rStyle w:val="Lienhypertexte"/>
          <w:rFonts w:cstheme="minorHAnsi"/>
          <w:color w:val="auto"/>
          <w:u w:val="none"/>
        </w:rPr>
        <w:t xml:space="preserve">Annexe </w:t>
      </w:r>
      <w:r w:rsidR="00A950BA">
        <w:rPr>
          <w:rStyle w:val="Lienhypertexte"/>
          <w:rFonts w:cstheme="minorHAnsi"/>
          <w:color w:val="auto"/>
          <w:u w:val="none"/>
        </w:rPr>
        <w:t>2</w:t>
      </w:r>
      <w:r w:rsidR="00F41A8E" w:rsidRPr="00072812">
        <w:rPr>
          <w:rStyle w:val="Lienhypertexte"/>
          <w:rFonts w:cstheme="minorHAnsi"/>
          <w:color w:val="auto"/>
          <w:u w:val="none"/>
        </w:rPr>
        <w:t xml:space="preserve">A ou </w:t>
      </w:r>
      <w:r w:rsidR="00A950BA">
        <w:rPr>
          <w:rStyle w:val="Lienhypertexte"/>
          <w:rFonts w:cstheme="minorHAnsi"/>
          <w:color w:val="auto"/>
          <w:u w:val="none"/>
        </w:rPr>
        <w:t>2</w:t>
      </w:r>
      <w:r w:rsidR="00F41A8E" w:rsidRPr="00072812">
        <w:rPr>
          <w:rStyle w:val="Lienhypertexte"/>
          <w:rFonts w:cstheme="minorHAnsi"/>
          <w:color w:val="auto"/>
          <w:u w:val="none"/>
        </w:rPr>
        <w:t>B</w:t>
      </w:r>
      <w:r w:rsidR="00F8544A">
        <w:rPr>
          <w:rStyle w:val="Lienhypertexte"/>
          <w:rFonts w:cstheme="minorHAnsi"/>
          <w:color w:val="auto"/>
          <w:u w:val="none"/>
        </w:rPr>
        <w:t>, au choix de l’élève)</w:t>
      </w:r>
    </w:p>
    <w:p w14:paraId="261574B8" w14:textId="217D2843" w:rsidR="006E6D5B" w:rsidRPr="00072812" w:rsidRDefault="006E6D5B" w:rsidP="00DB7215">
      <w:pPr>
        <w:spacing w:line="276" w:lineRule="auto"/>
        <w:rPr>
          <w:b/>
        </w:rPr>
      </w:pPr>
      <w:r w:rsidRPr="00072812">
        <w:rPr>
          <w:b/>
        </w:rPr>
        <w:t>S’appuyer sur sa connaissance du monde</w:t>
      </w:r>
    </w:p>
    <w:p w14:paraId="3848A6E9" w14:textId="6CC09395" w:rsidR="00DB7215" w:rsidRPr="00072812" w:rsidRDefault="00F41A8E" w:rsidP="00DB7215">
      <w:pPr>
        <w:spacing w:line="276" w:lineRule="auto"/>
      </w:pPr>
      <w:r w:rsidRPr="00072812">
        <w:t xml:space="preserve">Dans la fiche n°2, </w:t>
      </w:r>
      <w:r w:rsidR="00DD105E">
        <w:t>les élèves sont amenés</w:t>
      </w:r>
      <w:r w:rsidR="00135848">
        <w:t xml:space="preserve">, dans le schéma choisi, </w:t>
      </w:r>
      <w:r w:rsidR="00DD105E">
        <w:t>à</w:t>
      </w:r>
    </w:p>
    <w:p w14:paraId="03FAAE45" w14:textId="3EDE6DBD" w:rsidR="00DB7215" w:rsidRPr="00072812" w:rsidRDefault="00DB7215" w:rsidP="00DB7215">
      <w:pPr>
        <w:pStyle w:val="Pardeliste"/>
        <w:numPr>
          <w:ilvl w:val="0"/>
          <w:numId w:val="9"/>
        </w:numPr>
        <w:spacing w:line="276" w:lineRule="auto"/>
      </w:pPr>
      <w:r w:rsidRPr="00072812">
        <w:t>noter pour chaque thème</w:t>
      </w:r>
      <w:r w:rsidR="00F41A8E" w:rsidRPr="00072812">
        <w:t xml:space="preserve"> </w:t>
      </w:r>
      <w:r w:rsidRPr="00072812">
        <w:t>ce qu’il</w:t>
      </w:r>
      <w:r w:rsidR="006E6D5B" w:rsidRPr="00072812">
        <w:t>s connaissent</w:t>
      </w:r>
      <w:r w:rsidRPr="00072812">
        <w:t xml:space="preserve"> déjà sur le sujet et/ou </w:t>
      </w:r>
      <w:r w:rsidR="006E6D5B" w:rsidRPr="00072812">
        <w:t>leurs</w:t>
      </w:r>
      <w:r w:rsidRPr="00072812">
        <w:t xml:space="preserve"> hypothèses sur ce qui pourrait être dit ;</w:t>
      </w:r>
    </w:p>
    <w:p w14:paraId="4FA87FF5" w14:textId="32B7B636" w:rsidR="00F41A8E" w:rsidRPr="00072812" w:rsidRDefault="00DB7215" w:rsidP="004A1B0B">
      <w:pPr>
        <w:pStyle w:val="Pardeliste"/>
        <w:numPr>
          <w:ilvl w:val="0"/>
          <w:numId w:val="9"/>
        </w:numPr>
        <w:spacing w:before="120" w:after="120" w:line="276" w:lineRule="auto"/>
      </w:pPr>
      <w:r w:rsidRPr="00072812">
        <w:t>associer au moins un mot</w:t>
      </w:r>
      <w:r w:rsidR="008A2AEF">
        <w:t>-</w:t>
      </w:r>
      <w:r w:rsidRPr="00072812">
        <w:t xml:space="preserve">clé en langue cible à chacune de </w:t>
      </w:r>
      <w:r w:rsidR="006E6D5B" w:rsidRPr="00072812">
        <w:t>leurs</w:t>
      </w:r>
      <w:r w:rsidRPr="00072812">
        <w:t xml:space="preserve"> idées.</w:t>
      </w:r>
    </w:p>
    <w:p w14:paraId="081A773F" w14:textId="77777777" w:rsidR="00F41A8E" w:rsidRPr="00072812" w:rsidRDefault="00F41A8E" w:rsidP="004A1B0B">
      <w:pPr>
        <w:pStyle w:val="Pardeliste"/>
        <w:spacing w:before="120" w:after="120" w:line="276" w:lineRule="auto"/>
        <w:ind w:left="928"/>
      </w:pPr>
    </w:p>
    <w:p w14:paraId="015C1E51" w14:textId="29FF26D5" w:rsidR="00FD6382" w:rsidRPr="00FD6382" w:rsidRDefault="00C8325D" w:rsidP="004A1B0B">
      <w:pPr>
        <w:shd w:val="clear" w:color="auto" w:fill="D0CECE" w:themeFill="background2" w:themeFillShade="E6"/>
        <w:spacing w:before="120" w:after="120" w:line="360" w:lineRule="auto"/>
        <w:rPr>
          <w:u w:val="single"/>
        </w:rPr>
      </w:pPr>
      <w:r w:rsidRPr="00C8325D">
        <w:t>2a</w:t>
      </w:r>
      <w:r>
        <w:rPr>
          <w:u w:val="single"/>
        </w:rPr>
        <w:t xml:space="preserve"> </w:t>
      </w:r>
      <w:r w:rsidR="00FD6382" w:rsidRPr="00FD6382">
        <w:rPr>
          <w:u w:val="single"/>
        </w:rPr>
        <w:t>Si tu as choisi le tableau</w:t>
      </w:r>
      <w:r w:rsidR="00FD6382">
        <w:rPr>
          <w:u w:val="single"/>
        </w:rPr>
        <w:t> :</w:t>
      </w:r>
    </w:p>
    <w:p w14:paraId="32EAA800" w14:textId="302A1E16" w:rsidR="00DD105E" w:rsidRDefault="00F8492A" w:rsidP="002B2F5D">
      <w:pPr>
        <w:shd w:val="clear" w:color="auto" w:fill="D0CECE" w:themeFill="background2" w:themeFillShade="E6"/>
        <w:spacing w:before="120" w:after="120" w:line="360" w:lineRule="auto"/>
      </w:pPr>
      <w:r w:rsidRPr="00072812">
        <w:rPr>
          <w:noProof/>
        </w:rPr>
        <w:drawing>
          <wp:anchor distT="0" distB="0" distL="114300" distR="114300" simplePos="0" relativeHeight="251648000" behindDoc="0" locked="0" layoutInCell="1" allowOverlap="1" wp14:anchorId="6CE534E1" wp14:editId="655669D5">
            <wp:simplePos x="0" y="0"/>
            <wp:positionH relativeFrom="column">
              <wp:posOffset>-609600</wp:posOffset>
            </wp:positionH>
            <wp:positionV relativeFrom="paragraph">
              <wp:posOffset>22860</wp:posOffset>
            </wp:positionV>
            <wp:extent cx="410210" cy="474980"/>
            <wp:effectExtent l="0" t="0" r="8890" b="1270"/>
            <wp:wrapNone/>
            <wp:docPr id="12" name="Image 12"/>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002B2F5D">
        <w:rPr>
          <w:b/>
        </w:rPr>
        <w:t xml:space="preserve">- </w:t>
      </w:r>
      <w:r w:rsidR="00FD6382" w:rsidRPr="00C8325D">
        <w:t>n</w:t>
      </w:r>
      <w:r w:rsidR="00DD105E" w:rsidRPr="00C8325D">
        <w:t xml:space="preserve">ote </w:t>
      </w:r>
      <w:r w:rsidR="00DD105E" w:rsidRPr="005D5F21">
        <w:t>pour chaque thème</w:t>
      </w:r>
      <w:r w:rsidR="00DD105E">
        <w:t xml:space="preserve">, </w:t>
      </w:r>
      <w:r w:rsidR="00E870D0">
        <w:t>dans ton tableau</w:t>
      </w:r>
      <w:r w:rsidR="00DD105E">
        <w:t>,</w:t>
      </w:r>
      <w:r w:rsidR="00DD105E" w:rsidRPr="005D5F21">
        <w:t xml:space="preserve"> ce que tu connais déjà du sujet et/ou tes hypothèses sur ce qui pourrait être dit.</w:t>
      </w:r>
    </w:p>
    <w:p w14:paraId="72C995E4" w14:textId="5D4B4BED" w:rsidR="008A2AEF" w:rsidRPr="00DD105E" w:rsidRDefault="002B2F5D" w:rsidP="004A1B0B">
      <w:pPr>
        <w:shd w:val="clear" w:color="auto" w:fill="D0CECE" w:themeFill="background2" w:themeFillShade="E6"/>
        <w:spacing w:before="120" w:after="120" w:line="360" w:lineRule="auto"/>
        <w:rPr>
          <w:b/>
          <w:lang w:val="fr-BE"/>
        </w:rPr>
      </w:pPr>
      <w:r>
        <w:rPr>
          <w:b/>
        </w:rPr>
        <w:t xml:space="preserve">- </w:t>
      </w:r>
      <w:r w:rsidR="00FD6382" w:rsidRPr="00C8325D">
        <w:t>a</w:t>
      </w:r>
      <w:r w:rsidR="00DD105E" w:rsidRPr="00C8325D">
        <w:t xml:space="preserve">ssocie </w:t>
      </w:r>
      <w:r w:rsidR="00DD105E">
        <w:t>au moins un mot-</w:t>
      </w:r>
      <w:r w:rsidR="00DD105E" w:rsidRPr="005D5F21">
        <w:t>clé en langue cible à chacune de tes idées.</w:t>
      </w:r>
    </w:p>
    <w:p w14:paraId="213FB95E" w14:textId="77777777" w:rsidR="00656B46" w:rsidRPr="004A1B0B" w:rsidRDefault="00656B46" w:rsidP="004A1B0B">
      <w:pPr>
        <w:spacing w:before="120" w:after="120" w:line="259" w:lineRule="auto"/>
        <w:rPr>
          <w:sz w:val="16"/>
          <w:szCs w:val="16"/>
        </w:rPr>
      </w:pPr>
    </w:p>
    <w:p w14:paraId="594C4908" w14:textId="4F9278B1" w:rsidR="00FD6382" w:rsidRPr="00FD6382" w:rsidRDefault="00C8325D" w:rsidP="00C8325D">
      <w:pPr>
        <w:shd w:val="clear" w:color="auto" w:fill="D0CECE" w:themeFill="background2" w:themeFillShade="E6"/>
        <w:spacing w:before="120" w:after="120" w:line="360" w:lineRule="auto"/>
        <w:rPr>
          <w:u w:val="single"/>
        </w:rPr>
      </w:pPr>
      <w:r w:rsidRPr="00C8325D">
        <w:t>2b</w:t>
      </w:r>
      <w:r>
        <w:rPr>
          <w:u w:val="single"/>
        </w:rPr>
        <w:t xml:space="preserve"> </w:t>
      </w:r>
      <w:r w:rsidR="00FD6382">
        <w:rPr>
          <w:u w:val="single"/>
        </w:rPr>
        <w:t>Si tu as choisi la carte mentale:</w:t>
      </w:r>
    </w:p>
    <w:p w14:paraId="5E9AA84C" w14:textId="0EC41AC6" w:rsidR="00FD6382" w:rsidRDefault="00FD6382" w:rsidP="00C8325D">
      <w:pPr>
        <w:shd w:val="clear" w:color="auto" w:fill="D0CECE" w:themeFill="background2" w:themeFillShade="E6"/>
        <w:spacing w:before="120" w:after="120" w:line="360" w:lineRule="auto"/>
      </w:pPr>
      <w:r w:rsidRPr="00072812">
        <w:rPr>
          <w:noProof/>
        </w:rPr>
        <w:drawing>
          <wp:anchor distT="0" distB="0" distL="114300" distR="114300" simplePos="0" relativeHeight="251666432" behindDoc="0" locked="0" layoutInCell="1" allowOverlap="1" wp14:anchorId="5C167FED" wp14:editId="66369983">
            <wp:simplePos x="0" y="0"/>
            <wp:positionH relativeFrom="column">
              <wp:posOffset>-609600</wp:posOffset>
            </wp:positionH>
            <wp:positionV relativeFrom="paragraph">
              <wp:posOffset>22860</wp:posOffset>
            </wp:positionV>
            <wp:extent cx="410210" cy="474980"/>
            <wp:effectExtent l="0" t="0" r="8890" b="1270"/>
            <wp:wrapNone/>
            <wp:docPr id="9" name="Image 9"/>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002B2F5D">
        <w:rPr>
          <w:b/>
        </w:rPr>
        <w:t>-</w:t>
      </w:r>
      <w:r w:rsidR="002B2F5D" w:rsidRPr="00C8325D">
        <w:t xml:space="preserve"> </w:t>
      </w:r>
      <w:r w:rsidRPr="00C8325D">
        <w:t>note</w:t>
      </w:r>
      <w:r w:rsidRPr="005D5F21">
        <w:t xml:space="preserve"> pour chaque thème</w:t>
      </w:r>
      <w:r>
        <w:t xml:space="preserve">, </w:t>
      </w:r>
      <w:r w:rsidR="002B2F5D">
        <w:t>sur ta carte</w:t>
      </w:r>
      <w:r>
        <w:t>,</w:t>
      </w:r>
      <w:r w:rsidRPr="005D5F21">
        <w:t xml:space="preserve"> ce que tu connais déjà du sujet et/ou tes hypothèses sur ce qui pourrait être dit.</w:t>
      </w:r>
    </w:p>
    <w:p w14:paraId="098BAE51" w14:textId="599004E8" w:rsidR="00C233BF" w:rsidRDefault="002B2F5D" w:rsidP="00C8325D">
      <w:pPr>
        <w:shd w:val="clear" w:color="auto" w:fill="D0CECE" w:themeFill="background2" w:themeFillShade="E6"/>
        <w:spacing w:before="120" w:after="120" w:line="360" w:lineRule="auto"/>
      </w:pPr>
      <w:r>
        <w:rPr>
          <w:b/>
        </w:rPr>
        <w:t xml:space="preserve">- </w:t>
      </w:r>
      <w:r w:rsidR="00FD6382" w:rsidRPr="00C8325D">
        <w:t xml:space="preserve">associe </w:t>
      </w:r>
      <w:r w:rsidR="00FD6382">
        <w:t>au moins un mot-</w:t>
      </w:r>
      <w:r w:rsidR="00FD6382" w:rsidRPr="005D5F21">
        <w:t>clé en lang</w:t>
      </w:r>
      <w:r w:rsidR="004A1B0B">
        <w:t>ue cible à chacune de tes idées</w:t>
      </w:r>
    </w:p>
    <w:p w14:paraId="05191A37" w14:textId="77777777" w:rsidR="00C233BF" w:rsidRDefault="00C233BF">
      <w:pPr>
        <w:spacing w:after="160" w:line="259" w:lineRule="auto"/>
      </w:pPr>
      <w:r>
        <w:br w:type="page"/>
      </w:r>
    </w:p>
    <w:p w14:paraId="3A6EC6BB" w14:textId="7336294C" w:rsidR="00B075CF" w:rsidRPr="00072812" w:rsidRDefault="007D1873" w:rsidP="00B075CF">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cstheme="majorHAnsi"/>
          <w:iCs/>
          <w:sz w:val="30"/>
          <w:szCs w:val="30"/>
        </w:rPr>
      </w:pPr>
      <w:r w:rsidRPr="00072812">
        <w:rPr>
          <w:rFonts w:cstheme="majorHAnsi"/>
          <w:iCs/>
          <w:sz w:val="30"/>
          <w:szCs w:val="30"/>
        </w:rPr>
        <w:lastRenderedPageBreak/>
        <w:t>VERIFIER + REVISER LES HYPOTHESES :</w:t>
      </w:r>
      <w:r w:rsidR="00B075CF" w:rsidRPr="00072812">
        <w:rPr>
          <w:rFonts w:cstheme="majorHAnsi"/>
          <w:iCs/>
          <w:sz w:val="30"/>
          <w:szCs w:val="30"/>
        </w:rPr>
        <w:t xml:space="preserve"> Activité</w:t>
      </w:r>
      <w:r w:rsidR="00F8492A" w:rsidRPr="00072812">
        <w:rPr>
          <w:rFonts w:cstheme="majorHAnsi"/>
          <w:iCs/>
          <w:sz w:val="30"/>
          <w:szCs w:val="30"/>
        </w:rPr>
        <w:t xml:space="preserve">s </w:t>
      </w:r>
      <w:r w:rsidR="00427D0D">
        <w:rPr>
          <w:rFonts w:cstheme="majorHAnsi"/>
          <w:iCs/>
          <w:sz w:val="30"/>
          <w:szCs w:val="30"/>
        </w:rPr>
        <w:t xml:space="preserve">de la </w:t>
      </w:r>
      <w:r w:rsidR="00F8492A" w:rsidRPr="00072812">
        <w:rPr>
          <w:rFonts w:cstheme="majorHAnsi"/>
          <w:iCs/>
          <w:sz w:val="30"/>
          <w:szCs w:val="30"/>
        </w:rPr>
        <w:t xml:space="preserve">série </w:t>
      </w:r>
      <w:r w:rsidR="00B075CF" w:rsidRPr="00072812">
        <w:rPr>
          <w:rFonts w:cstheme="majorHAnsi"/>
          <w:iCs/>
          <w:sz w:val="30"/>
          <w:szCs w:val="30"/>
        </w:rPr>
        <w:t xml:space="preserve">n° </w:t>
      </w:r>
      <w:r w:rsidRPr="00072812">
        <w:rPr>
          <w:rFonts w:cstheme="majorHAnsi"/>
          <w:iCs/>
          <w:sz w:val="30"/>
          <w:szCs w:val="30"/>
        </w:rPr>
        <w:t>3</w:t>
      </w:r>
    </w:p>
    <w:p w14:paraId="46CAD1D2" w14:textId="77777777" w:rsidR="00B075CF" w:rsidRPr="00072812" w:rsidRDefault="00B075CF" w:rsidP="00B075CF">
      <w:pPr>
        <w:spacing w:line="276" w:lineRule="auto"/>
        <w:rPr>
          <w:sz w:val="16"/>
          <w:szCs w:val="16"/>
        </w:rPr>
      </w:pPr>
    </w:p>
    <w:p w14:paraId="3D92CC4C" w14:textId="46DD5862" w:rsidR="00F41A8E" w:rsidRPr="00072812" w:rsidRDefault="00B075CF" w:rsidP="00B075CF">
      <w:pPr>
        <w:pBdr>
          <w:top w:val="single" w:sz="4" w:space="1" w:color="auto"/>
          <w:left w:val="single" w:sz="4" w:space="4" w:color="auto"/>
          <w:bottom w:val="single" w:sz="4" w:space="1" w:color="auto"/>
          <w:right w:val="single" w:sz="4" w:space="4" w:color="auto"/>
        </w:pBdr>
        <w:shd w:val="clear" w:color="auto" w:fill="FF9900"/>
        <w:spacing w:line="276" w:lineRule="auto"/>
      </w:pPr>
      <w:r w:rsidRPr="00072812">
        <w:rPr>
          <w:rFonts w:cstheme="minorHAnsi"/>
        </w:rPr>
        <w:t>Stratégie</w:t>
      </w:r>
      <w:r w:rsidR="00F943BC" w:rsidRPr="00072812">
        <w:rPr>
          <w:rFonts w:cstheme="minorHAnsi"/>
        </w:rPr>
        <w:t>s :</w:t>
      </w:r>
      <w:r w:rsidRPr="00072812">
        <w:rPr>
          <w:rFonts w:cstheme="minorHAnsi"/>
        </w:rPr>
        <w:t xml:space="preserve"> </w:t>
      </w:r>
      <w:r w:rsidR="00651203">
        <w:t>- R</w:t>
      </w:r>
      <w:r w:rsidR="00656B46" w:rsidRPr="00072812">
        <w:t>epérer des mots</w:t>
      </w:r>
      <w:r w:rsidR="008A2AEF">
        <w:t>-</w:t>
      </w:r>
      <w:r w:rsidR="00656B46" w:rsidRPr="00072812">
        <w:t>clés ;</w:t>
      </w:r>
    </w:p>
    <w:p w14:paraId="0E15D48E" w14:textId="41788F3D" w:rsidR="00656B46" w:rsidRPr="00072812" w:rsidRDefault="00656B46" w:rsidP="00B075CF">
      <w:pPr>
        <w:pBdr>
          <w:top w:val="single" w:sz="4" w:space="1" w:color="auto"/>
          <w:left w:val="single" w:sz="4" w:space="4" w:color="auto"/>
          <w:bottom w:val="single" w:sz="4" w:space="1" w:color="auto"/>
          <w:right w:val="single" w:sz="4" w:space="4" w:color="auto"/>
        </w:pBdr>
        <w:shd w:val="clear" w:color="auto" w:fill="FF9900"/>
        <w:spacing w:line="276" w:lineRule="auto"/>
      </w:pPr>
      <w:r w:rsidRPr="00072812">
        <w:rPr>
          <w:rFonts w:cstheme="minorHAnsi"/>
        </w:rPr>
        <w:t xml:space="preserve">                     - </w:t>
      </w:r>
      <w:r w:rsidR="00651203">
        <w:t>D</w:t>
      </w:r>
      <w:r w:rsidRPr="00072812">
        <w:t>éduire, à partir du contexte, le sens des unités sémantiques </w:t>
      </w:r>
    </w:p>
    <w:p w14:paraId="39D73F24" w14:textId="4FBA2184" w:rsidR="00656B46" w:rsidRPr="00072812" w:rsidRDefault="00BE29C9" w:rsidP="00B075CF">
      <w:pPr>
        <w:pBdr>
          <w:top w:val="single" w:sz="4" w:space="1" w:color="auto"/>
          <w:left w:val="single" w:sz="4" w:space="4" w:color="auto"/>
          <w:bottom w:val="single" w:sz="4" w:space="1" w:color="auto"/>
          <w:right w:val="single" w:sz="4" w:space="4" w:color="auto"/>
        </w:pBdr>
        <w:shd w:val="clear" w:color="auto" w:fill="FF9900"/>
        <w:spacing w:line="276" w:lineRule="auto"/>
      </w:pPr>
      <w:r w:rsidRPr="00072812">
        <w:rPr>
          <w:rFonts w:cstheme="minorHAnsi"/>
        </w:rPr>
        <w:t xml:space="preserve">                     </w:t>
      </w:r>
      <w:r w:rsidR="00F943BC" w:rsidRPr="00072812">
        <w:rPr>
          <w:rFonts w:cstheme="minorHAnsi"/>
        </w:rPr>
        <w:t>-</w:t>
      </w:r>
      <w:r w:rsidRPr="00072812">
        <w:rPr>
          <w:rFonts w:cstheme="minorHAnsi"/>
        </w:rPr>
        <w:t xml:space="preserve"> </w:t>
      </w:r>
      <w:r w:rsidR="00651203">
        <w:t>S</w:t>
      </w:r>
      <w:r w:rsidRPr="00072812">
        <w:t>’appuyer sur sa connaissance du monde</w:t>
      </w:r>
    </w:p>
    <w:p w14:paraId="64A49F9F" w14:textId="72720C23" w:rsidR="00BE29C9" w:rsidRPr="00072812" w:rsidRDefault="005B56BA" w:rsidP="005B56BA">
      <w:pPr>
        <w:pBdr>
          <w:top w:val="single" w:sz="4" w:space="1" w:color="auto"/>
          <w:left w:val="single" w:sz="4" w:space="4" w:color="auto"/>
          <w:bottom w:val="single" w:sz="4" w:space="1" w:color="auto"/>
          <w:right w:val="single" w:sz="4" w:space="4" w:color="auto"/>
        </w:pBdr>
        <w:shd w:val="clear" w:color="auto" w:fill="FF9900"/>
        <w:spacing w:line="276" w:lineRule="auto"/>
      </w:pPr>
      <w:r>
        <w:t xml:space="preserve"> </w:t>
      </w:r>
      <w:r>
        <w:tab/>
        <w:t xml:space="preserve">     </w:t>
      </w:r>
      <w:r w:rsidR="00F943BC" w:rsidRPr="00072812">
        <w:t xml:space="preserve">   </w:t>
      </w:r>
      <w:r w:rsidR="00651203">
        <w:t>- V</w:t>
      </w:r>
      <w:r w:rsidR="00BE29C9" w:rsidRPr="00072812">
        <w:t>alider les hypothèses et en retirer de l’information </w:t>
      </w:r>
    </w:p>
    <w:p w14:paraId="5E5ACD3D" w14:textId="266C5224" w:rsidR="00BE29C9" w:rsidRPr="00072812" w:rsidRDefault="005B56BA" w:rsidP="005B56BA">
      <w:pPr>
        <w:pBdr>
          <w:top w:val="single" w:sz="4" w:space="1" w:color="auto"/>
          <w:left w:val="single" w:sz="4" w:space="4" w:color="auto"/>
          <w:bottom w:val="single" w:sz="4" w:space="1" w:color="auto"/>
          <w:right w:val="single" w:sz="4" w:space="4" w:color="auto"/>
        </w:pBdr>
        <w:shd w:val="clear" w:color="auto" w:fill="FF9900"/>
        <w:spacing w:line="276" w:lineRule="auto"/>
        <w:ind w:firstLine="708"/>
      </w:pPr>
      <w:r>
        <w:t xml:space="preserve">     </w:t>
      </w:r>
      <w:r w:rsidR="00F943BC" w:rsidRPr="00072812">
        <w:t xml:space="preserve">   </w:t>
      </w:r>
      <w:r w:rsidR="00651203">
        <w:t>- V</w:t>
      </w:r>
      <w:r w:rsidR="00BE29C9" w:rsidRPr="00072812">
        <w:t>érifier la logique et la cohérence des informations retenues</w:t>
      </w:r>
    </w:p>
    <w:p w14:paraId="16614525" w14:textId="77777777" w:rsidR="00B075CF" w:rsidRPr="004A1B0B" w:rsidRDefault="00B075CF" w:rsidP="00B075CF">
      <w:pPr>
        <w:spacing w:line="276" w:lineRule="auto"/>
        <w:rPr>
          <w:b/>
          <w:sz w:val="20"/>
          <w:szCs w:val="20"/>
          <w:u w:val="single"/>
        </w:rPr>
      </w:pPr>
    </w:p>
    <w:p w14:paraId="2CA66426" w14:textId="73877FFC" w:rsidR="00B075CF" w:rsidRPr="00072812" w:rsidRDefault="00B075CF" w:rsidP="002C0139">
      <w:pPr>
        <w:pBdr>
          <w:top w:val="single" w:sz="4" w:space="1" w:color="auto"/>
          <w:left w:val="single" w:sz="4" w:space="4" w:color="auto"/>
          <w:bottom w:val="single" w:sz="4" w:space="1" w:color="auto"/>
          <w:right w:val="single" w:sz="4" w:space="4" w:color="auto"/>
        </w:pBdr>
        <w:spacing w:line="276" w:lineRule="auto"/>
        <w:jc w:val="both"/>
        <w:rPr>
          <w:i/>
          <w:iCs/>
        </w:rPr>
      </w:pPr>
      <w:r w:rsidRPr="00072812">
        <w:rPr>
          <w:b/>
          <w:i/>
          <w:iCs/>
          <w:u w:val="single"/>
        </w:rPr>
        <w:t>Objectif </w:t>
      </w:r>
      <w:r w:rsidRPr="00072812">
        <w:rPr>
          <w:i/>
          <w:iCs/>
        </w:rPr>
        <w:t xml:space="preserve">: </w:t>
      </w:r>
      <w:r w:rsidR="00651203">
        <w:rPr>
          <w:i/>
          <w:iCs/>
        </w:rPr>
        <w:t>F</w:t>
      </w:r>
      <w:r w:rsidR="00D54C8A" w:rsidRPr="00072812">
        <w:rPr>
          <w:i/>
          <w:iCs/>
        </w:rPr>
        <w:t>aire prendre conscience aux élèves que des hy</w:t>
      </w:r>
      <w:r w:rsidR="00656B46" w:rsidRPr="00072812">
        <w:rPr>
          <w:i/>
          <w:iCs/>
        </w:rPr>
        <w:t>pothèse</w:t>
      </w:r>
      <w:r w:rsidR="00427D0D">
        <w:rPr>
          <w:i/>
          <w:iCs/>
        </w:rPr>
        <w:t>s</w:t>
      </w:r>
      <w:r w:rsidR="00656B46" w:rsidRPr="00072812">
        <w:rPr>
          <w:i/>
          <w:iCs/>
        </w:rPr>
        <w:t xml:space="preserve"> doivent être vérifiées</w:t>
      </w:r>
      <w:r w:rsidR="00D54C8A" w:rsidRPr="00072812">
        <w:rPr>
          <w:i/>
          <w:iCs/>
        </w:rPr>
        <w:t xml:space="preserve"> et éventuellem</w:t>
      </w:r>
      <w:r w:rsidR="00656B46" w:rsidRPr="00072812">
        <w:rPr>
          <w:i/>
          <w:iCs/>
        </w:rPr>
        <w:t>ent révisées entre chaque écoute</w:t>
      </w:r>
      <w:r w:rsidR="00D54C8A" w:rsidRPr="00072812">
        <w:rPr>
          <w:i/>
          <w:iCs/>
        </w:rPr>
        <w:t xml:space="preserve"> avant de devenir de</w:t>
      </w:r>
      <w:r w:rsidR="00427D0D">
        <w:rPr>
          <w:i/>
          <w:iCs/>
        </w:rPr>
        <w:t>s</w:t>
      </w:r>
      <w:r w:rsidR="00D54C8A" w:rsidRPr="00072812">
        <w:rPr>
          <w:i/>
          <w:iCs/>
        </w:rPr>
        <w:t xml:space="preserve"> points d’appuis fiables pour la réalisation de la tâche finale.</w:t>
      </w:r>
    </w:p>
    <w:p w14:paraId="065CD921" w14:textId="77777777" w:rsidR="00B075CF" w:rsidRPr="004A1B0B" w:rsidRDefault="00B075CF" w:rsidP="0043723B">
      <w:pPr>
        <w:spacing w:line="259" w:lineRule="auto"/>
        <w:rPr>
          <w:sz w:val="20"/>
          <w:szCs w:val="20"/>
        </w:rPr>
      </w:pPr>
    </w:p>
    <w:p w14:paraId="54DAF277" w14:textId="77777777" w:rsidR="00656B46" w:rsidRPr="00072812" w:rsidRDefault="00656B46" w:rsidP="00B020FD">
      <w:pPr>
        <w:spacing w:line="276" w:lineRule="auto"/>
        <w:rPr>
          <w:b/>
          <w:u w:val="single"/>
        </w:rPr>
      </w:pPr>
      <w:r w:rsidRPr="00072812">
        <w:rPr>
          <w:b/>
          <w:u w:val="single"/>
        </w:rPr>
        <w:t xml:space="preserve">Matériel : </w:t>
      </w:r>
    </w:p>
    <w:p w14:paraId="66508C25" w14:textId="607C818F" w:rsidR="00121C1E" w:rsidRPr="00072812" w:rsidRDefault="00121C1E" w:rsidP="00121C1E">
      <w:pPr>
        <w:pStyle w:val="Pardeliste"/>
        <w:numPr>
          <w:ilvl w:val="0"/>
          <w:numId w:val="7"/>
        </w:numPr>
        <w:spacing w:after="160" w:line="276" w:lineRule="auto"/>
        <w:rPr>
          <w:sz w:val="32"/>
          <w:szCs w:val="32"/>
        </w:rPr>
      </w:pPr>
      <w:r>
        <w:rPr>
          <w:rStyle w:val="Lienhypertexte"/>
          <w:rFonts w:cstheme="minorHAnsi"/>
          <w:color w:val="auto"/>
          <w:u w:val="none"/>
        </w:rPr>
        <w:t>La fiche n°</w:t>
      </w:r>
      <w:r w:rsidR="00A950BA">
        <w:rPr>
          <w:rStyle w:val="Lienhypertexte"/>
          <w:rFonts w:cstheme="minorHAnsi"/>
          <w:color w:val="auto"/>
          <w:u w:val="none"/>
        </w:rPr>
        <w:t>3</w:t>
      </w:r>
      <w:r w:rsidR="00376ECD">
        <w:rPr>
          <w:rStyle w:val="Lienhypertexte"/>
          <w:rFonts w:cstheme="minorHAnsi"/>
          <w:color w:val="auto"/>
          <w:u w:val="none"/>
        </w:rPr>
        <w:t> </w:t>
      </w:r>
      <w:r>
        <w:rPr>
          <w:rStyle w:val="Lienhypertexte"/>
          <w:rFonts w:cstheme="minorHAnsi"/>
          <w:color w:val="auto"/>
          <w:u w:val="none"/>
        </w:rPr>
        <w:t>: « J’organise mes 3 écoutes » expliqu</w:t>
      </w:r>
      <w:r w:rsidR="005D35DD">
        <w:rPr>
          <w:rStyle w:val="Lienhypertexte"/>
          <w:rFonts w:cstheme="minorHAnsi"/>
          <w:color w:val="auto"/>
          <w:u w:val="none"/>
        </w:rPr>
        <w:t>ant</w:t>
      </w:r>
      <w:r>
        <w:rPr>
          <w:rStyle w:val="Lienhypertexte"/>
          <w:rFonts w:cstheme="minorHAnsi"/>
          <w:color w:val="auto"/>
          <w:u w:val="none"/>
        </w:rPr>
        <w:t xml:space="preserve"> aux élèves les différentes étapes à suivre lors des 3 auditions</w:t>
      </w:r>
      <w:r w:rsidR="008A2AEF">
        <w:rPr>
          <w:rStyle w:val="Lienhypertexte"/>
          <w:rFonts w:cstheme="minorHAnsi"/>
          <w:color w:val="auto"/>
          <w:u w:val="none"/>
        </w:rPr>
        <w:t xml:space="preserve"> </w:t>
      </w:r>
      <w:r w:rsidR="008A2AEF" w:rsidRPr="008A2AEF">
        <w:t xml:space="preserve">(Annexe </w:t>
      </w:r>
      <w:r w:rsidR="00A950BA">
        <w:t>3</w:t>
      </w:r>
      <w:r w:rsidR="008A2AEF" w:rsidRPr="008A2AEF">
        <w:t>)</w:t>
      </w:r>
      <w:r w:rsidR="00D97642">
        <w:t>.</w:t>
      </w:r>
    </w:p>
    <w:p w14:paraId="6E9490AD" w14:textId="2D5DD1EC" w:rsidR="00656B46" w:rsidRPr="00072812" w:rsidRDefault="00656B46" w:rsidP="00B020FD">
      <w:pPr>
        <w:pStyle w:val="Pardeliste"/>
        <w:numPr>
          <w:ilvl w:val="0"/>
          <w:numId w:val="7"/>
        </w:numPr>
        <w:spacing w:after="160" w:line="276" w:lineRule="auto"/>
        <w:rPr>
          <w:rStyle w:val="Lienhypertexte"/>
          <w:color w:val="auto"/>
          <w:sz w:val="32"/>
          <w:szCs w:val="32"/>
          <w:u w:val="none"/>
        </w:rPr>
      </w:pPr>
      <w:r w:rsidRPr="00072812">
        <w:rPr>
          <w:rStyle w:val="Lienhypertexte"/>
          <w:rFonts w:cstheme="minorHAnsi"/>
          <w:color w:val="auto"/>
          <w:u w:val="none"/>
        </w:rPr>
        <w:t>La fiche n°</w:t>
      </w:r>
      <w:r w:rsidR="00A950BA">
        <w:rPr>
          <w:rStyle w:val="Lienhypertexte"/>
          <w:rFonts w:cstheme="minorHAnsi"/>
          <w:color w:val="auto"/>
          <w:u w:val="none"/>
        </w:rPr>
        <w:t>2</w:t>
      </w:r>
      <w:r w:rsidR="00376ECD" w:rsidRPr="00072812">
        <w:rPr>
          <w:rStyle w:val="Lienhypertexte"/>
          <w:rFonts w:cstheme="minorHAnsi"/>
          <w:color w:val="auto"/>
          <w:u w:val="none"/>
        </w:rPr>
        <w:t> </w:t>
      </w:r>
      <w:r w:rsidRPr="00072812">
        <w:rPr>
          <w:rStyle w:val="Lienhypertexte"/>
          <w:rFonts w:cstheme="minorHAnsi"/>
          <w:color w:val="auto"/>
          <w:u w:val="none"/>
        </w:rPr>
        <w:t xml:space="preserve">: </w:t>
      </w:r>
      <w:r w:rsidR="00121C1E">
        <w:rPr>
          <w:rStyle w:val="Lienhypertexte"/>
          <w:rFonts w:cstheme="minorHAnsi"/>
          <w:color w:val="auto"/>
          <w:u w:val="none"/>
        </w:rPr>
        <w:t>« S</w:t>
      </w:r>
      <w:r w:rsidRPr="00072812">
        <w:rPr>
          <w:rStyle w:val="Lienhypertexte"/>
          <w:rFonts w:cstheme="minorHAnsi"/>
          <w:color w:val="auto"/>
          <w:u w:val="none"/>
        </w:rPr>
        <w:t>e préparer à prendre des note</w:t>
      </w:r>
      <w:r w:rsidR="004C56B1">
        <w:rPr>
          <w:rStyle w:val="Lienhypertexte"/>
          <w:rFonts w:cstheme="minorHAnsi"/>
          <w:color w:val="auto"/>
          <w:u w:val="none"/>
        </w:rPr>
        <w:t>s</w:t>
      </w:r>
      <w:r w:rsidRPr="00072812">
        <w:rPr>
          <w:rStyle w:val="Lienhypertexte"/>
          <w:rFonts w:cstheme="minorHAnsi"/>
          <w:color w:val="auto"/>
          <w:u w:val="none"/>
        </w:rPr>
        <w:t xml:space="preserve"> thématiques</w:t>
      </w:r>
      <w:r w:rsidR="00121C1E">
        <w:rPr>
          <w:rStyle w:val="Lienhypertexte"/>
          <w:rFonts w:cstheme="minorHAnsi"/>
          <w:color w:val="auto"/>
          <w:u w:val="none"/>
        </w:rPr>
        <w:t> »</w:t>
      </w:r>
      <w:r w:rsidRPr="00072812">
        <w:rPr>
          <w:rStyle w:val="Lienhypertexte"/>
          <w:rFonts w:cstheme="minorHAnsi"/>
          <w:color w:val="auto"/>
          <w:u w:val="none"/>
        </w:rPr>
        <w:t xml:space="preserve"> (</w:t>
      </w:r>
      <w:r w:rsidR="008A2AEF" w:rsidRPr="008A2AEF">
        <w:t xml:space="preserve">Annexe </w:t>
      </w:r>
      <w:r w:rsidR="00A950BA">
        <w:t>2</w:t>
      </w:r>
      <w:r w:rsidRPr="00072812">
        <w:rPr>
          <w:rStyle w:val="Lienhypertexte"/>
          <w:rFonts w:cstheme="minorHAnsi"/>
          <w:color w:val="auto"/>
          <w:u w:val="none"/>
        </w:rPr>
        <w:t xml:space="preserve">A ou </w:t>
      </w:r>
      <w:r w:rsidR="00A950BA">
        <w:rPr>
          <w:rStyle w:val="Lienhypertexte"/>
          <w:rFonts w:cstheme="minorHAnsi"/>
          <w:color w:val="auto"/>
          <w:u w:val="none"/>
        </w:rPr>
        <w:t>2</w:t>
      </w:r>
      <w:r w:rsidRPr="00072812">
        <w:rPr>
          <w:rStyle w:val="Lienhypertexte"/>
          <w:rFonts w:cstheme="minorHAnsi"/>
          <w:color w:val="auto"/>
          <w:u w:val="none"/>
        </w:rPr>
        <w:t>B</w:t>
      </w:r>
      <w:r w:rsidR="00E334B0">
        <w:rPr>
          <w:rStyle w:val="Lienhypertexte"/>
          <w:rFonts w:cstheme="minorHAnsi"/>
          <w:color w:val="auto"/>
          <w:u w:val="none"/>
        </w:rPr>
        <w:t>, au choix de l’élève</w:t>
      </w:r>
      <w:r w:rsidRPr="00072812">
        <w:rPr>
          <w:rStyle w:val="Lienhypertexte"/>
          <w:rFonts w:cstheme="minorHAnsi"/>
          <w:color w:val="auto"/>
          <w:u w:val="none"/>
        </w:rPr>
        <w:t>)</w:t>
      </w:r>
      <w:r w:rsidR="00121C1E">
        <w:rPr>
          <w:rStyle w:val="Lienhypertexte"/>
          <w:rFonts w:cstheme="minorHAnsi"/>
          <w:color w:val="auto"/>
          <w:u w:val="none"/>
        </w:rPr>
        <w:t>.</w:t>
      </w:r>
    </w:p>
    <w:p w14:paraId="012748BC" w14:textId="4BCE9DA7" w:rsidR="00072812" w:rsidRPr="00072812" w:rsidRDefault="00072812" w:rsidP="00B020FD">
      <w:pPr>
        <w:spacing w:line="276" w:lineRule="auto"/>
        <w:rPr>
          <w:b/>
          <w:bCs/>
        </w:rPr>
      </w:pPr>
      <w:r w:rsidRPr="00072812">
        <w:rPr>
          <w:b/>
          <w:bCs/>
        </w:rPr>
        <w:t>Repérer des mots</w:t>
      </w:r>
      <w:r w:rsidR="008A2AEF">
        <w:rPr>
          <w:b/>
          <w:bCs/>
        </w:rPr>
        <w:t>-clé</w:t>
      </w:r>
      <w:r w:rsidRPr="00072812">
        <w:rPr>
          <w:b/>
          <w:bCs/>
        </w:rPr>
        <w:t>s  + valider les hypothèses et en retirer de l’information</w:t>
      </w:r>
    </w:p>
    <w:p w14:paraId="3A9FE3BF" w14:textId="7134D632" w:rsidR="00CC3671" w:rsidRDefault="00CC3671" w:rsidP="00B020FD">
      <w:pPr>
        <w:spacing w:line="276" w:lineRule="auto"/>
        <w:rPr>
          <w:bCs/>
        </w:rPr>
      </w:pPr>
      <w:r>
        <w:rPr>
          <w:bCs/>
        </w:rPr>
        <w:t xml:space="preserve">Toutes les étapes qui suivent sont reprises sont reprises dans </w:t>
      </w:r>
      <w:r>
        <w:rPr>
          <w:rStyle w:val="Lienhypertexte"/>
          <w:rFonts w:cstheme="minorHAnsi"/>
          <w:color w:val="auto"/>
          <w:u w:val="none"/>
        </w:rPr>
        <w:t>la fiche n°</w:t>
      </w:r>
      <w:r w:rsidR="00A950BA">
        <w:rPr>
          <w:rStyle w:val="Lienhypertexte"/>
          <w:rFonts w:cstheme="minorHAnsi"/>
          <w:color w:val="auto"/>
          <w:u w:val="none"/>
        </w:rPr>
        <w:t>3</w:t>
      </w:r>
      <w:r>
        <w:rPr>
          <w:rStyle w:val="Lienhypertexte"/>
          <w:rFonts w:cstheme="minorHAnsi"/>
          <w:color w:val="auto"/>
          <w:u w:val="none"/>
        </w:rPr>
        <w:t> : « J’organise mes 3 écoutes »</w:t>
      </w:r>
    </w:p>
    <w:p w14:paraId="21E88D61" w14:textId="0DB3AD00" w:rsidR="001218C1" w:rsidRPr="00072812" w:rsidRDefault="00DD105E" w:rsidP="00B020FD">
      <w:pPr>
        <w:spacing w:line="276" w:lineRule="auto"/>
        <w:rPr>
          <w:bCs/>
        </w:rPr>
      </w:pPr>
      <w:r>
        <w:rPr>
          <w:bCs/>
        </w:rPr>
        <w:t>Les élèves sont amenés,</w:t>
      </w:r>
    </w:p>
    <w:p w14:paraId="23C7ED05" w14:textId="4CEBF810" w:rsidR="00F943BC" w:rsidRPr="005B56BA" w:rsidRDefault="00F943BC" w:rsidP="00B020FD">
      <w:pPr>
        <w:spacing w:line="276" w:lineRule="auto"/>
      </w:pPr>
      <w:r w:rsidRPr="005B56BA">
        <w:t xml:space="preserve">- </w:t>
      </w:r>
      <w:r w:rsidRPr="005B56BA">
        <w:rPr>
          <w:u w:val="single"/>
        </w:rPr>
        <w:t xml:space="preserve">lors de la </w:t>
      </w:r>
      <w:r w:rsidR="00427D0D">
        <w:rPr>
          <w:u w:val="single"/>
        </w:rPr>
        <w:t>1</w:t>
      </w:r>
      <w:r w:rsidR="00427D0D" w:rsidRPr="008A2AEF">
        <w:rPr>
          <w:u w:val="single"/>
          <w:vertAlign w:val="superscript"/>
        </w:rPr>
        <w:t>e</w:t>
      </w:r>
      <w:r w:rsidR="00427D0D">
        <w:rPr>
          <w:u w:val="single"/>
        </w:rPr>
        <w:t xml:space="preserve"> </w:t>
      </w:r>
      <w:r w:rsidRPr="005B56BA">
        <w:rPr>
          <w:u w:val="single"/>
        </w:rPr>
        <w:t>écoute</w:t>
      </w:r>
      <w:r w:rsidR="00427D0D">
        <w:rPr>
          <w:u w:val="single"/>
        </w:rPr>
        <w:t>,</w:t>
      </w:r>
      <w:r w:rsidRPr="005B56BA">
        <w:t xml:space="preserve"> </w:t>
      </w:r>
      <w:r w:rsidR="00DD105E">
        <w:t>à</w:t>
      </w:r>
      <w:r w:rsidRPr="005B56BA">
        <w:t xml:space="preserve"> </w:t>
      </w:r>
    </w:p>
    <w:p w14:paraId="5E38187D" w14:textId="28A1C12C" w:rsidR="007D1873" w:rsidRPr="00C233BF" w:rsidRDefault="005B56BA" w:rsidP="00B020FD">
      <w:pPr>
        <w:pStyle w:val="Pardeliste"/>
        <w:numPr>
          <w:ilvl w:val="0"/>
          <w:numId w:val="9"/>
        </w:numPr>
        <w:autoSpaceDN w:val="0"/>
        <w:spacing w:line="276" w:lineRule="auto"/>
        <w:ind w:left="714" w:hanging="357"/>
        <w:contextualSpacing w:val="0"/>
      </w:pPr>
      <w:proofErr w:type="gramStart"/>
      <w:r w:rsidRPr="00C233BF">
        <w:t>valider</w:t>
      </w:r>
      <w:proofErr w:type="gramEnd"/>
      <w:r w:rsidR="00564B64" w:rsidRPr="00C233BF">
        <w:t xml:space="preserve"> ou pas la présence dans l’émission radio de certaines informations / des mots listés au préalable</w:t>
      </w:r>
      <w:r w:rsidR="00D97642" w:rsidRPr="00C233BF">
        <w:t> ;</w:t>
      </w:r>
    </w:p>
    <w:p w14:paraId="29106B26" w14:textId="746DD927" w:rsidR="007D1873" w:rsidRPr="00072812" w:rsidRDefault="00564B64" w:rsidP="004A1B0B">
      <w:pPr>
        <w:pStyle w:val="Pardeliste"/>
        <w:numPr>
          <w:ilvl w:val="0"/>
          <w:numId w:val="9"/>
        </w:numPr>
        <w:autoSpaceDN w:val="0"/>
        <w:spacing w:line="276" w:lineRule="auto"/>
        <w:ind w:left="714" w:right="-148" w:hanging="357"/>
        <w:contextualSpacing w:val="0"/>
      </w:pPr>
      <w:proofErr w:type="gramStart"/>
      <w:r w:rsidRPr="00072812">
        <w:t>noter</w:t>
      </w:r>
      <w:proofErr w:type="gramEnd"/>
      <w:r w:rsidRPr="00072812">
        <w:t xml:space="preserve"> </w:t>
      </w:r>
      <w:r w:rsidR="005B56BA">
        <w:t xml:space="preserve">dans leur schéma </w:t>
      </w:r>
      <w:r w:rsidRPr="00072812">
        <w:t>des éléments nouveaux d’information, de nouveaux mots</w:t>
      </w:r>
      <w:r w:rsidR="008A2AEF">
        <w:t>-</w:t>
      </w:r>
      <w:r w:rsidRPr="00072812">
        <w:t>clés</w:t>
      </w:r>
      <w:r w:rsidR="00C233BF">
        <w:t> ;</w:t>
      </w:r>
    </w:p>
    <w:p w14:paraId="777A8DCE" w14:textId="54B846BD" w:rsidR="00564B64" w:rsidRPr="00072812" w:rsidRDefault="00564B64" w:rsidP="00B020FD">
      <w:pPr>
        <w:spacing w:line="276" w:lineRule="auto"/>
      </w:pPr>
      <w:r w:rsidRPr="00072812">
        <w:rPr>
          <w:b/>
        </w:rPr>
        <w:t xml:space="preserve">- </w:t>
      </w:r>
      <w:r w:rsidRPr="005B56BA">
        <w:rPr>
          <w:u w:val="single"/>
        </w:rPr>
        <w:t>entre la 1</w:t>
      </w:r>
      <w:r w:rsidRPr="008A2AEF">
        <w:rPr>
          <w:u w:val="single"/>
          <w:vertAlign w:val="superscript"/>
        </w:rPr>
        <w:t>e</w:t>
      </w:r>
      <w:r w:rsidR="00427D0D">
        <w:rPr>
          <w:u w:val="single"/>
        </w:rPr>
        <w:t xml:space="preserve"> </w:t>
      </w:r>
      <w:r w:rsidRPr="005B56BA">
        <w:rPr>
          <w:u w:val="single"/>
        </w:rPr>
        <w:t>et 2</w:t>
      </w:r>
      <w:r w:rsidRPr="008A2AEF">
        <w:rPr>
          <w:u w:val="single"/>
          <w:vertAlign w:val="superscript"/>
        </w:rPr>
        <w:t>e</w:t>
      </w:r>
      <w:r w:rsidR="00427D0D">
        <w:rPr>
          <w:u w:val="single"/>
        </w:rPr>
        <w:t xml:space="preserve"> </w:t>
      </w:r>
      <w:r w:rsidRPr="005B56BA">
        <w:rPr>
          <w:u w:val="single"/>
        </w:rPr>
        <w:t>écoute</w:t>
      </w:r>
      <w:r w:rsidRPr="00072812">
        <w:t xml:space="preserve">, </w:t>
      </w:r>
      <w:r w:rsidR="00DD105E">
        <w:t>à</w:t>
      </w:r>
    </w:p>
    <w:p w14:paraId="339EFE1D" w14:textId="67516EDB" w:rsidR="00564B64" w:rsidRPr="00072812" w:rsidRDefault="00564B64" w:rsidP="00B020FD">
      <w:pPr>
        <w:pStyle w:val="Pardeliste"/>
        <w:numPr>
          <w:ilvl w:val="0"/>
          <w:numId w:val="9"/>
        </w:numPr>
        <w:autoSpaceDN w:val="0"/>
        <w:spacing w:line="276" w:lineRule="auto"/>
        <w:ind w:left="714" w:hanging="357"/>
        <w:contextualSpacing w:val="0"/>
      </w:pPr>
      <w:proofErr w:type="gramStart"/>
      <w:r w:rsidRPr="00072812">
        <w:t>surligner</w:t>
      </w:r>
      <w:proofErr w:type="gramEnd"/>
      <w:r w:rsidRPr="00072812">
        <w:t xml:space="preserve"> dans leur schéma les info</w:t>
      </w:r>
      <w:r w:rsidR="008A2AEF">
        <w:t xml:space="preserve">rmations </w:t>
      </w:r>
      <w:r w:rsidRPr="00072812">
        <w:t>/</w:t>
      </w:r>
      <w:r w:rsidR="008A2AEF">
        <w:t xml:space="preserve"> </w:t>
      </w:r>
      <w:r w:rsidRPr="00072812">
        <w:t>hypothèses</w:t>
      </w:r>
      <w:r w:rsidR="008A2AEF">
        <w:t xml:space="preserve"> </w:t>
      </w:r>
      <w:r w:rsidRPr="00072812">
        <w:t>/</w:t>
      </w:r>
      <w:r w:rsidR="008A2AEF">
        <w:t xml:space="preserve"> </w:t>
      </w:r>
      <w:r w:rsidRPr="00072812">
        <w:t>mots</w:t>
      </w:r>
      <w:r w:rsidR="008A2AEF">
        <w:t>-</w:t>
      </w:r>
      <w:r w:rsidRPr="00072812">
        <w:t>clés validés</w:t>
      </w:r>
      <w:r w:rsidR="00C233BF">
        <w:t> ;</w:t>
      </w:r>
      <w:r w:rsidRPr="00072812">
        <w:t> </w:t>
      </w:r>
    </w:p>
    <w:p w14:paraId="234151B6" w14:textId="14DB0DF5" w:rsidR="00564B64" w:rsidRPr="00072812" w:rsidRDefault="00564B64" w:rsidP="00B020FD">
      <w:pPr>
        <w:pStyle w:val="Pardeliste"/>
        <w:numPr>
          <w:ilvl w:val="0"/>
          <w:numId w:val="9"/>
        </w:numPr>
        <w:autoSpaceDN w:val="0"/>
        <w:spacing w:line="276" w:lineRule="auto"/>
        <w:ind w:left="714" w:hanging="357"/>
        <w:contextualSpacing w:val="0"/>
      </w:pPr>
      <w:proofErr w:type="gramStart"/>
      <w:r w:rsidRPr="00072812">
        <w:t>entourer</w:t>
      </w:r>
      <w:proofErr w:type="gramEnd"/>
      <w:r w:rsidRPr="00072812">
        <w:t>, parmi les nouveaux éléments, les « zones d’incertitude », qui nécessitent d’être clarifiées lors de l’écoute suivante</w:t>
      </w:r>
      <w:r w:rsidR="00C233BF">
        <w:t> ;</w:t>
      </w:r>
    </w:p>
    <w:p w14:paraId="75877620" w14:textId="28581D2C" w:rsidR="00564B64" w:rsidRPr="00072812" w:rsidRDefault="00564B64" w:rsidP="00B020FD">
      <w:pPr>
        <w:pStyle w:val="Pardeliste"/>
        <w:numPr>
          <w:ilvl w:val="0"/>
          <w:numId w:val="9"/>
        </w:numPr>
        <w:autoSpaceDN w:val="0"/>
        <w:spacing w:line="276" w:lineRule="auto"/>
        <w:ind w:left="714" w:hanging="357"/>
        <w:contextualSpacing w:val="0"/>
      </w:pPr>
      <w:proofErr w:type="gramStart"/>
      <w:r w:rsidRPr="00072812">
        <w:t>formuler</w:t>
      </w:r>
      <w:proofErr w:type="gramEnd"/>
      <w:r w:rsidRPr="00072812">
        <w:t xml:space="preserve"> des questions par rapport à ces zones d’ombre</w:t>
      </w:r>
      <w:r w:rsidR="00C233BF">
        <w:t> ;</w:t>
      </w:r>
    </w:p>
    <w:p w14:paraId="37FABD4B" w14:textId="608F6B72" w:rsidR="00564B64" w:rsidRPr="00072812" w:rsidRDefault="00564B64" w:rsidP="00B020FD">
      <w:pPr>
        <w:spacing w:line="276" w:lineRule="auto"/>
      </w:pPr>
      <w:r w:rsidRPr="00072812">
        <w:rPr>
          <w:b/>
        </w:rPr>
        <w:t xml:space="preserve">- </w:t>
      </w:r>
      <w:r w:rsidRPr="00840361">
        <w:rPr>
          <w:u w:val="single"/>
        </w:rPr>
        <w:t xml:space="preserve">lors de la </w:t>
      </w:r>
      <w:r w:rsidR="00427D0D">
        <w:rPr>
          <w:u w:val="single"/>
        </w:rPr>
        <w:t>2</w:t>
      </w:r>
      <w:r w:rsidR="00427D0D" w:rsidRPr="008A2AEF">
        <w:rPr>
          <w:u w:val="single"/>
          <w:vertAlign w:val="superscript"/>
        </w:rPr>
        <w:t>e</w:t>
      </w:r>
      <w:r w:rsidR="00427D0D">
        <w:rPr>
          <w:u w:val="single"/>
        </w:rPr>
        <w:t xml:space="preserve"> </w:t>
      </w:r>
      <w:r w:rsidRPr="00840361">
        <w:rPr>
          <w:u w:val="single"/>
        </w:rPr>
        <w:t>écoute</w:t>
      </w:r>
      <w:r w:rsidRPr="00072812">
        <w:t xml:space="preserve">, </w:t>
      </w:r>
      <w:r w:rsidR="00DD105E">
        <w:t>à</w:t>
      </w:r>
    </w:p>
    <w:p w14:paraId="293CB0E0" w14:textId="3066B02A" w:rsidR="00564B64" w:rsidRPr="00072812" w:rsidRDefault="00564B64" w:rsidP="00B020FD">
      <w:pPr>
        <w:pStyle w:val="Pardeliste"/>
        <w:numPr>
          <w:ilvl w:val="0"/>
          <w:numId w:val="9"/>
        </w:numPr>
        <w:autoSpaceDN w:val="0"/>
        <w:spacing w:line="276" w:lineRule="auto"/>
        <w:ind w:left="714" w:hanging="357"/>
        <w:contextualSpacing w:val="0"/>
      </w:pPr>
      <w:proofErr w:type="gramStart"/>
      <w:r w:rsidRPr="00072812">
        <w:t>répondre</w:t>
      </w:r>
      <w:proofErr w:type="gramEnd"/>
      <w:r w:rsidRPr="00072812">
        <w:t xml:space="preserve"> </w:t>
      </w:r>
      <w:r w:rsidR="00B020FD" w:rsidRPr="00072812">
        <w:t>à leurs propres</w:t>
      </w:r>
      <w:r w:rsidRPr="00072812">
        <w:t xml:space="preserve"> questions pour clarifier les zones d’ombre</w:t>
      </w:r>
      <w:r w:rsidR="00C233BF">
        <w:t> ;</w:t>
      </w:r>
    </w:p>
    <w:p w14:paraId="6FF0C8C0" w14:textId="7984F58C" w:rsidR="00564B64" w:rsidRPr="00072812" w:rsidRDefault="00564B64" w:rsidP="00B020FD">
      <w:pPr>
        <w:pStyle w:val="Pardeliste"/>
        <w:numPr>
          <w:ilvl w:val="0"/>
          <w:numId w:val="9"/>
        </w:numPr>
        <w:autoSpaceDN w:val="0"/>
        <w:spacing w:line="276" w:lineRule="auto"/>
        <w:ind w:left="714" w:hanging="357"/>
        <w:contextualSpacing w:val="0"/>
      </w:pPr>
      <w:proofErr w:type="gramStart"/>
      <w:r w:rsidRPr="00072812">
        <w:t>identifier</w:t>
      </w:r>
      <w:proofErr w:type="gramEnd"/>
      <w:r w:rsidRPr="00072812">
        <w:t xml:space="preserve"> éventuellement des informations complémentaires par thème / valider </w:t>
      </w:r>
      <w:r w:rsidR="00B020FD" w:rsidRPr="00072812">
        <w:t>celles</w:t>
      </w:r>
      <w:r w:rsidRPr="00072812">
        <w:t xml:space="preserve"> déjà noté</w:t>
      </w:r>
      <w:r w:rsidR="00B020FD" w:rsidRPr="00072812">
        <w:t>e</w:t>
      </w:r>
      <w:r w:rsidRPr="00072812">
        <w:t>s</w:t>
      </w:r>
      <w:r w:rsidR="00C233BF">
        <w:t> ;</w:t>
      </w:r>
    </w:p>
    <w:p w14:paraId="4D6416BE" w14:textId="609B1037" w:rsidR="00564B64" w:rsidRPr="00072812" w:rsidRDefault="00564B64" w:rsidP="00B020FD">
      <w:pPr>
        <w:pStyle w:val="Pardeliste"/>
        <w:numPr>
          <w:ilvl w:val="0"/>
          <w:numId w:val="9"/>
        </w:numPr>
        <w:autoSpaceDN w:val="0"/>
        <w:spacing w:line="276" w:lineRule="auto"/>
        <w:ind w:left="714" w:hanging="357"/>
        <w:contextualSpacing w:val="0"/>
      </w:pPr>
      <w:proofErr w:type="gramStart"/>
      <w:r w:rsidRPr="00072812">
        <w:t>repérer</w:t>
      </w:r>
      <w:proofErr w:type="gramEnd"/>
      <w:r w:rsidRPr="00072812">
        <w:t xml:space="preserve"> éventuellement d’autres mots</w:t>
      </w:r>
      <w:r w:rsidR="008A2AEF">
        <w:t>-</w:t>
      </w:r>
      <w:r w:rsidRPr="00072812">
        <w:t xml:space="preserve">clés/ valider </w:t>
      </w:r>
      <w:r w:rsidR="00B020FD" w:rsidRPr="00072812">
        <w:t>ceux déjà noté</w:t>
      </w:r>
      <w:r w:rsidRPr="00072812">
        <w:t>s</w:t>
      </w:r>
      <w:r w:rsidR="00C233BF">
        <w:t> ;</w:t>
      </w:r>
    </w:p>
    <w:p w14:paraId="597CC94C" w14:textId="705A8AA4" w:rsidR="00564B64" w:rsidRPr="00072812" w:rsidRDefault="00B020FD" w:rsidP="00B020FD">
      <w:pPr>
        <w:spacing w:line="276" w:lineRule="auto"/>
      </w:pPr>
      <w:r w:rsidRPr="00072812">
        <w:rPr>
          <w:b/>
        </w:rPr>
        <w:t xml:space="preserve">-  </w:t>
      </w:r>
      <w:r w:rsidRPr="00840361">
        <w:rPr>
          <w:u w:val="single"/>
        </w:rPr>
        <w:t>entre 2</w:t>
      </w:r>
      <w:r w:rsidRPr="008A2AEF">
        <w:rPr>
          <w:u w:val="single"/>
          <w:vertAlign w:val="superscript"/>
        </w:rPr>
        <w:t>e</w:t>
      </w:r>
      <w:r w:rsidR="00427D0D">
        <w:rPr>
          <w:u w:val="single"/>
        </w:rPr>
        <w:t xml:space="preserve"> </w:t>
      </w:r>
      <w:r w:rsidRPr="00840361">
        <w:rPr>
          <w:u w:val="single"/>
        </w:rPr>
        <w:t>et 3</w:t>
      </w:r>
      <w:r w:rsidRPr="008A2AEF">
        <w:rPr>
          <w:u w:val="single"/>
          <w:vertAlign w:val="superscript"/>
        </w:rPr>
        <w:t>e</w:t>
      </w:r>
      <w:r w:rsidR="00427D0D">
        <w:rPr>
          <w:u w:val="single"/>
        </w:rPr>
        <w:t xml:space="preserve"> </w:t>
      </w:r>
      <w:r w:rsidRPr="00840361">
        <w:rPr>
          <w:u w:val="single"/>
        </w:rPr>
        <w:t>écoute</w:t>
      </w:r>
      <w:r w:rsidRPr="00072812">
        <w:t xml:space="preserve">, </w:t>
      </w:r>
      <w:r w:rsidR="00DD105E">
        <w:t>à</w:t>
      </w:r>
    </w:p>
    <w:p w14:paraId="71D58AB6" w14:textId="50FC4BA1" w:rsidR="00B020FD" w:rsidRPr="00072812" w:rsidRDefault="00B020FD" w:rsidP="00B020FD">
      <w:pPr>
        <w:pStyle w:val="Pardeliste"/>
        <w:numPr>
          <w:ilvl w:val="0"/>
          <w:numId w:val="9"/>
        </w:numPr>
        <w:autoSpaceDN w:val="0"/>
        <w:spacing w:line="276" w:lineRule="auto"/>
        <w:ind w:left="714" w:hanging="357"/>
        <w:contextualSpacing w:val="0"/>
      </w:pPr>
      <w:proofErr w:type="gramStart"/>
      <w:r w:rsidRPr="00072812">
        <w:t>organiser</w:t>
      </w:r>
      <w:proofErr w:type="gramEnd"/>
      <w:r w:rsidRPr="00072812">
        <w:t xml:space="preserve"> leurs notes : surlignages, regroupements, liens, code couleur</w:t>
      </w:r>
      <w:r w:rsidR="00C233BF">
        <w:t> ;</w:t>
      </w:r>
    </w:p>
    <w:p w14:paraId="69EFCDA4" w14:textId="690FB33D" w:rsidR="00B020FD" w:rsidRPr="00072812" w:rsidRDefault="00B020FD" w:rsidP="00B020FD">
      <w:pPr>
        <w:pStyle w:val="Pardeliste"/>
        <w:numPr>
          <w:ilvl w:val="0"/>
          <w:numId w:val="9"/>
        </w:numPr>
        <w:autoSpaceDN w:val="0"/>
        <w:spacing w:line="276" w:lineRule="auto"/>
        <w:ind w:left="714" w:hanging="357"/>
        <w:contextualSpacing w:val="0"/>
      </w:pPr>
      <w:proofErr w:type="gramStart"/>
      <w:r w:rsidRPr="00072812">
        <w:t>identifier</w:t>
      </w:r>
      <w:proofErr w:type="gramEnd"/>
      <w:r w:rsidRPr="00072812">
        <w:t xml:space="preserve"> là où il manque des informations</w:t>
      </w:r>
      <w:r w:rsidR="00C233BF">
        <w:t> ;</w:t>
      </w:r>
    </w:p>
    <w:p w14:paraId="13E3176E" w14:textId="6636D5E6" w:rsidR="00B020FD" w:rsidRDefault="00B020FD" w:rsidP="00B020FD">
      <w:pPr>
        <w:pStyle w:val="Pardeliste"/>
        <w:numPr>
          <w:ilvl w:val="0"/>
          <w:numId w:val="9"/>
        </w:numPr>
        <w:autoSpaceDN w:val="0"/>
        <w:spacing w:line="276" w:lineRule="auto"/>
        <w:ind w:left="714" w:hanging="357"/>
        <w:contextualSpacing w:val="0"/>
      </w:pPr>
      <w:proofErr w:type="gramStart"/>
      <w:r w:rsidRPr="00072812">
        <w:t>identifier</w:t>
      </w:r>
      <w:proofErr w:type="gramEnd"/>
      <w:r w:rsidRPr="00072812">
        <w:t xml:space="preserve"> les incompréhensions</w:t>
      </w:r>
      <w:r w:rsidR="00C233BF">
        <w:t> .</w:t>
      </w:r>
    </w:p>
    <w:p w14:paraId="22D9503E" w14:textId="77777777" w:rsidR="005B56BA" w:rsidRPr="00072812" w:rsidRDefault="005B56BA" w:rsidP="00A950BA">
      <w:pPr>
        <w:autoSpaceDN w:val="0"/>
        <w:spacing w:line="276" w:lineRule="auto"/>
      </w:pPr>
    </w:p>
    <w:p w14:paraId="78CF068C" w14:textId="6D35C6D6" w:rsidR="005B56BA" w:rsidRPr="005B56BA" w:rsidRDefault="00427D0D" w:rsidP="00B020FD">
      <w:pPr>
        <w:spacing w:line="276" w:lineRule="auto"/>
        <w:rPr>
          <w:b/>
        </w:rPr>
      </w:pPr>
      <w:r w:rsidRPr="005B56BA">
        <w:rPr>
          <w:b/>
        </w:rPr>
        <w:t>S’appuyer</w:t>
      </w:r>
      <w:r w:rsidR="005B56BA" w:rsidRPr="005B56BA">
        <w:rPr>
          <w:b/>
        </w:rPr>
        <w:t xml:space="preserve"> sur sa connaissance du monde + déduire, à partir du contexte, le sens des unités sémantiques</w:t>
      </w:r>
      <w:r w:rsidR="005B56BA" w:rsidRPr="00072812">
        <w:t> </w:t>
      </w:r>
      <w:r w:rsidR="005B56BA">
        <w:rPr>
          <w:b/>
        </w:rPr>
        <w:t xml:space="preserve"> </w:t>
      </w:r>
    </w:p>
    <w:p w14:paraId="0CC5F23E" w14:textId="70D2C2A6" w:rsidR="00CC3671" w:rsidRPr="00CC3671" w:rsidRDefault="00CC3671" w:rsidP="00B020FD">
      <w:pPr>
        <w:spacing w:line="276" w:lineRule="auto"/>
        <w:rPr>
          <w:bCs/>
        </w:rPr>
      </w:pPr>
      <w:r>
        <w:rPr>
          <w:bCs/>
        </w:rPr>
        <w:t>Les élèves sont amenés,</w:t>
      </w:r>
    </w:p>
    <w:p w14:paraId="23231EB2" w14:textId="031387C6" w:rsidR="00B020FD" w:rsidRPr="00072812" w:rsidRDefault="00B020FD" w:rsidP="00B020FD">
      <w:pPr>
        <w:spacing w:line="276" w:lineRule="auto"/>
      </w:pPr>
      <w:r w:rsidRPr="00072812">
        <w:rPr>
          <w:b/>
        </w:rPr>
        <w:t xml:space="preserve">- </w:t>
      </w:r>
      <w:r w:rsidRPr="00840361">
        <w:rPr>
          <w:u w:val="single"/>
        </w:rPr>
        <w:t xml:space="preserve">lors de la </w:t>
      </w:r>
      <w:r w:rsidR="00427D0D">
        <w:rPr>
          <w:u w:val="single"/>
        </w:rPr>
        <w:t>3</w:t>
      </w:r>
      <w:r w:rsidR="00427D0D" w:rsidRPr="00121C1E">
        <w:rPr>
          <w:u w:val="single"/>
          <w:vertAlign w:val="superscript"/>
        </w:rPr>
        <w:t>e</w:t>
      </w:r>
      <w:r w:rsidR="00427D0D">
        <w:rPr>
          <w:u w:val="single"/>
        </w:rPr>
        <w:t xml:space="preserve"> </w:t>
      </w:r>
      <w:r w:rsidRPr="00840361">
        <w:rPr>
          <w:u w:val="single"/>
        </w:rPr>
        <w:t>écoute</w:t>
      </w:r>
      <w:r w:rsidRPr="00072812">
        <w:t xml:space="preserve">, </w:t>
      </w:r>
      <w:r w:rsidR="00CC3671">
        <w:t>à</w:t>
      </w:r>
      <w:r w:rsidRPr="00072812">
        <w:t xml:space="preserve"> </w:t>
      </w:r>
    </w:p>
    <w:p w14:paraId="09BF5FF3" w14:textId="36FB30D4" w:rsidR="00B020FD" w:rsidRPr="00072812" w:rsidRDefault="00B020FD" w:rsidP="00B020FD">
      <w:pPr>
        <w:pStyle w:val="Pardeliste"/>
        <w:numPr>
          <w:ilvl w:val="0"/>
          <w:numId w:val="9"/>
        </w:numPr>
        <w:autoSpaceDN w:val="0"/>
        <w:spacing w:line="276" w:lineRule="auto"/>
        <w:ind w:left="714" w:hanging="357"/>
        <w:contextualSpacing w:val="0"/>
      </w:pPr>
      <w:proofErr w:type="gramStart"/>
      <w:r w:rsidRPr="00072812">
        <w:t>compléter</w:t>
      </w:r>
      <w:proofErr w:type="gramEnd"/>
      <w:r w:rsidRPr="00072812">
        <w:t xml:space="preserve"> leurs notes</w:t>
      </w:r>
      <w:r w:rsidR="00C233BF">
        <w:t> ;</w:t>
      </w:r>
    </w:p>
    <w:p w14:paraId="0EDFD657" w14:textId="6035D68A" w:rsidR="00B020FD" w:rsidRDefault="00B020FD" w:rsidP="00B020FD">
      <w:pPr>
        <w:pStyle w:val="Pardeliste"/>
        <w:numPr>
          <w:ilvl w:val="0"/>
          <w:numId w:val="9"/>
        </w:numPr>
        <w:autoSpaceDN w:val="0"/>
        <w:spacing w:line="276" w:lineRule="auto"/>
        <w:ind w:left="714" w:hanging="357"/>
        <w:contextualSpacing w:val="0"/>
      </w:pPr>
      <w:proofErr w:type="gramStart"/>
      <w:r w:rsidRPr="00072812">
        <w:t>s’aider</w:t>
      </w:r>
      <w:proofErr w:type="gramEnd"/>
      <w:r w:rsidRPr="00072812">
        <w:t xml:space="preserve"> du contexte, de leur connaissance du monde, de leur logique pour résoudre les incompréhension</w:t>
      </w:r>
      <w:r w:rsidR="00072812" w:rsidRPr="00072812">
        <w:t>s</w:t>
      </w:r>
      <w:r w:rsidR="00C233BF">
        <w:t> .</w:t>
      </w:r>
    </w:p>
    <w:p w14:paraId="2AD3BD9F" w14:textId="77777777" w:rsidR="00C674F4" w:rsidRDefault="00C674F4" w:rsidP="00C674F4">
      <w:pPr>
        <w:pStyle w:val="Pardeliste"/>
        <w:autoSpaceDN w:val="0"/>
        <w:spacing w:line="276" w:lineRule="auto"/>
        <w:ind w:left="714"/>
        <w:contextualSpacing w:val="0"/>
      </w:pPr>
    </w:p>
    <w:p w14:paraId="3EA29FEB" w14:textId="21184749" w:rsidR="00E870D0" w:rsidRPr="002619FB" w:rsidRDefault="00E870D0" w:rsidP="00341465">
      <w:pPr>
        <w:shd w:val="clear" w:color="auto" w:fill="BFBFBF" w:themeFill="background1" w:themeFillShade="BF"/>
        <w:spacing w:before="120" w:after="120" w:line="276" w:lineRule="auto"/>
        <w:rPr>
          <w:b/>
        </w:rPr>
      </w:pPr>
      <w:r>
        <w:rPr>
          <w:b/>
        </w:rPr>
        <w:t xml:space="preserve">Lis attentivement la fiche 3 et les différentes étapes qui la composent. </w:t>
      </w:r>
      <w:r w:rsidRPr="002619FB">
        <w:rPr>
          <w:b/>
        </w:rPr>
        <w:t xml:space="preserve">Ecoute </w:t>
      </w:r>
      <w:r>
        <w:rPr>
          <w:b/>
        </w:rPr>
        <w:t>l’enregistrement</w:t>
      </w:r>
      <w:r w:rsidRPr="002619FB">
        <w:rPr>
          <w:b/>
        </w:rPr>
        <w:t xml:space="preserve"> en suivant les différentes étapes décrites sur la fiche n°3. </w:t>
      </w:r>
    </w:p>
    <w:p w14:paraId="43998641" w14:textId="083A4CFB" w:rsidR="00C674F4" w:rsidRDefault="0085031B" w:rsidP="00341465">
      <w:pPr>
        <w:shd w:val="clear" w:color="auto" w:fill="BFBFBF" w:themeFill="background1" w:themeFillShade="BF"/>
        <w:spacing w:before="120" w:after="120" w:line="360" w:lineRule="auto"/>
      </w:pPr>
      <w:r w:rsidRPr="00072812">
        <w:rPr>
          <w:noProof/>
        </w:rPr>
        <w:drawing>
          <wp:anchor distT="0" distB="0" distL="114300" distR="114300" simplePos="0" relativeHeight="251665408" behindDoc="0" locked="0" layoutInCell="1" allowOverlap="1" wp14:anchorId="454CA6A1" wp14:editId="562E1408">
            <wp:simplePos x="0" y="0"/>
            <wp:positionH relativeFrom="column">
              <wp:posOffset>-571500</wp:posOffset>
            </wp:positionH>
            <wp:positionV relativeFrom="paragraph">
              <wp:posOffset>73025</wp:posOffset>
            </wp:positionV>
            <wp:extent cx="410210" cy="474980"/>
            <wp:effectExtent l="0" t="0" r="0" b="7620"/>
            <wp:wrapNone/>
            <wp:docPr id="8" name="Image 8"/>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00C8325D">
        <w:t xml:space="preserve">3.1 </w:t>
      </w:r>
      <w:r w:rsidR="00C674F4">
        <w:t>Lors des étapes 1 à 5</w:t>
      </w:r>
      <w:r w:rsidR="00C674F4" w:rsidRPr="005D5F21">
        <w:t xml:space="preserve">, </w:t>
      </w:r>
      <w:r w:rsidR="00C674F4" w:rsidRPr="00A950BA">
        <w:t xml:space="preserve">note </w:t>
      </w:r>
      <w:r w:rsidR="00C674F4" w:rsidRPr="005D5F21">
        <w:t>les infos et les mo</w:t>
      </w:r>
      <w:r w:rsidR="00C674F4">
        <w:t xml:space="preserve">ts-clés que tu repères, </w:t>
      </w:r>
      <w:r w:rsidR="00C674F4" w:rsidRPr="00C674F4">
        <w:rPr>
          <w:b/>
        </w:rPr>
        <w:t>complète</w:t>
      </w:r>
      <w:r w:rsidR="00C674F4">
        <w:t xml:space="preserve"> ton schéma.</w:t>
      </w:r>
    </w:p>
    <w:p w14:paraId="5ACF7A83" w14:textId="77777777" w:rsidR="00341465" w:rsidRDefault="00341465" w:rsidP="00341465">
      <w:pPr>
        <w:shd w:val="clear" w:color="auto" w:fill="FFFFFF" w:themeFill="background1"/>
        <w:autoSpaceDN w:val="0"/>
        <w:spacing w:line="276" w:lineRule="auto"/>
        <w:rPr>
          <w:b/>
        </w:rPr>
      </w:pPr>
      <w:bookmarkStart w:id="4" w:name="_Hlk38608957"/>
    </w:p>
    <w:p w14:paraId="4F3487E6" w14:textId="4CA46BFC" w:rsidR="00C674F4" w:rsidRPr="00072812" w:rsidRDefault="00C674F4" w:rsidP="00341465">
      <w:pPr>
        <w:shd w:val="clear" w:color="auto" w:fill="FFFFFF" w:themeFill="background1"/>
        <w:autoSpaceDN w:val="0"/>
        <w:spacing w:line="276" w:lineRule="auto"/>
      </w:pPr>
      <w:r>
        <w:rPr>
          <w:b/>
        </w:rPr>
        <w:t>V</w:t>
      </w:r>
      <w:r w:rsidRPr="005B56BA">
        <w:rPr>
          <w:b/>
        </w:rPr>
        <w:t>érifier la logique et la cohérence des informations retenues</w:t>
      </w:r>
    </w:p>
    <w:bookmarkEnd w:id="4"/>
    <w:p w14:paraId="7A5B52FA" w14:textId="4E95AC3E" w:rsidR="00B020FD" w:rsidRPr="00072812" w:rsidRDefault="00B020FD" w:rsidP="00341465">
      <w:pPr>
        <w:shd w:val="clear" w:color="auto" w:fill="FFFFFF" w:themeFill="background1"/>
        <w:autoSpaceDN w:val="0"/>
        <w:spacing w:line="276" w:lineRule="auto"/>
      </w:pPr>
      <w:r w:rsidRPr="00840361">
        <w:rPr>
          <w:u w:val="single"/>
        </w:rPr>
        <w:t xml:space="preserve">Après la </w:t>
      </w:r>
      <w:r w:rsidR="00427D0D">
        <w:rPr>
          <w:u w:val="single"/>
        </w:rPr>
        <w:t>3</w:t>
      </w:r>
      <w:r w:rsidR="00427D0D" w:rsidRPr="00121C1E">
        <w:rPr>
          <w:u w:val="single"/>
          <w:vertAlign w:val="superscript"/>
        </w:rPr>
        <w:t>e</w:t>
      </w:r>
      <w:r w:rsidR="00427D0D">
        <w:rPr>
          <w:u w:val="single"/>
        </w:rPr>
        <w:t xml:space="preserve"> </w:t>
      </w:r>
      <w:r w:rsidRPr="00840361">
        <w:rPr>
          <w:u w:val="single"/>
        </w:rPr>
        <w:t>écoute</w:t>
      </w:r>
      <w:r w:rsidR="00072812" w:rsidRPr="00072812">
        <w:t xml:space="preserve">, </w:t>
      </w:r>
      <w:r w:rsidR="00CC3671">
        <w:t>à</w:t>
      </w:r>
    </w:p>
    <w:p w14:paraId="70DD1866" w14:textId="7B38C34E" w:rsidR="0085031B" w:rsidRPr="00072812" w:rsidRDefault="00341465" w:rsidP="00341465">
      <w:pPr>
        <w:pStyle w:val="Pardeliste"/>
        <w:numPr>
          <w:ilvl w:val="0"/>
          <w:numId w:val="9"/>
        </w:numPr>
        <w:shd w:val="clear" w:color="auto" w:fill="FFFFFF" w:themeFill="background1"/>
        <w:autoSpaceDN w:val="0"/>
        <w:spacing w:line="276" w:lineRule="auto"/>
        <w:ind w:left="284" w:hanging="284"/>
        <w:contextualSpacing w:val="0"/>
      </w:pPr>
      <w:r w:rsidRPr="00072812">
        <w:rPr>
          <w:noProof/>
        </w:rPr>
        <w:drawing>
          <wp:anchor distT="0" distB="0" distL="114300" distR="114300" simplePos="0" relativeHeight="251663360" behindDoc="0" locked="0" layoutInCell="1" allowOverlap="1" wp14:anchorId="2C1E9A38" wp14:editId="4041A9C0">
            <wp:simplePos x="0" y="0"/>
            <wp:positionH relativeFrom="column">
              <wp:posOffset>-617220</wp:posOffset>
            </wp:positionH>
            <wp:positionV relativeFrom="paragraph">
              <wp:posOffset>320675</wp:posOffset>
            </wp:positionV>
            <wp:extent cx="410210" cy="474980"/>
            <wp:effectExtent l="0" t="0" r="8890" b="1270"/>
            <wp:wrapNone/>
            <wp:docPr id="7" name="Image 7"/>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proofErr w:type="gramStart"/>
      <w:r w:rsidR="00B020FD" w:rsidRPr="00072812">
        <w:t>rédiger</w:t>
      </w:r>
      <w:proofErr w:type="gramEnd"/>
      <w:r w:rsidR="00B020FD" w:rsidRPr="00072812">
        <w:t xml:space="preserve"> la réponse en fonction de la tâche demandée en se basant sur le schéma complété</w:t>
      </w:r>
    </w:p>
    <w:p w14:paraId="41506342" w14:textId="1DFB7CAF" w:rsidR="00C674F4" w:rsidRDefault="00C674F4" w:rsidP="00D63A6C">
      <w:pPr>
        <w:shd w:val="clear" w:color="auto" w:fill="BFBFBF" w:themeFill="background1" w:themeFillShade="BF"/>
        <w:autoSpaceDN w:val="0"/>
        <w:spacing w:line="276" w:lineRule="auto"/>
      </w:pPr>
      <w:r w:rsidRPr="005D5F21">
        <w:t xml:space="preserve"> </w:t>
      </w:r>
      <w:r w:rsidR="00C8325D">
        <w:t xml:space="preserve">3.2 </w:t>
      </w:r>
      <w:r w:rsidRPr="00C674F4">
        <w:t>A l’étape 6,</w:t>
      </w:r>
      <w:r w:rsidR="00E870D0" w:rsidRPr="00E870D0">
        <w:rPr>
          <w:b/>
        </w:rPr>
        <w:t xml:space="preserve"> </w:t>
      </w:r>
      <w:r w:rsidR="00E870D0" w:rsidRPr="00C233BF">
        <w:t xml:space="preserve">vérifie la logique et la cohérence des informations retenues </w:t>
      </w:r>
      <w:proofErr w:type="gramStart"/>
      <w:r w:rsidR="00E870D0" w:rsidRPr="00C233BF">
        <w:t>et</w:t>
      </w:r>
      <w:r w:rsidR="00C233BF">
        <w:t xml:space="preserve"> </w:t>
      </w:r>
      <w:r w:rsidRPr="00C233BF">
        <w:t xml:space="preserve"> rédige</w:t>
      </w:r>
      <w:proofErr w:type="gramEnd"/>
      <w:r w:rsidRPr="00C233BF">
        <w:t xml:space="preserve"> ta r</w:t>
      </w:r>
      <w:r w:rsidRPr="005D5F21">
        <w:t>éponse en fonction de la tâche en te basant sur ton schéma complété</w:t>
      </w:r>
      <w:r w:rsidR="00D97642">
        <w:t>.</w:t>
      </w:r>
    </w:p>
    <w:p w14:paraId="033890FB" w14:textId="142DDFFF" w:rsidR="00C674F4" w:rsidRDefault="00C674F4" w:rsidP="00C674F4">
      <w:pPr>
        <w:autoSpaceDN w:val="0"/>
        <w:spacing w:line="276" w:lineRule="auto"/>
        <w:ind w:left="357"/>
      </w:pPr>
    </w:p>
    <w:p w14:paraId="5414F56A" w14:textId="77777777" w:rsidR="006C6C52" w:rsidRDefault="006C6C52" w:rsidP="00C204FD">
      <w:pPr>
        <w:spacing w:line="276" w:lineRule="auto"/>
        <w:rPr>
          <w:u w:val="single"/>
          <w:lang w:val="fr-BE"/>
        </w:rPr>
      </w:pPr>
    </w:p>
    <w:p w14:paraId="29ADBE24" w14:textId="67AD9077" w:rsidR="006C6C52" w:rsidRPr="00C233BF" w:rsidRDefault="00D97642" w:rsidP="00C204FD">
      <w:pPr>
        <w:spacing w:line="276" w:lineRule="auto"/>
        <w:rPr>
          <w:b/>
          <w:bCs/>
          <w:sz w:val="32"/>
          <w:szCs w:val="32"/>
          <w:u w:val="single"/>
          <w:lang w:val="fr-BE"/>
        </w:rPr>
      </w:pPr>
      <w:r w:rsidRPr="00C233BF">
        <w:rPr>
          <w:b/>
          <w:bCs/>
          <w:sz w:val="32"/>
          <w:szCs w:val="32"/>
          <w:u w:val="single"/>
          <w:lang w:val="fr-BE"/>
        </w:rPr>
        <w:t xml:space="preserve">Annexes </w:t>
      </w:r>
    </w:p>
    <w:p w14:paraId="2DA6C07F" w14:textId="77777777" w:rsidR="00E870D0" w:rsidRPr="005D5F21" w:rsidRDefault="00E870D0" w:rsidP="00E870D0"/>
    <w:p w14:paraId="71339130" w14:textId="77777777" w:rsidR="00E870D0" w:rsidRPr="005D5F21" w:rsidRDefault="00E870D0" w:rsidP="00E870D0">
      <w:pPr>
        <w:pStyle w:val="Pardeliste"/>
      </w:pPr>
    </w:p>
    <w:p w14:paraId="6255E276" w14:textId="77777777" w:rsidR="00E870D0" w:rsidRPr="005D5F21" w:rsidRDefault="00E870D0" w:rsidP="00E870D0">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5D5F21">
        <w:rPr>
          <w:sz w:val="28"/>
          <w:szCs w:val="28"/>
        </w:rPr>
        <w:t>Fiche n°</w:t>
      </w:r>
      <w:r>
        <w:rPr>
          <w:sz w:val="28"/>
          <w:szCs w:val="28"/>
        </w:rPr>
        <w:t>1</w:t>
      </w:r>
      <w:r w:rsidRPr="005D5F21">
        <w:rPr>
          <w:sz w:val="28"/>
          <w:szCs w:val="28"/>
        </w:rPr>
        <w:t> : Décoder la situ</w:t>
      </w:r>
      <w:r>
        <w:rPr>
          <w:sz w:val="28"/>
          <w:szCs w:val="28"/>
        </w:rPr>
        <w:t>ation de communication (Annexe 1</w:t>
      </w:r>
      <w:r w:rsidRPr="005D5F21">
        <w:rPr>
          <w:sz w:val="28"/>
          <w:szCs w:val="28"/>
        </w:rPr>
        <w:t>)</w:t>
      </w:r>
    </w:p>
    <w:p w14:paraId="13DDA4CF" w14:textId="77777777" w:rsidR="00E870D0" w:rsidRPr="005D5F21" w:rsidRDefault="00E870D0" w:rsidP="00E870D0"/>
    <w:tbl>
      <w:tblPr>
        <w:tblStyle w:val="Grilledutableau"/>
        <w:tblW w:w="0" w:type="auto"/>
        <w:tblLook w:val="04A0" w:firstRow="1" w:lastRow="0" w:firstColumn="1" w:lastColumn="0" w:noHBand="0" w:noVBand="1"/>
      </w:tblPr>
      <w:tblGrid>
        <w:gridCol w:w="4544"/>
        <w:gridCol w:w="4512"/>
      </w:tblGrid>
      <w:tr w:rsidR="00E870D0" w:rsidRPr="005D5F21" w14:paraId="0DB782EE" w14:textId="77777777" w:rsidTr="004A6474">
        <w:tc>
          <w:tcPr>
            <w:tcW w:w="9206" w:type="dxa"/>
            <w:gridSpan w:val="2"/>
          </w:tcPr>
          <w:p w14:paraId="390847CE" w14:textId="77777777" w:rsidR="00E870D0" w:rsidRPr="005D5F21" w:rsidRDefault="00E870D0" w:rsidP="004A6474">
            <w:pPr>
              <w:spacing w:line="360" w:lineRule="auto"/>
              <w:jc w:val="center"/>
              <w:rPr>
                <w:b/>
              </w:rPr>
            </w:pPr>
            <w:r w:rsidRPr="005D5F21">
              <w:rPr>
                <w:b/>
              </w:rPr>
              <w:t>Décoder la situation de communication</w:t>
            </w:r>
          </w:p>
        </w:tc>
      </w:tr>
      <w:tr w:rsidR="00E870D0" w:rsidRPr="005D5F21" w14:paraId="6AF9003E" w14:textId="77777777" w:rsidTr="004A6474">
        <w:tc>
          <w:tcPr>
            <w:tcW w:w="4603" w:type="dxa"/>
          </w:tcPr>
          <w:p w14:paraId="542696D0" w14:textId="77777777" w:rsidR="00E870D0" w:rsidRPr="005D5F21" w:rsidRDefault="00E870D0" w:rsidP="004A6474">
            <w:pPr>
              <w:spacing w:line="360" w:lineRule="auto"/>
            </w:pPr>
            <w:r w:rsidRPr="005D5F21">
              <w:t>Type de document sonore ?</w:t>
            </w:r>
          </w:p>
          <w:p w14:paraId="677485CC" w14:textId="77777777" w:rsidR="00E870D0" w:rsidRPr="005D5F21" w:rsidRDefault="00E870D0" w:rsidP="004A6474">
            <w:pPr>
              <w:spacing w:line="360" w:lineRule="auto"/>
            </w:pPr>
            <w:r w:rsidRPr="005D5F21">
              <w:t>Nombre d’intervenants ?</w:t>
            </w:r>
          </w:p>
        </w:tc>
        <w:tc>
          <w:tcPr>
            <w:tcW w:w="4603" w:type="dxa"/>
          </w:tcPr>
          <w:p w14:paraId="7C3DD3F3" w14:textId="77777777" w:rsidR="00E870D0" w:rsidRPr="005D5F21" w:rsidRDefault="00E870D0" w:rsidP="004A6474">
            <w:pPr>
              <w:spacing w:line="360" w:lineRule="auto"/>
              <w:rPr>
                <w:i/>
                <w:color w:val="3366FF"/>
              </w:rPr>
            </w:pPr>
          </w:p>
        </w:tc>
      </w:tr>
      <w:tr w:rsidR="00E870D0" w:rsidRPr="005D5F21" w14:paraId="1DA82C37" w14:textId="77777777" w:rsidTr="004A6474">
        <w:tc>
          <w:tcPr>
            <w:tcW w:w="4603" w:type="dxa"/>
          </w:tcPr>
          <w:p w14:paraId="6D8B4B2C" w14:textId="77777777" w:rsidR="00E870D0" w:rsidRPr="005D5F21" w:rsidRDefault="00E870D0" w:rsidP="004A6474">
            <w:pPr>
              <w:spacing w:line="360" w:lineRule="auto"/>
            </w:pPr>
            <w:r w:rsidRPr="005D5F21">
              <w:t>Quel est le sujet du document ?</w:t>
            </w:r>
          </w:p>
        </w:tc>
        <w:tc>
          <w:tcPr>
            <w:tcW w:w="4603" w:type="dxa"/>
          </w:tcPr>
          <w:p w14:paraId="13CFD28B" w14:textId="77777777" w:rsidR="00E870D0" w:rsidRPr="005D5F21" w:rsidRDefault="00E870D0" w:rsidP="004A6474">
            <w:pPr>
              <w:spacing w:line="360" w:lineRule="auto"/>
              <w:rPr>
                <w:i/>
                <w:color w:val="3366FF"/>
              </w:rPr>
            </w:pPr>
          </w:p>
          <w:p w14:paraId="26CCE634" w14:textId="77777777" w:rsidR="00E870D0" w:rsidRPr="005D5F21" w:rsidRDefault="00E870D0" w:rsidP="004A6474">
            <w:pPr>
              <w:spacing w:line="360" w:lineRule="auto"/>
              <w:rPr>
                <w:i/>
                <w:color w:val="3366FF"/>
              </w:rPr>
            </w:pPr>
          </w:p>
        </w:tc>
      </w:tr>
      <w:tr w:rsidR="00E870D0" w:rsidRPr="005D5F21" w14:paraId="7F45C542" w14:textId="77777777" w:rsidTr="004A6474">
        <w:tc>
          <w:tcPr>
            <w:tcW w:w="4603" w:type="dxa"/>
          </w:tcPr>
          <w:p w14:paraId="57B4ECDB" w14:textId="77777777" w:rsidR="00E870D0" w:rsidRPr="005D5F21" w:rsidRDefault="00E870D0" w:rsidP="004A6474">
            <w:pPr>
              <w:spacing w:line="360" w:lineRule="auto"/>
            </w:pPr>
            <w:r w:rsidRPr="005D5F21">
              <w:t xml:space="preserve">Quels sont les thèmes qui vont être abordés ? </w:t>
            </w:r>
          </w:p>
          <w:p w14:paraId="52EF7436" w14:textId="77777777" w:rsidR="00E870D0" w:rsidRPr="005D5F21" w:rsidRDefault="00E870D0" w:rsidP="004A6474">
            <w:pPr>
              <w:spacing w:line="360" w:lineRule="auto"/>
            </w:pPr>
          </w:p>
        </w:tc>
        <w:tc>
          <w:tcPr>
            <w:tcW w:w="4603" w:type="dxa"/>
          </w:tcPr>
          <w:p w14:paraId="474A0F9D" w14:textId="77777777" w:rsidR="00E870D0" w:rsidRPr="005D5F21" w:rsidRDefault="00E870D0" w:rsidP="004A6474">
            <w:pPr>
              <w:spacing w:line="360" w:lineRule="auto"/>
              <w:rPr>
                <w:i/>
                <w:color w:val="3366FF"/>
              </w:rPr>
            </w:pPr>
          </w:p>
        </w:tc>
      </w:tr>
    </w:tbl>
    <w:p w14:paraId="7E93274E" w14:textId="6555369F" w:rsidR="00D63A6C" w:rsidRDefault="00D63A6C" w:rsidP="00E870D0"/>
    <w:p w14:paraId="111D5E43" w14:textId="77777777" w:rsidR="00D63A6C" w:rsidRDefault="00D63A6C">
      <w:pPr>
        <w:spacing w:after="160" w:line="259" w:lineRule="auto"/>
      </w:pPr>
      <w:r>
        <w:br w:type="page"/>
      </w:r>
    </w:p>
    <w:p w14:paraId="1FC8619B" w14:textId="77777777" w:rsidR="00E870D0" w:rsidRDefault="00E870D0" w:rsidP="00E870D0"/>
    <w:p w14:paraId="6E57C582" w14:textId="77777777" w:rsidR="00E870D0" w:rsidRPr="005D5F21" w:rsidRDefault="00E870D0" w:rsidP="00E870D0">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Pr>
          <w:sz w:val="28"/>
          <w:szCs w:val="28"/>
        </w:rPr>
        <w:t xml:space="preserve">Fiche n°2A </w:t>
      </w:r>
      <w:r w:rsidRPr="005D5F21">
        <w:rPr>
          <w:sz w:val="28"/>
          <w:szCs w:val="28"/>
        </w:rPr>
        <w:t xml:space="preserve">: Se préparer à une prise de notes thématique (Annexe </w:t>
      </w:r>
      <w:r>
        <w:rPr>
          <w:sz w:val="28"/>
          <w:szCs w:val="28"/>
        </w:rPr>
        <w:t>2</w:t>
      </w:r>
      <w:r w:rsidRPr="005D5F21">
        <w:rPr>
          <w:sz w:val="28"/>
          <w:szCs w:val="28"/>
        </w:rPr>
        <w:t>A)</w:t>
      </w:r>
    </w:p>
    <w:p w14:paraId="3840F4E7" w14:textId="77777777" w:rsidR="00E870D0" w:rsidRPr="00EC1295" w:rsidRDefault="00E870D0" w:rsidP="00E870D0">
      <w:pPr>
        <w:rPr>
          <w:sz w:val="8"/>
          <w:szCs w:val="8"/>
        </w:rPr>
      </w:pPr>
    </w:p>
    <w:tbl>
      <w:tblPr>
        <w:tblStyle w:val="Grilledutableau"/>
        <w:tblW w:w="9464" w:type="dxa"/>
        <w:tblLook w:val="04A0" w:firstRow="1" w:lastRow="0" w:firstColumn="1" w:lastColumn="0" w:noHBand="0" w:noVBand="1"/>
      </w:tblPr>
      <w:tblGrid>
        <w:gridCol w:w="3085"/>
        <w:gridCol w:w="1701"/>
        <w:gridCol w:w="2977"/>
        <w:gridCol w:w="1701"/>
      </w:tblGrid>
      <w:tr w:rsidR="00E870D0" w:rsidRPr="005D5F21" w14:paraId="30CB8372" w14:textId="77777777" w:rsidTr="004A6474">
        <w:tc>
          <w:tcPr>
            <w:tcW w:w="9464" w:type="dxa"/>
            <w:gridSpan w:val="4"/>
            <w:tcBorders>
              <w:bottom w:val="single" w:sz="4" w:space="0" w:color="auto"/>
            </w:tcBorders>
            <w:shd w:val="clear" w:color="auto" w:fill="E6E6E6"/>
          </w:tcPr>
          <w:p w14:paraId="2F001251" w14:textId="77777777" w:rsidR="00E870D0" w:rsidRPr="005D5F21" w:rsidRDefault="00E870D0" w:rsidP="004A6474">
            <w:pPr>
              <w:spacing w:line="276" w:lineRule="auto"/>
              <w:jc w:val="center"/>
              <w:rPr>
                <w:b/>
              </w:rPr>
            </w:pPr>
            <w:r w:rsidRPr="005D5F21">
              <w:rPr>
                <w:b/>
              </w:rPr>
              <w:t xml:space="preserve">SUJET : </w:t>
            </w:r>
            <w:r w:rsidRPr="005D5F21">
              <w:t>……………………………………………………………….</w:t>
            </w:r>
          </w:p>
        </w:tc>
      </w:tr>
      <w:tr w:rsidR="00E870D0" w:rsidRPr="005D5F21" w14:paraId="3033DCD8" w14:textId="77777777" w:rsidTr="004A6474">
        <w:tc>
          <w:tcPr>
            <w:tcW w:w="9464" w:type="dxa"/>
            <w:gridSpan w:val="4"/>
            <w:tcBorders>
              <w:bottom w:val="single" w:sz="4" w:space="0" w:color="auto"/>
            </w:tcBorders>
            <w:shd w:val="clear" w:color="auto" w:fill="F3F3F3"/>
          </w:tcPr>
          <w:p w14:paraId="0A7E73F9" w14:textId="77777777" w:rsidR="00E870D0" w:rsidRPr="005D5F21" w:rsidRDefault="00E870D0" w:rsidP="004A6474">
            <w:pPr>
              <w:spacing w:line="276" w:lineRule="auto"/>
              <w:rPr>
                <w:b/>
              </w:rPr>
            </w:pPr>
            <w:r w:rsidRPr="005D5F21">
              <w:rPr>
                <w:b/>
              </w:rPr>
              <w:t xml:space="preserve">Thème 1 : </w:t>
            </w:r>
            <w:r w:rsidRPr="005D5F21">
              <w:t>……………………………………………………………….</w:t>
            </w:r>
          </w:p>
        </w:tc>
      </w:tr>
      <w:tr w:rsidR="00E870D0" w:rsidRPr="005D5F21" w14:paraId="48F6CABB" w14:textId="77777777" w:rsidTr="004A6474">
        <w:tc>
          <w:tcPr>
            <w:tcW w:w="4786" w:type="dxa"/>
            <w:gridSpan w:val="2"/>
            <w:tcBorders>
              <w:right w:val="threeDEngrave" w:sz="12" w:space="0" w:color="auto"/>
            </w:tcBorders>
            <w:shd w:val="clear" w:color="auto" w:fill="FFFFFF"/>
          </w:tcPr>
          <w:p w14:paraId="50AC0596" w14:textId="77777777" w:rsidR="00E870D0" w:rsidRPr="005D5F21" w:rsidRDefault="00E870D0" w:rsidP="004A6474">
            <w:pPr>
              <w:spacing w:line="276" w:lineRule="auto"/>
              <w:jc w:val="center"/>
              <w:rPr>
                <w:b/>
              </w:rPr>
            </w:pPr>
            <w:r w:rsidRPr="005D5F21">
              <w:rPr>
                <w:b/>
              </w:rPr>
              <w:t>Avant l’écoute</w:t>
            </w:r>
          </w:p>
        </w:tc>
        <w:tc>
          <w:tcPr>
            <w:tcW w:w="4678" w:type="dxa"/>
            <w:gridSpan w:val="2"/>
            <w:tcBorders>
              <w:left w:val="threeDEngrave" w:sz="12" w:space="0" w:color="auto"/>
            </w:tcBorders>
            <w:shd w:val="clear" w:color="auto" w:fill="FFFFFF"/>
          </w:tcPr>
          <w:p w14:paraId="725F3164" w14:textId="77777777" w:rsidR="00E870D0" w:rsidRPr="005D5F21" w:rsidRDefault="00E870D0" w:rsidP="004A6474">
            <w:pPr>
              <w:spacing w:line="276" w:lineRule="auto"/>
              <w:jc w:val="center"/>
              <w:rPr>
                <w:b/>
              </w:rPr>
            </w:pPr>
            <w:r w:rsidRPr="005D5F21">
              <w:rPr>
                <w:b/>
              </w:rPr>
              <w:t>Pendant les écoutes 1 à 3</w:t>
            </w:r>
          </w:p>
        </w:tc>
      </w:tr>
      <w:tr w:rsidR="00E870D0" w:rsidRPr="005D5F21" w14:paraId="4E9E5CF7" w14:textId="77777777" w:rsidTr="004A6474">
        <w:tc>
          <w:tcPr>
            <w:tcW w:w="3085" w:type="dxa"/>
          </w:tcPr>
          <w:p w14:paraId="3ECC3616" w14:textId="77777777" w:rsidR="00E870D0" w:rsidRPr="005D5F21" w:rsidRDefault="00E870D0" w:rsidP="004A6474">
            <w:pPr>
              <w:pStyle w:val="Pardeliste"/>
              <w:spacing w:line="276" w:lineRule="auto"/>
              <w:ind w:left="0"/>
              <w:rPr>
                <w:sz w:val="22"/>
                <w:szCs w:val="22"/>
              </w:rPr>
            </w:pPr>
            <w:r w:rsidRPr="005D5F21">
              <w:rPr>
                <w:sz w:val="22"/>
                <w:szCs w:val="22"/>
              </w:rPr>
              <w:t>Ce que je sais/mes hypothèses</w:t>
            </w:r>
          </w:p>
          <w:p w14:paraId="3B43AEC7" w14:textId="77777777" w:rsidR="00E870D0" w:rsidRPr="005D5F21" w:rsidRDefault="00E870D0" w:rsidP="004A6474">
            <w:pPr>
              <w:pStyle w:val="Pardeliste"/>
              <w:spacing w:line="276" w:lineRule="auto"/>
              <w:ind w:left="0" w:right="-306"/>
            </w:pPr>
          </w:p>
          <w:p w14:paraId="2E94D865" w14:textId="77777777" w:rsidR="00E870D0" w:rsidRPr="005D5F21" w:rsidRDefault="00E870D0" w:rsidP="004A6474">
            <w:pPr>
              <w:pStyle w:val="Pardeliste"/>
              <w:spacing w:line="276" w:lineRule="auto"/>
              <w:ind w:left="0" w:right="-306"/>
            </w:pPr>
          </w:p>
          <w:p w14:paraId="1F3E54D7" w14:textId="77777777" w:rsidR="00E870D0" w:rsidRPr="005D5F21" w:rsidRDefault="00E870D0" w:rsidP="004A6474">
            <w:pPr>
              <w:pStyle w:val="Pardeliste"/>
              <w:spacing w:line="276" w:lineRule="auto"/>
              <w:ind w:left="0" w:right="-306"/>
            </w:pPr>
          </w:p>
          <w:p w14:paraId="35496DC9" w14:textId="77777777" w:rsidR="00E870D0" w:rsidRPr="005D5F21" w:rsidRDefault="00E870D0" w:rsidP="004A6474">
            <w:pPr>
              <w:pStyle w:val="Pardeliste"/>
              <w:spacing w:line="276" w:lineRule="auto"/>
              <w:ind w:left="0" w:right="-306"/>
            </w:pPr>
          </w:p>
          <w:p w14:paraId="5D057BE7" w14:textId="77777777" w:rsidR="00E870D0" w:rsidRPr="005D5F21" w:rsidRDefault="00E870D0" w:rsidP="004A6474">
            <w:pPr>
              <w:pStyle w:val="Pardeliste"/>
              <w:spacing w:line="276" w:lineRule="auto"/>
              <w:ind w:left="0" w:right="-306"/>
            </w:pPr>
          </w:p>
          <w:p w14:paraId="366F3C7D" w14:textId="77777777" w:rsidR="00E870D0" w:rsidRPr="005D5F21" w:rsidRDefault="00E870D0" w:rsidP="004A6474">
            <w:pPr>
              <w:pStyle w:val="Pardeliste"/>
              <w:spacing w:line="276" w:lineRule="auto"/>
              <w:ind w:left="0" w:right="-306"/>
            </w:pPr>
          </w:p>
          <w:p w14:paraId="64704CA4" w14:textId="77777777" w:rsidR="00E870D0" w:rsidRPr="005D5F21" w:rsidRDefault="00E870D0" w:rsidP="004A6474">
            <w:pPr>
              <w:pStyle w:val="Pardeliste"/>
              <w:spacing w:line="276" w:lineRule="auto"/>
              <w:ind w:left="0" w:right="-306"/>
            </w:pPr>
          </w:p>
          <w:p w14:paraId="4339297D" w14:textId="77777777" w:rsidR="00E870D0" w:rsidRPr="005D5F21" w:rsidRDefault="00E870D0" w:rsidP="004A6474">
            <w:pPr>
              <w:pStyle w:val="Pardeliste"/>
              <w:spacing w:line="276" w:lineRule="auto"/>
              <w:ind w:left="0" w:right="-306"/>
            </w:pPr>
          </w:p>
          <w:p w14:paraId="02F96832" w14:textId="77777777" w:rsidR="00E870D0" w:rsidRPr="005D5F21" w:rsidRDefault="00E870D0" w:rsidP="004A6474">
            <w:pPr>
              <w:pStyle w:val="Pardeliste"/>
              <w:spacing w:line="276" w:lineRule="auto"/>
              <w:ind w:left="0" w:right="-306"/>
            </w:pPr>
          </w:p>
        </w:tc>
        <w:tc>
          <w:tcPr>
            <w:tcW w:w="1701" w:type="dxa"/>
            <w:tcBorders>
              <w:right w:val="threeDEngrave" w:sz="12" w:space="0" w:color="auto"/>
            </w:tcBorders>
          </w:tcPr>
          <w:p w14:paraId="351EFA17" w14:textId="77777777" w:rsidR="00E870D0" w:rsidRPr="005D5F21" w:rsidRDefault="00E870D0" w:rsidP="004A6474">
            <w:pPr>
              <w:pStyle w:val="Pardeliste"/>
              <w:spacing w:line="276" w:lineRule="auto"/>
              <w:ind w:left="90" w:right="-306" w:hanging="90"/>
              <w:rPr>
                <w:sz w:val="22"/>
                <w:szCs w:val="22"/>
              </w:rPr>
            </w:pPr>
            <w:r w:rsidRPr="005D5F21">
              <w:rPr>
                <w:sz w:val="22"/>
                <w:szCs w:val="22"/>
              </w:rPr>
              <w:t>Mots-clés</w:t>
            </w:r>
          </w:p>
          <w:p w14:paraId="006D197B" w14:textId="77777777" w:rsidR="00E870D0" w:rsidRPr="005D5F21" w:rsidRDefault="00E870D0" w:rsidP="004A6474">
            <w:pPr>
              <w:pStyle w:val="Pardeliste"/>
              <w:spacing w:line="276" w:lineRule="auto"/>
              <w:ind w:left="90" w:right="-306" w:hanging="90"/>
            </w:pPr>
          </w:p>
          <w:p w14:paraId="747734FC" w14:textId="77777777" w:rsidR="00E870D0" w:rsidRPr="005D5F21" w:rsidRDefault="00E870D0" w:rsidP="004A6474">
            <w:pPr>
              <w:pStyle w:val="Pardeliste"/>
              <w:spacing w:line="276" w:lineRule="auto"/>
              <w:ind w:left="90" w:right="-306" w:hanging="90"/>
            </w:pPr>
          </w:p>
          <w:p w14:paraId="1C389552" w14:textId="77777777" w:rsidR="00E870D0" w:rsidRPr="005D5F21" w:rsidRDefault="00E870D0" w:rsidP="004A6474">
            <w:pPr>
              <w:pStyle w:val="Pardeliste"/>
              <w:spacing w:line="276" w:lineRule="auto"/>
              <w:ind w:left="90" w:right="-306" w:hanging="90"/>
            </w:pPr>
          </w:p>
        </w:tc>
        <w:tc>
          <w:tcPr>
            <w:tcW w:w="2977" w:type="dxa"/>
            <w:tcBorders>
              <w:left w:val="threeDEngrave" w:sz="12" w:space="0" w:color="auto"/>
            </w:tcBorders>
          </w:tcPr>
          <w:p w14:paraId="41C52DDA" w14:textId="77777777" w:rsidR="00E870D0" w:rsidRPr="005D5F21" w:rsidRDefault="00E870D0" w:rsidP="004A6474">
            <w:pPr>
              <w:pStyle w:val="Pardeliste"/>
              <w:spacing w:line="276" w:lineRule="auto"/>
              <w:ind w:left="0"/>
              <w:rPr>
                <w:sz w:val="22"/>
                <w:szCs w:val="22"/>
              </w:rPr>
            </w:pPr>
            <w:r w:rsidRPr="005D5F21">
              <w:rPr>
                <w:sz w:val="22"/>
                <w:szCs w:val="22"/>
              </w:rPr>
              <w:t>Ce que je valide/ j’apprends</w:t>
            </w:r>
          </w:p>
          <w:p w14:paraId="447CCD7A" w14:textId="77777777" w:rsidR="00E870D0" w:rsidRPr="005D5F21" w:rsidRDefault="00E870D0" w:rsidP="004A6474">
            <w:pPr>
              <w:pStyle w:val="Pardeliste"/>
              <w:spacing w:line="276" w:lineRule="auto"/>
              <w:ind w:left="0"/>
            </w:pPr>
          </w:p>
        </w:tc>
        <w:tc>
          <w:tcPr>
            <w:tcW w:w="1701" w:type="dxa"/>
          </w:tcPr>
          <w:p w14:paraId="02E38D87" w14:textId="77777777" w:rsidR="00E870D0" w:rsidRPr="005D5F21" w:rsidRDefault="00E870D0" w:rsidP="004A6474">
            <w:pPr>
              <w:pStyle w:val="Pardeliste"/>
              <w:spacing w:line="276" w:lineRule="auto"/>
              <w:ind w:left="90" w:right="-306" w:hanging="90"/>
              <w:rPr>
                <w:sz w:val="22"/>
                <w:szCs w:val="22"/>
              </w:rPr>
            </w:pPr>
            <w:r w:rsidRPr="005D5F21">
              <w:rPr>
                <w:sz w:val="22"/>
                <w:szCs w:val="22"/>
              </w:rPr>
              <w:t>Mots-clés</w:t>
            </w:r>
          </w:p>
          <w:p w14:paraId="6EB91D1A" w14:textId="77777777" w:rsidR="00E870D0" w:rsidRPr="005D5F21" w:rsidRDefault="00E870D0" w:rsidP="004A6474">
            <w:pPr>
              <w:pStyle w:val="Pardeliste"/>
              <w:spacing w:line="276" w:lineRule="auto"/>
              <w:ind w:left="0"/>
            </w:pPr>
          </w:p>
        </w:tc>
      </w:tr>
      <w:tr w:rsidR="00E870D0" w:rsidRPr="005D5F21" w14:paraId="2E4CD550" w14:textId="77777777" w:rsidTr="004A6474">
        <w:tc>
          <w:tcPr>
            <w:tcW w:w="9464" w:type="dxa"/>
            <w:gridSpan w:val="4"/>
            <w:shd w:val="clear" w:color="auto" w:fill="F3F3F3"/>
          </w:tcPr>
          <w:p w14:paraId="2C615D80" w14:textId="77777777" w:rsidR="00E870D0" w:rsidRPr="005D5F21" w:rsidRDefault="00E870D0" w:rsidP="004A6474">
            <w:pPr>
              <w:spacing w:line="276" w:lineRule="auto"/>
              <w:rPr>
                <w:b/>
              </w:rPr>
            </w:pPr>
            <w:r w:rsidRPr="005D5F21">
              <w:rPr>
                <w:b/>
              </w:rPr>
              <w:t>Thème 2 :</w:t>
            </w:r>
            <w:r w:rsidRPr="005D5F21">
              <w:t xml:space="preserve"> ……………………………………………………………….</w:t>
            </w:r>
          </w:p>
        </w:tc>
      </w:tr>
      <w:tr w:rsidR="00E870D0" w:rsidRPr="005D5F21" w14:paraId="0EBAE50D" w14:textId="77777777" w:rsidTr="004A6474">
        <w:tc>
          <w:tcPr>
            <w:tcW w:w="4786" w:type="dxa"/>
            <w:gridSpan w:val="2"/>
            <w:tcBorders>
              <w:right w:val="threeDEngrave" w:sz="12" w:space="0" w:color="auto"/>
            </w:tcBorders>
            <w:shd w:val="clear" w:color="auto" w:fill="FFFFFF"/>
          </w:tcPr>
          <w:p w14:paraId="54A0216C" w14:textId="77777777" w:rsidR="00E870D0" w:rsidRPr="005D5F21" w:rsidRDefault="00E870D0" w:rsidP="004A6474">
            <w:pPr>
              <w:spacing w:line="276" w:lineRule="auto"/>
              <w:jc w:val="center"/>
              <w:rPr>
                <w:b/>
              </w:rPr>
            </w:pPr>
            <w:r w:rsidRPr="005D5F21">
              <w:rPr>
                <w:b/>
              </w:rPr>
              <w:t>Avant l’écoute</w:t>
            </w:r>
          </w:p>
        </w:tc>
        <w:tc>
          <w:tcPr>
            <w:tcW w:w="4678" w:type="dxa"/>
            <w:gridSpan w:val="2"/>
            <w:tcBorders>
              <w:left w:val="threeDEngrave" w:sz="12" w:space="0" w:color="auto"/>
            </w:tcBorders>
            <w:shd w:val="clear" w:color="auto" w:fill="FFFFFF"/>
          </w:tcPr>
          <w:p w14:paraId="1E2F1164" w14:textId="77777777" w:rsidR="00E870D0" w:rsidRPr="005D5F21" w:rsidRDefault="00E870D0" w:rsidP="004A6474">
            <w:pPr>
              <w:spacing w:line="276" w:lineRule="auto"/>
              <w:jc w:val="center"/>
              <w:rPr>
                <w:b/>
              </w:rPr>
            </w:pPr>
            <w:r w:rsidRPr="005D5F21">
              <w:rPr>
                <w:b/>
              </w:rPr>
              <w:t>Pendant les écoutes 1 à 3</w:t>
            </w:r>
          </w:p>
        </w:tc>
      </w:tr>
      <w:tr w:rsidR="00E870D0" w:rsidRPr="005D5F21" w14:paraId="688CC340" w14:textId="77777777" w:rsidTr="004A6474">
        <w:tc>
          <w:tcPr>
            <w:tcW w:w="3085" w:type="dxa"/>
          </w:tcPr>
          <w:p w14:paraId="32F1CE48" w14:textId="77777777" w:rsidR="00E870D0" w:rsidRPr="005D5F21" w:rsidRDefault="00E870D0" w:rsidP="004A6474">
            <w:pPr>
              <w:pStyle w:val="Pardeliste"/>
              <w:spacing w:line="276" w:lineRule="auto"/>
              <w:ind w:left="0"/>
              <w:rPr>
                <w:sz w:val="22"/>
                <w:szCs w:val="22"/>
              </w:rPr>
            </w:pPr>
            <w:r w:rsidRPr="005D5F21">
              <w:rPr>
                <w:sz w:val="22"/>
                <w:szCs w:val="22"/>
              </w:rPr>
              <w:t>Ce que je sais/mes hypothèses</w:t>
            </w:r>
          </w:p>
          <w:p w14:paraId="01838098" w14:textId="77777777" w:rsidR="00E870D0" w:rsidRPr="005D5F21" w:rsidRDefault="00E870D0" w:rsidP="004A6474">
            <w:pPr>
              <w:pStyle w:val="Pardeliste"/>
              <w:spacing w:line="276" w:lineRule="auto"/>
              <w:ind w:left="0" w:right="-306"/>
            </w:pPr>
          </w:p>
          <w:p w14:paraId="2CE8F1EE" w14:textId="77777777" w:rsidR="00E870D0" w:rsidRPr="005D5F21" w:rsidRDefault="00E870D0" w:rsidP="004A6474">
            <w:pPr>
              <w:pStyle w:val="Pardeliste"/>
              <w:spacing w:line="276" w:lineRule="auto"/>
              <w:ind w:left="0" w:right="-306"/>
            </w:pPr>
          </w:p>
          <w:p w14:paraId="7F95FF77" w14:textId="77777777" w:rsidR="00E870D0" w:rsidRPr="005D5F21" w:rsidRDefault="00E870D0" w:rsidP="004A6474">
            <w:pPr>
              <w:pStyle w:val="Pardeliste"/>
              <w:spacing w:line="276" w:lineRule="auto"/>
              <w:ind w:left="0" w:right="-306"/>
            </w:pPr>
          </w:p>
          <w:p w14:paraId="387672ED" w14:textId="77777777" w:rsidR="00E870D0" w:rsidRPr="005D5F21" w:rsidRDefault="00E870D0" w:rsidP="004A6474">
            <w:pPr>
              <w:pStyle w:val="Pardeliste"/>
              <w:spacing w:line="276" w:lineRule="auto"/>
              <w:ind w:left="0" w:right="-306"/>
            </w:pPr>
          </w:p>
          <w:p w14:paraId="3323C58A" w14:textId="77777777" w:rsidR="00E870D0" w:rsidRPr="005D5F21" w:rsidRDefault="00E870D0" w:rsidP="004A6474">
            <w:pPr>
              <w:pStyle w:val="Pardeliste"/>
              <w:spacing w:line="276" w:lineRule="auto"/>
              <w:ind w:left="0" w:right="-306"/>
            </w:pPr>
          </w:p>
          <w:p w14:paraId="7E5E17FF" w14:textId="77777777" w:rsidR="00E870D0" w:rsidRPr="005D5F21" w:rsidRDefault="00E870D0" w:rsidP="004A6474">
            <w:pPr>
              <w:pStyle w:val="Pardeliste"/>
              <w:spacing w:line="276" w:lineRule="auto"/>
              <w:ind w:left="0" w:right="-306"/>
            </w:pPr>
          </w:p>
          <w:p w14:paraId="7ACB7BCF" w14:textId="77777777" w:rsidR="00E870D0" w:rsidRPr="005D5F21" w:rsidRDefault="00E870D0" w:rsidP="004A6474">
            <w:pPr>
              <w:pStyle w:val="Pardeliste"/>
              <w:spacing w:line="276" w:lineRule="auto"/>
              <w:ind w:left="0" w:right="-306"/>
            </w:pPr>
          </w:p>
          <w:p w14:paraId="6B599CDF" w14:textId="77777777" w:rsidR="00E870D0" w:rsidRPr="005D5F21" w:rsidRDefault="00E870D0" w:rsidP="004A6474">
            <w:pPr>
              <w:pStyle w:val="Pardeliste"/>
              <w:spacing w:line="276" w:lineRule="auto"/>
              <w:ind w:left="0" w:right="-306"/>
            </w:pPr>
          </w:p>
          <w:p w14:paraId="67E40DC5" w14:textId="77777777" w:rsidR="00E870D0" w:rsidRPr="005D5F21" w:rsidRDefault="00E870D0" w:rsidP="004A6474">
            <w:pPr>
              <w:pStyle w:val="Pardeliste"/>
              <w:spacing w:line="276" w:lineRule="auto"/>
              <w:ind w:left="0" w:right="-306"/>
            </w:pPr>
          </w:p>
        </w:tc>
        <w:tc>
          <w:tcPr>
            <w:tcW w:w="1701" w:type="dxa"/>
            <w:tcBorders>
              <w:right w:val="threeDEngrave" w:sz="12" w:space="0" w:color="auto"/>
            </w:tcBorders>
          </w:tcPr>
          <w:p w14:paraId="32F13B06" w14:textId="77777777" w:rsidR="00E870D0" w:rsidRPr="005D5F21" w:rsidRDefault="00E870D0" w:rsidP="004A6474">
            <w:pPr>
              <w:pStyle w:val="Pardeliste"/>
              <w:spacing w:line="276" w:lineRule="auto"/>
              <w:ind w:left="90" w:right="-306" w:hanging="90"/>
              <w:rPr>
                <w:sz w:val="22"/>
                <w:szCs w:val="22"/>
              </w:rPr>
            </w:pPr>
            <w:r w:rsidRPr="005D5F21">
              <w:rPr>
                <w:sz w:val="22"/>
                <w:szCs w:val="22"/>
              </w:rPr>
              <w:t>Mots-clés</w:t>
            </w:r>
          </w:p>
          <w:p w14:paraId="6B7223B4" w14:textId="77777777" w:rsidR="00E870D0" w:rsidRPr="005D5F21" w:rsidRDefault="00E870D0" w:rsidP="004A6474">
            <w:pPr>
              <w:pStyle w:val="Pardeliste"/>
              <w:spacing w:line="276" w:lineRule="auto"/>
              <w:ind w:left="90" w:right="-306" w:hanging="90"/>
            </w:pPr>
          </w:p>
          <w:p w14:paraId="14D09805" w14:textId="77777777" w:rsidR="00E870D0" w:rsidRPr="005D5F21" w:rsidRDefault="00E870D0" w:rsidP="004A6474">
            <w:pPr>
              <w:pStyle w:val="Pardeliste"/>
              <w:spacing w:line="276" w:lineRule="auto"/>
              <w:ind w:left="90" w:right="-306" w:hanging="90"/>
            </w:pPr>
          </w:p>
          <w:p w14:paraId="2164B363" w14:textId="77777777" w:rsidR="00E870D0" w:rsidRPr="005D5F21" w:rsidRDefault="00E870D0" w:rsidP="004A6474">
            <w:pPr>
              <w:pStyle w:val="Pardeliste"/>
              <w:spacing w:line="276" w:lineRule="auto"/>
              <w:ind w:left="90" w:right="-306" w:hanging="90"/>
            </w:pPr>
          </w:p>
        </w:tc>
        <w:tc>
          <w:tcPr>
            <w:tcW w:w="2977" w:type="dxa"/>
            <w:tcBorders>
              <w:left w:val="threeDEngrave" w:sz="12" w:space="0" w:color="auto"/>
            </w:tcBorders>
          </w:tcPr>
          <w:p w14:paraId="2F429FF4" w14:textId="77777777" w:rsidR="00E870D0" w:rsidRPr="005D5F21" w:rsidRDefault="00E870D0" w:rsidP="004A6474">
            <w:pPr>
              <w:pStyle w:val="Pardeliste"/>
              <w:spacing w:line="276" w:lineRule="auto"/>
              <w:ind w:left="0"/>
              <w:rPr>
                <w:sz w:val="22"/>
                <w:szCs w:val="22"/>
              </w:rPr>
            </w:pPr>
            <w:r w:rsidRPr="005D5F21">
              <w:rPr>
                <w:sz w:val="22"/>
                <w:szCs w:val="22"/>
              </w:rPr>
              <w:t>Ce que je valide/ j’apprends</w:t>
            </w:r>
          </w:p>
          <w:p w14:paraId="29FF15F4" w14:textId="77777777" w:rsidR="00E870D0" w:rsidRPr="005D5F21" w:rsidRDefault="00E870D0" w:rsidP="004A6474">
            <w:pPr>
              <w:pStyle w:val="Pardeliste"/>
              <w:spacing w:line="276" w:lineRule="auto"/>
              <w:ind w:left="0"/>
              <w:rPr>
                <w:sz w:val="22"/>
                <w:szCs w:val="22"/>
              </w:rPr>
            </w:pPr>
          </w:p>
          <w:p w14:paraId="39FA01F7" w14:textId="77777777" w:rsidR="00E870D0" w:rsidRPr="005D5F21" w:rsidRDefault="00E870D0" w:rsidP="004A6474">
            <w:pPr>
              <w:pStyle w:val="Pardeliste"/>
              <w:spacing w:line="276" w:lineRule="auto"/>
              <w:ind w:left="0"/>
            </w:pPr>
          </w:p>
        </w:tc>
        <w:tc>
          <w:tcPr>
            <w:tcW w:w="1701" w:type="dxa"/>
          </w:tcPr>
          <w:p w14:paraId="472A2FC8" w14:textId="77777777" w:rsidR="00E870D0" w:rsidRPr="005D5F21" w:rsidRDefault="00E870D0" w:rsidP="004A6474">
            <w:pPr>
              <w:pStyle w:val="Pardeliste"/>
              <w:spacing w:line="276" w:lineRule="auto"/>
              <w:ind w:left="90" w:right="-306" w:hanging="90"/>
              <w:rPr>
                <w:sz w:val="22"/>
                <w:szCs w:val="22"/>
              </w:rPr>
            </w:pPr>
            <w:r w:rsidRPr="005D5F21">
              <w:rPr>
                <w:sz w:val="22"/>
                <w:szCs w:val="22"/>
              </w:rPr>
              <w:t>Mots-clés</w:t>
            </w:r>
          </w:p>
          <w:p w14:paraId="3877D756" w14:textId="77777777" w:rsidR="00E870D0" w:rsidRPr="005D5F21" w:rsidRDefault="00E870D0" w:rsidP="004A6474">
            <w:pPr>
              <w:pStyle w:val="Pardeliste"/>
              <w:spacing w:line="276" w:lineRule="auto"/>
              <w:ind w:left="0"/>
            </w:pPr>
          </w:p>
        </w:tc>
      </w:tr>
      <w:tr w:rsidR="00E870D0" w:rsidRPr="005D5F21" w14:paraId="4825B8C2" w14:textId="77777777" w:rsidTr="004A6474">
        <w:tc>
          <w:tcPr>
            <w:tcW w:w="9464" w:type="dxa"/>
            <w:gridSpan w:val="4"/>
            <w:shd w:val="clear" w:color="auto" w:fill="F3F3F3"/>
          </w:tcPr>
          <w:p w14:paraId="7B2B5340" w14:textId="77777777" w:rsidR="00E870D0" w:rsidRPr="005D5F21" w:rsidRDefault="00E870D0" w:rsidP="004A6474">
            <w:pPr>
              <w:spacing w:line="276" w:lineRule="auto"/>
              <w:rPr>
                <w:b/>
              </w:rPr>
            </w:pPr>
            <w:r w:rsidRPr="005D5F21">
              <w:rPr>
                <w:b/>
              </w:rPr>
              <w:t xml:space="preserve">Thème 3 : </w:t>
            </w:r>
            <w:r w:rsidRPr="005D5F21">
              <w:t>……………………………………………………………….</w:t>
            </w:r>
          </w:p>
        </w:tc>
      </w:tr>
      <w:tr w:rsidR="00E870D0" w:rsidRPr="005D5F21" w14:paraId="18EF2E59" w14:textId="77777777" w:rsidTr="004A6474">
        <w:tc>
          <w:tcPr>
            <w:tcW w:w="4786" w:type="dxa"/>
            <w:gridSpan w:val="2"/>
            <w:tcBorders>
              <w:right w:val="threeDEngrave" w:sz="12" w:space="0" w:color="auto"/>
            </w:tcBorders>
            <w:shd w:val="clear" w:color="auto" w:fill="FFFFFF"/>
          </w:tcPr>
          <w:p w14:paraId="6A2DC3B7" w14:textId="77777777" w:rsidR="00E870D0" w:rsidRPr="005D5F21" w:rsidRDefault="00E870D0" w:rsidP="004A6474">
            <w:pPr>
              <w:spacing w:line="276" w:lineRule="auto"/>
              <w:jc w:val="center"/>
              <w:rPr>
                <w:b/>
              </w:rPr>
            </w:pPr>
            <w:r w:rsidRPr="005D5F21">
              <w:rPr>
                <w:b/>
              </w:rPr>
              <w:t>Avant l’écoute</w:t>
            </w:r>
          </w:p>
        </w:tc>
        <w:tc>
          <w:tcPr>
            <w:tcW w:w="4678" w:type="dxa"/>
            <w:gridSpan w:val="2"/>
            <w:tcBorders>
              <w:left w:val="threeDEngrave" w:sz="12" w:space="0" w:color="auto"/>
            </w:tcBorders>
            <w:shd w:val="clear" w:color="auto" w:fill="FFFFFF"/>
          </w:tcPr>
          <w:p w14:paraId="78BA2A21" w14:textId="77777777" w:rsidR="00E870D0" w:rsidRPr="005D5F21" w:rsidRDefault="00E870D0" w:rsidP="004A6474">
            <w:pPr>
              <w:spacing w:line="276" w:lineRule="auto"/>
              <w:jc w:val="center"/>
              <w:rPr>
                <w:b/>
              </w:rPr>
            </w:pPr>
            <w:r w:rsidRPr="005D5F21">
              <w:rPr>
                <w:b/>
              </w:rPr>
              <w:t>Pendant les écoutes 1 à 3</w:t>
            </w:r>
          </w:p>
        </w:tc>
      </w:tr>
      <w:tr w:rsidR="00E870D0" w:rsidRPr="005D5F21" w14:paraId="43ABA543" w14:textId="77777777" w:rsidTr="004A6474">
        <w:tc>
          <w:tcPr>
            <w:tcW w:w="3085" w:type="dxa"/>
          </w:tcPr>
          <w:p w14:paraId="2AD1D7A3" w14:textId="77777777" w:rsidR="00E870D0" w:rsidRPr="005D5F21" w:rsidRDefault="00E870D0" w:rsidP="004A6474">
            <w:pPr>
              <w:pStyle w:val="Pardeliste"/>
              <w:spacing w:line="276" w:lineRule="auto"/>
              <w:ind w:left="0"/>
              <w:rPr>
                <w:sz w:val="22"/>
                <w:szCs w:val="22"/>
              </w:rPr>
            </w:pPr>
            <w:r w:rsidRPr="005D5F21">
              <w:rPr>
                <w:sz w:val="22"/>
                <w:szCs w:val="22"/>
              </w:rPr>
              <w:t>Ce que je sais/mes hypothèses</w:t>
            </w:r>
          </w:p>
          <w:p w14:paraId="4F4A50BF" w14:textId="77777777" w:rsidR="00E870D0" w:rsidRPr="005D5F21" w:rsidRDefault="00E870D0" w:rsidP="004A6474">
            <w:pPr>
              <w:pStyle w:val="Pardeliste"/>
              <w:spacing w:line="276" w:lineRule="auto"/>
              <w:ind w:left="0" w:right="-306"/>
            </w:pPr>
          </w:p>
          <w:p w14:paraId="710882A1" w14:textId="77777777" w:rsidR="00E870D0" w:rsidRPr="005D5F21" w:rsidRDefault="00E870D0" w:rsidP="004A6474">
            <w:pPr>
              <w:pStyle w:val="Pardeliste"/>
              <w:spacing w:line="276" w:lineRule="auto"/>
              <w:ind w:left="0" w:right="-306"/>
            </w:pPr>
          </w:p>
          <w:p w14:paraId="6E88531F" w14:textId="77777777" w:rsidR="00E870D0" w:rsidRPr="005D5F21" w:rsidRDefault="00E870D0" w:rsidP="004A6474">
            <w:pPr>
              <w:pStyle w:val="Pardeliste"/>
              <w:spacing w:line="276" w:lineRule="auto"/>
              <w:ind w:left="0" w:right="-306"/>
            </w:pPr>
          </w:p>
          <w:p w14:paraId="7EE9B72E" w14:textId="77777777" w:rsidR="00E870D0" w:rsidRPr="005D5F21" w:rsidRDefault="00E870D0" w:rsidP="004A6474">
            <w:pPr>
              <w:pStyle w:val="Pardeliste"/>
              <w:spacing w:line="276" w:lineRule="auto"/>
              <w:ind w:left="0" w:right="-306"/>
            </w:pPr>
          </w:p>
          <w:p w14:paraId="672567B4" w14:textId="77777777" w:rsidR="00E870D0" w:rsidRPr="005D5F21" w:rsidRDefault="00E870D0" w:rsidP="004A6474">
            <w:pPr>
              <w:pStyle w:val="Pardeliste"/>
              <w:spacing w:line="276" w:lineRule="auto"/>
              <w:ind w:left="0" w:right="-306"/>
            </w:pPr>
          </w:p>
          <w:p w14:paraId="2108584F" w14:textId="77777777" w:rsidR="00E870D0" w:rsidRPr="005D5F21" w:rsidRDefault="00E870D0" w:rsidP="004A6474">
            <w:pPr>
              <w:pStyle w:val="Pardeliste"/>
              <w:spacing w:line="276" w:lineRule="auto"/>
              <w:ind w:left="0" w:right="-306"/>
            </w:pPr>
          </w:p>
          <w:p w14:paraId="58308219" w14:textId="77777777" w:rsidR="00E870D0" w:rsidRPr="005D5F21" w:rsidRDefault="00E870D0" w:rsidP="004A6474">
            <w:pPr>
              <w:pStyle w:val="Pardeliste"/>
              <w:spacing w:line="276" w:lineRule="auto"/>
              <w:ind w:left="0" w:right="-306"/>
            </w:pPr>
          </w:p>
          <w:p w14:paraId="57FBEA26" w14:textId="77777777" w:rsidR="00E870D0" w:rsidRPr="005D5F21" w:rsidRDefault="00E870D0" w:rsidP="004A6474">
            <w:pPr>
              <w:pStyle w:val="Pardeliste"/>
              <w:spacing w:line="276" w:lineRule="auto"/>
              <w:ind w:left="0" w:right="-306"/>
            </w:pPr>
          </w:p>
          <w:p w14:paraId="76529150" w14:textId="77777777" w:rsidR="00E870D0" w:rsidRPr="005D5F21" w:rsidRDefault="00E870D0" w:rsidP="004A6474">
            <w:pPr>
              <w:pStyle w:val="Pardeliste"/>
              <w:spacing w:line="276" w:lineRule="auto"/>
              <w:ind w:left="0" w:right="-306"/>
            </w:pPr>
          </w:p>
          <w:p w14:paraId="589D9E46" w14:textId="77777777" w:rsidR="00E870D0" w:rsidRPr="005D5F21" w:rsidRDefault="00E870D0" w:rsidP="004A6474">
            <w:pPr>
              <w:pStyle w:val="Pardeliste"/>
              <w:spacing w:line="276" w:lineRule="auto"/>
              <w:ind w:left="0" w:right="-306"/>
            </w:pPr>
          </w:p>
        </w:tc>
        <w:tc>
          <w:tcPr>
            <w:tcW w:w="1701" w:type="dxa"/>
            <w:tcBorders>
              <w:right w:val="threeDEngrave" w:sz="12" w:space="0" w:color="auto"/>
            </w:tcBorders>
          </w:tcPr>
          <w:p w14:paraId="31CDD925" w14:textId="77777777" w:rsidR="00E870D0" w:rsidRPr="005D5F21" w:rsidRDefault="00E870D0" w:rsidP="004A6474">
            <w:pPr>
              <w:pStyle w:val="Pardeliste"/>
              <w:spacing w:line="276" w:lineRule="auto"/>
              <w:ind w:left="90" w:right="-306" w:hanging="90"/>
              <w:rPr>
                <w:sz w:val="22"/>
                <w:szCs w:val="22"/>
              </w:rPr>
            </w:pPr>
            <w:r w:rsidRPr="005D5F21">
              <w:rPr>
                <w:sz w:val="22"/>
                <w:szCs w:val="22"/>
              </w:rPr>
              <w:t>Mots-clés</w:t>
            </w:r>
          </w:p>
          <w:p w14:paraId="411021A1" w14:textId="77777777" w:rsidR="00E870D0" w:rsidRPr="005D5F21" w:rsidRDefault="00E870D0" w:rsidP="004A6474">
            <w:pPr>
              <w:pStyle w:val="Pardeliste"/>
              <w:spacing w:line="276" w:lineRule="auto"/>
              <w:ind w:left="90" w:right="-306" w:hanging="90"/>
            </w:pPr>
          </w:p>
          <w:p w14:paraId="22E6F861" w14:textId="77777777" w:rsidR="00E870D0" w:rsidRPr="005D5F21" w:rsidRDefault="00E870D0" w:rsidP="004A6474">
            <w:pPr>
              <w:pStyle w:val="Pardeliste"/>
              <w:spacing w:line="276" w:lineRule="auto"/>
              <w:ind w:left="90" w:right="-306" w:hanging="90"/>
            </w:pPr>
          </w:p>
          <w:p w14:paraId="11D36161" w14:textId="77777777" w:rsidR="00E870D0" w:rsidRPr="005D5F21" w:rsidRDefault="00E870D0" w:rsidP="004A6474">
            <w:pPr>
              <w:pStyle w:val="Pardeliste"/>
              <w:spacing w:line="276" w:lineRule="auto"/>
              <w:ind w:left="90" w:right="-306" w:hanging="90"/>
            </w:pPr>
          </w:p>
        </w:tc>
        <w:tc>
          <w:tcPr>
            <w:tcW w:w="2977" w:type="dxa"/>
            <w:tcBorders>
              <w:left w:val="threeDEngrave" w:sz="12" w:space="0" w:color="auto"/>
            </w:tcBorders>
          </w:tcPr>
          <w:p w14:paraId="754B8C4B" w14:textId="77777777" w:rsidR="00E870D0" w:rsidRPr="005D5F21" w:rsidRDefault="00E870D0" w:rsidP="004A6474">
            <w:pPr>
              <w:pStyle w:val="Pardeliste"/>
              <w:spacing w:line="276" w:lineRule="auto"/>
              <w:ind w:left="0"/>
              <w:rPr>
                <w:sz w:val="22"/>
                <w:szCs w:val="22"/>
              </w:rPr>
            </w:pPr>
            <w:r w:rsidRPr="005D5F21">
              <w:rPr>
                <w:sz w:val="22"/>
                <w:szCs w:val="22"/>
              </w:rPr>
              <w:t>Ce que je valide/ j’apprends</w:t>
            </w:r>
          </w:p>
          <w:p w14:paraId="6E521314" w14:textId="77777777" w:rsidR="00E870D0" w:rsidRPr="005D5F21" w:rsidRDefault="00E870D0" w:rsidP="004A6474">
            <w:pPr>
              <w:pStyle w:val="Pardeliste"/>
              <w:spacing w:line="276" w:lineRule="auto"/>
              <w:ind w:left="0"/>
            </w:pPr>
          </w:p>
        </w:tc>
        <w:tc>
          <w:tcPr>
            <w:tcW w:w="1701" w:type="dxa"/>
          </w:tcPr>
          <w:p w14:paraId="5DB2CD97" w14:textId="77777777" w:rsidR="00E870D0" w:rsidRPr="005D5F21" w:rsidRDefault="00E870D0" w:rsidP="004A6474">
            <w:pPr>
              <w:pStyle w:val="Pardeliste"/>
              <w:spacing w:line="276" w:lineRule="auto"/>
              <w:ind w:left="90" w:right="-306" w:hanging="90"/>
              <w:rPr>
                <w:sz w:val="22"/>
                <w:szCs w:val="22"/>
              </w:rPr>
            </w:pPr>
            <w:r w:rsidRPr="005D5F21">
              <w:rPr>
                <w:sz w:val="22"/>
                <w:szCs w:val="22"/>
              </w:rPr>
              <w:t>Mots-clés</w:t>
            </w:r>
          </w:p>
          <w:p w14:paraId="2F860647" w14:textId="77777777" w:rsidR="00E870D0" w:rsidRPr="005D5F21" w:rsidRDefault="00E870D0" w:rsidP="004A6474">
            <w:pPr>
              <w:pStyle w:val="Pardeliste"/>
              <w:spacing w:line="276" w:lineRule="auto"/>
              <w:ind w:left="0"/>
            </w:pPr>
          </w:p>
        </w:tc>
      </w:tr>
    </w:tbl>
    <w:p w14:paraId="2AEFE285" w14:textId="77777777" w:rsidR="00E870D0" w:rsidRPr="005D5F21" w:rsidRDefault="00E870D0" w:rsidP="00E870D0">
      <w:pPr>
        <w:sectPr w:rsidR="00E870D0" w:rsidRPr="005D5F21" w:rsidSect="005D5F21">
          <w:headerReference w:type="default" r:id="rId19"/>
          <w:pgSz w:w="11900" w:h="16840"/>
          <w:pgMar w:top="1135" w:right="1417" w:bottom="1417" w:left="1417" w:header="708" w:footer="708" w:gutter="0"/>
          <w:cols w:space="708"/>
          <w:docGrid w:linePitch="360"/>
        </w:sectPr>
      </w:pPr>
    </w:p>
    <w:p w14:paraId="3CCD8488" w14:textId="77777777" w:rsidR="00E870D0" w:rsidRPr="005D5F21" w:rsidRDefault="00E870D0" w:rsidP="00E870D0">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5D5F21">
        <w:rPr>
          <w:sz w:val="28"/>
          <w:szCs w:val="28"/>
        </w:rPr>
        <w:lastRenderedPageBreak/>
        <w:t>Fiche n°</w:t>
      </w:r>
      <w:r>
        <w:rPr>
          <w:sz w:val="28"/>
          <w:szCs w:val="28"/>
        </w:rPr>
        <w:t xml:space="preserve">2B </w:t>
      </w:r>
      <w:r w:rsidRPr="005D5F21">
        <w:rPr>
          <w:sz w:val="28"/>
          <w:szCs w:val="28"/>
        </w:rPr>
        <w:t xml:space="preserve">: Se préparer à une prise de notes thématique (Annexe </w:t>
      </w:r>
      <w:r>
        <w:rPr>
          <w:sz w:val="28"/>
          <w:szCs w:val="28"/>
        </w:rPr>
        <w:t>2B</w:t>
      </w:r>
      <w:r w:rsidRPr="005D5F21">
        <w:rPr>
          <w:sz w:val="28"/>
          <w:szCs w:val="28"/>
        </w:rPr>
        <w:t>)</w:t>
      </w:r>
    </w:p>
    <w:p w14:paraId="37C7D53B" w14:textId="2F489D13" w:rsidR="00E870D0" w:rsidRPr="00C233BF" w:rsidRDefault="00E870D0" w:rsidP="00E870D0">
      <w:pPr>
        <w:spacing w:after="160" w:line="259" w:lineRule="auto"/>
        <w:rPr>
          <w:sz w:val="28"/>
          <w:szCs w:val="28"/>
        </w:rPr>
      </w:pPr>
      <w:r w:rsidRPr="00076F0A">
        <w:rPr>
          <w:sz w:val="28"/>
          <w:szCs w:val="28"/>
        </w:rPr>
        <w:t xml:space="preserve">1. Sujet et thèmes </w:t>
      </w:r>
    </w:p>
    <w:p w14:paraId="441AE8C3" w14:textId="418A43A7" w:rsidR="00E870D0" w:rsidRDefault="00E870D0" w:rsidP="00E870D0">
      <w:pPr>
        <w:spacing w:after="160" w:line="259" w:lineRule="auto"/>
      </w:pPr>
      <w:r>
        <w:rPr>
          <w:noProof/>
        </w:rPr>
        <w:drawing>
          <wp:inline distT="0" distB="0" distL="0" distR="0" wp14:anchorId="741C2910" wp14:editId="09BA88FD">
            <wp:extent cx="5935112" cy="1828800"/>
            <wp:effectExtent l="19050" t="19050" r="27940" b="190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1111" t="31981" r="24207" b="28748"/>
                    <a:stretch/>
                  </pic:blipFill>
                  <pic:spPr bwMode="auto">
                    <a:xfrm>
                      <a:off x="0" y="0"/>
                      <a:ext cx="5992697" cy="1846544"/>
                    </a:xfrm>
                    <a:prstGeom prst="rect">
                      <a:avLst/>
                    </a:prstGeom>
                    <a:ln>
                      <a:solidFill>
                        <a:srgbClr val="000000"/>
                      </a:solidFill>
                    </a:ln>
                    <a:extLst>
                      <a:ext uri="{53640926-AAD7-44D8-BBD7-CCE9431645EC}">
                        <a14:shadowObscured xmlns:a14="http://schemas.microsoft.com/office/drawing/2010/main"/>
                      </a:ext>
                    </a:extLst>
                  </pic:spPr>
                </pic:pic>
              </a:graphicData>
            </a:graphic>
          </wp:inline>
        </w:drawing>
      </w:r>
    </w:p>
    <w:p w14:paraId="576047CC" w14:textId="77777777" w:rsidR="00E870D0" w:rsidRDefault="00E870D0" w:rsidP="00E870D0">
      <w:pPr>
        <w:spacing w:after="160" w:line="259" w:lineRule="auto"/>
        <w:rPr>
          <w:sz w:val="28"/>
          <w:szCs w:val="28"/>
        </w:rPr>
      </w:pPr>
      <w:r>
        <w:rPr>
          <w:sz w:val="28"/>
          <w:szCs w:val="28"/>
        </w:rPr>
        <w:t>2. Modèles pour réaliser la carte mentale</w:t>
      </w:r>
    </w:p>
    <w:p w14:paraId="7831FDE6" w14:textId="71161254" w:rsidR="00E870D0" w:rsidRDefault="00C233BF" w:rsidP="00E870D0">
      <w:pPr>
        <w:spacing w:after="160" w:line="259" w:lineRule="auto"/>
        <w:rPr>
          <w:sz w:val="28"/>
          <w:szCs w:val="28"/>
        </w:rPr>
      </w:pPr>
      <w:r>
        <w:rPr>
          <w:noProof/>
        </w:rPr>
        <w:drawing>
          <wp:anchor distT="0" distB="0" distL="114300" distR="114300" simplePos="0" relativeHeight="251668480" behindDoc="0" locked="0" layoutInCell="1" allowOverlap="1" wp14:anchorId="79879751" wp14:editId="2E64400F">
            <wp:simplePos x="0" y="0"/>
            <wp:positionH relativeFrom="column">
              <wp:posOffset>185420</wp:posOffset>
            </wp:positionH>
            <wp:positionV relativeFrom="paragraph">
              <wp:posOffset>17145</wp:posOffset>
            </wp:positionV>
            <wp:extent cx="5801360" cy="2167890"/>
            <wp:effectExtent l="19050" t="19050" r="27940" b="2286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720" t="33862" r="21693" b="32981"/>
                    <a:stretch/>
                  </pic:blipFill>
                  <pic:spPr bwMode="auto">
                    <a:xfrm>
                      <a:off x="0" y="0"/>
                      <a:ext cx="5801360" cy="2167890"/>
                    </a:xfrm>
                    <a:prstGeom prst="rect">
                      <a:avLst/>
                    </a:prstGeom>
                    <a:ln>
                      <a:solidFill>
                        <a:srgbClr val="000000"/>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870D0">
        <w:rPr>
          <w:sz w:val="28"/>
          <w:szCs w:val="28"/>
        </w:rPr>
        <w:t>a.</w:t>
      </w:r>
      <w:r w:rsidRPr="00C233BF">
        <w:rPr>
          <w:noProof/>
        </w:rPr>
        <w:t xml:space="preserve"> </w:t>
      </w:r>
    </w:p>
    <w:p w14:paraId="0FC1D3BF" w14:textId="6D85A8D1" w:rsidR="00E870D0" w:rsidRDefault="00E870D0" w:rsidP="00E870D0">
      <w:pPr>
        <w:spacing w:after="160" w:line="259" w:lineRule="auto"/>
        <w:rPr>
          <w:sz w:val="28"/>
          <w:szCs w:val="28"/>
        </w:rPr>
      </w:pPr>
    </w:p>
    <w:p w14:paraId="3BAA478C" w14:textId="28767DDA" w:rsidR="00C233BF" w:rsidRDefault="00C233BF" w:rsidP="00E870D0">
      <w:pPr>
        <w:spacing w:after="160" w:line="259" w:lineRule="auto"/>
        <w:rPr>
          <w:sz w:val="28"/>
          <w:szCs w:val="28"/>
        </w:rPr>
      </w:pPr>
    </w:p>
    <w:p w14:paraId="64C6D755" w14:textId="3B3FBF21" w:rsidR="00C233BF" w:rsidRDefault="00C233BF" w:rsidP="00E870D0">
      <w:pPr>
        <w:spacing w:after="160" w:line="259" w:lineRule="auto"/>
        <w:rPr>
          <w:sz w:val="28"/>
          <w:szCs w:val="28"/>
        </w:rPr>
      </w:pPr>
    </w:p>
    <w:p w14:paraId="17943A5E" w14:textId="2C8FF8C6" w:rsidR="00C233BF" w:rsidRDefault="00C233BF" w:rsidP="00E870D0">
      <w:pPr>
        <w:spacing w:after="160" w:line="259" w:lineRule="auto"/>
        <w:rPr>
          <w:sz w:val="28"/>
          <w:szCs w:val="28"/>
        </w:rPr>
      </w:pPr>
    </w:p>
    <w:p w14:paraId="2A47887E" w14:textId="154C04F8" w:rsidR="00C233BF" w:rsidRDefault="00C233BF" w:rsidP="00E870D0">
      <w:pPr>
        <w:spacing w:after="160" w:line="259" w:lineRule="auto"/>
        <w:rPr>
          <w:sz w:val="28"/>
          <w:szCs w:val="28"/>
        </w:rPr>
      </w:pPr>
    </w:p>
    <w:p w14:paraId="2067649B" w14:textId="398B3EDD" w:rsidR="00C233BF" w:rsidRDefault="00C233BF" w:rsidP="00E870D0">
      <w:pPr>
        <w:spacing w:after="160" w:line="259" w:lineRule="auto"/>
        <w:rPr>
          <w:sz w:val="28"/>
          <w:szCs w:val="28"/>
        </w:rPr>
      </w:pPr>
    </w:p>
    <w:p w14:paraId="00AB80F4" w14:textId="77777777" w:rsidR="00E870D0" w:rsidRDefault="00E870D0" w:rsidP="00E870D0">
      <w:pPr>
        <w:spacing w:after="160" w:line="259" w:lineRule="auto"/>
        <w:rPr>
          <w:sz w:val="28"/>
          <w:szCs w:val="28"/>
        </w:rPr>
      </w:pPr>
      <w:r>
        <w:rPr>
          <w:sz w:val="28"/>
          <w:szCs w:val="28"/>
        </w:rPr>
        <w:t>b.</w:t>
      </w:r>
    </w:p>
    <w:p w14:paraId="19B8F648" w14:textId="1AC52BC3" w:rsidR="00E870D0" w:rsidRDefault="00E870D0" w:rsidP="00C233BF">
      <w:pPr>
        <w:spacing w:after="160" w:line="259" w:lineRule="auto"/>
        <w:rPr>
          <w:sz w:val="28"/>
          <w:szCs w:val="28"/>
        </w:rPr>
      </w:pPr>
      <w:r>
        <w:rPr>
          <w:noProof/>
        </w:rPr>
        <w:drawing>
          <wp:inline distT="0" distB="0" distL="0" distR="0" wp14:anchorId="3E07D37B" wp14:editId="5FD9C624">
            <wp:extent cx="5326380" cy="2811896"/>
            <wp:effectExtent l="19050" t="19050" r="26670" b="266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2566" t="33627" r="35318" b="17461"/>
                    <a:stretch/>
                  </pic:blipFill>
                  <pic:spPr bwMode="auto">
                    <a:xfrm>
                      <a:off x="0" y="0"/>
                      <a:ext cx="5335819" cy="2816879"/>
                    </a:xfrm>
                    <a:prstGeom prst="rect">
                      <a:avLst/>
                    </a:prstGeom>
                    <a:ln w="9525">
                      <a:solidFill>
                        <a:srgbClr val="000000"/>
                      </a:solidFill>
                    </a:ln>
                    <a:extLst>
                      <a:ext uri="{53640926-AAD7-44D8-BBD7-CCE9431645EC}">
                        <a14:shadowObscured xmlns:a14="http://schemas.microsoft.com/office/drawing/2010/main"/>
                      </a:ext>
                    </a:extLst>
                  </pic:spPr>
                </pic:pic>
              </a:graphicData>
            </a:graphic>
          </wp:inline>
        </w:drawing>
      </w:r>
    </w:p>
    <w:p w14:paraId="5E5C436A" w14:textId="77777777" w:rsidR="000F3A25" w:rsidRPr="00720923" w:rsidRDefault="000F3A25" w:rsidP="000F3A25">
      <w:pPr>
        <w:spacing w:after="160" w:line="259" w:lineRule="auto"/>
        <w:rPr>
          <w:sz w:val="12"/>
          <w:szCs w:val="12"/>
        </w:rPr>
      </w:pPr>
    </w:p>
    <w:p w14:paraId="1493185F" w14:textId="77777777" w:rsidR="000F3A25" w:rsidRPr="00720923" w:rsidRDefault="000F3A25" w:rsidP="000F3A25">
      <w:pPr>
        <w:pBdr>
          <w:top w:val="single" w:sz="4" w:space="1" w:color="auto"/>
          <w:left w:val="single" w:sz="4" w:space="4" w:color="auto"/>
          <w:bottom w:val="single" w:sz="4" w:space="1" w:color="auto"/>
          <w:right w:val="single" w:sz="4" w:space="4" w:color="auto"/>
        </w:pBdr>
        <w:shd w:val="clear" w:color="auto" w:fill="E6E6E6"/>
        <w:jc w:val="center"/>
      </w:pPr>
      <w:r w:rsidRPr="00720923">
        <w:t>Fiche n°</w:t>
      </w:r>
      <w:r>
        <w:t>3</w:t>
      </w:r>
      <w:r w:rsidRPr="00720923">
        <w:t> : J’organise mes 3 écoutes</w:t>
      </w:r>
    </w:p>
    <w:p w14:paraId="6A1AA656" w14:textId="77777777" w:rsidR="000F3A25" w:rsidRPr="006D6DA4" w:rsidRDefault="000F3A25" w:rsidP="000F3A25">
      <w:pPr>
        <w:rPr>
          <w:sz w:val="12"/>
          <w:szCs w:val="12"/>
        </w:rPr>
      </w:pPr>
    </w:p>
    <w:p w14:paraId="1B6C296E" w14:textId="77777777" w:rsidR="000F3A25" w:rsidRPr="00720923" w:rsidRDefault="000F3A25" w:rsidP="000F3A25">
      <w:pPr>
        <w:pStyle w:val="Pardeliste"/>
        <w:numPr>
          <w:ilvl w:val="0"/>
          <w:numId w:val="16"/>
        </w:numPr>
      </w:pPr>
      <w:r w:rsidRPr="00720923">
        <w:t xml:space="preserve">Avant chaque étape, </w:t>
      </w:r>
      <w:r w:rsidRPr="00720923">
        <w:rPr>
          <w:b/>
        </w:rPr>
        <w:t>lis</w:t>
      </w:r>
      <w:r w:rsidRPr="00720923">
        <w:t xml:space="preserve"> attentivement ce que tu vas devoir faire pendant l’écoute / entre 2 écoutes ;</w:t>
      </w:r>
    </w:p>
    <w:p w14:paraId="1F7E21ED" w14:textId="77777777" w:rsidR="000F3A25" w:rsidRPr="00720923" w:rsidRDefault="000F3A25" w:rsidP="000F3A25">
      <w:pPr>
        <w:pStyle w:val="Pardeliste"/>
        <w:numPr>
          <w:ilvl w:val="0"/>
          <w:numId w:val="16"/>
        </w:numPr>
      </w:pPr>
      <w:r w:rsidRPr="00720923">
        <w:t xml:space="preserve">Avant de passer à l’étape suivante, veille </w:t>
      </w:r>
      <w:r>
        <w:t xml:space="preserve">à </w:t>
      </w:r>
      <w:r w:rsidRPr="00720923">
        <w:t xml:space="preserve">avoir </w:t>
      </w:r>
      <w:r w:rsidRPr="00720923">
        <w:rPr>
          <w:b/>
        </w:rPr>
        <w:t xml:space="preserve">coché </w:t>
      </w:r>
      <w:r w:rsidRPr="00720923">
        <w:t>chaque consigne.</w:t>
      </w:r>
    </w:p>
    <w:p w14:paraId="44E84715" w14:textId="77777777" w:rsidR="000F3A25" w:rsidRPr="006D6DA4" w:rsidRDefault="000F3A25" w:rsidP="000F3A25">
      <w:pPr>
        <w:pStyle w:val="Pardeliste"/>
        <w:rPr>
          <w:sz w:val="12"/>
          <w:szCs w:val="12"/>
        </w:rPr>
      </w:pPr>
    </w:p>
    <w:tbl>
      <w:tblPr>
        <w:tblStyle w:val="Grilledutableau"/>
        <w:tblW w:w="0" w:type="auto"/>
        <w:tblLook w:val="04A0" w:firstRow="1" w:lastRow="0" w:firstColumn="1" w:lastColumn="0" w:noHBand="0" w:noVBand="1"/>
      </w:tblPr>
      <w:tblGrid>
        <w:gridCol w:w="1101"/>
        <w:gridCol w:w="8181"/>
      </w:tblGrid>
      <w:tr w:rsidR="000F3A25" w:rsidRPr="00720923" w14:paraId="46A1C07E" w14:textId="77777777" w:rsidTr="004A6474">
        <w:tc>
          <w:tcPr>
            <w:tcW w:w="1101" w:type="dxa"/>
          </w:tcPr>
          <w:p w14:paraId="1DFBBD22" w14:textId="77777777" w:rsidR="000F3A25" w:rsidRPr="00720923" w:rsidRDefault="000F3A25" w:rsidP="004A6474">
            <w:pPr>
              <w:spacing w:line="276" w:lineRule="auto"/>
              <w:rPr>
                <w:b/>
              </w:rPr>
            </w:pPr>
            <w:r w:rsidRPr="00720923">
              <w:rPr>
                <w:b/>
              </w:rPr>
              <w:t>Etape 1</w:t>
            </w:r>
          </w:p>
        </w:tc>
        <w:tc>
          <w:tcPr>
            <w:tcW w:w="8181" w:type="dxa"/>
          </w:tcPr>
          <w:p w14:paraId="5D938649" w14:textId="77777777" w:rsidR="000F3A25" w:rsidRPr="00720923" w:rsidRDefault="000F3A25" w:rsidP="004A6474">
            <w:pPr>
              <w:spacing w:line="276" w:lineRule="auto"/>
            </w:pPr>
            <w:r w:rsidRPr="00720923">
              <w:rPr>
                <w:b/>
              </w:rPr>
              <w:t>Lors de la 1</w:t>
            </w:r>
            <w:r w:rsidRPr="00720923">
              <w:rPr>
                <w:b/>
                <w:vertAlign w:val="superscript"/>
              </w:rPr>
              <w:t>e</w:t>
            </w:r>
            <w:r w:rsidRPr="00720923">
              <w:rPr>
                <w:b/>
              </w:rPr>
              <w:t xml:space="preserve"> écoute, </w:t>
            </w:r>
          </w:p>
          <w:p w14:paraId="7F937C8D" w14:textId="77777777" w:rsidR="000F3A25" w:rsidRPr="00720923" w:rsidRDefault="000F3A25" w:rsidP="004A6474">
            <w:pPr>
              <w:pStyle w:val="Pardeliste"/>
              <w:spacing w:after="240" w:line="276" w:lineRule="auto"/>
            </w:pPr>
            <w:r w:rsidRPr="00720923">
              <w:sym w:font="Wingdings" w:char="F0A8"/>
            </w:r>
            <w:r w:rsidRPr="00720923">
              <w:t xml:space="preserve"> </w:t>
            </w:r>
            <w:proofErr w:type="gramStart"/>
            <w:r w:rsidRPr="00720923">
              <w:t>je</w:t>
            </w:r>
            <w:proofErr w:type="gramEnd"/>
            <w:r w:rsidRPr="00720923">
              <w:t xml:space="preserve"> confirme ou pas la présence de certaines informations / des mots listés au préalable ;</w:t>
            </w:r>
          </w:p>
          <w:p w14:paraId="581E2BDA" w14:textId="77777777" w:rsidR="000F3A25" w:rsidRPr="006D6DA4" w:rsidRDefault="000F3A25" w:rsidP="004A6474">
            <w:pPr>
              <w:pStyle w:val="Pardeliste"/>
              <w:spacing w:after="240" w:line="276" w:lineRule="auto"/>
              <w:rPr>
                <w:sz w:val="8"/>
                <w:szCs w:val="8"/>
              </w:rPr>
            </w:pPr>
          </w:p>
          <w:p w14:paraId="18852323" w14:textId="77777777" w:rsidR="000F3A25" w:rsidRPr="00720923" w:rsidRDefault="000F3A25" w:rsidP="004A6474">
            <w:pPr>
              <w:pStyle w:val="Pardeliste"/>
              <w:spacing w:line="276" w:lineRule="auto"/>
            </w:pPr>
            <w:r w:rsidRPr="00720923">
              <w:sym w:font="Wingdings" w:char="F0A8"/>
            </w:r>
            <w:r w:rsidRPr="00720923">
              <w:t xml:space="preserve"> </w:t>
            </w:r>
            <w:proofErr w:type="gramStart"/>
            <w:r w:rsidRPr="00720923">
              <w:t>je</w:t>
            </w:r>
            <w:proofErr w:type="gramEnd"/>
            <w:r w:rsidRPr="00720923">
              <w:t xml:space="preserve"> note des éléments nouveaux </w:t>
            </w:r>
            <w:r>
              <w:t>d’information, de nouveaux mots-</w:t>
            </w:r>
            <w:r w:rsidRPr="00720923">
              <w:t xml:space="preserve">clés. </w:t>
            </w:r>
          </w:p>
        </w:tc>
      </w:tr>
      <w:tr w:rsidR="000F3A25" w:rsidRPr="00720923" w14:paraId="1A5BAF5E" w14:textId="77777777" w:rsidTr="004A6474">
        <w:tc>
          <w:tcPr>
            <w:tcW w:w="1101" w:type="dxa"/>
          </w:tcPr>
          <w:p w14:paraId="46628641" w14:textId="77777777" w:rsidR="000F3A25" w:rsidRPr="00720923" w:rsidRDefault="000F3A25" w:rsidP="004A6474">
            <w:pPr>
              <w:spacing w:line="276" w:lineRule="auto"/>
              <w:rPr>
                <w:b/>
              </w:rPr>
            </w:pPr>
            <w:r w:rsidRPr="00720923">
              <w:rPr>
                <w:b/>
              </w:rPr>
              <w:t>Etape 2</w:t>
            </w:r>
          </w:p>
        </w:tc>
        <w:tc>
          <w:tcPr>
            <w:tcW w:w="8181" w:type="dxa"/>
          </w:tcPr>
          <w:p w14:paraId="4CC53558" w14:textId="77777777" w:rsidR="000F3A25" w:rsidRPr="00720923" w:rsidRDefault="000F3A25" w:rsidP="004A6474">
            <w:pPr>
              <w:spacing w:line="276" w:lineRule="auto"/>
            </w:pPr>
            <w:r w:rsidRPr="00720923">
              <w:t>E</w:t>
            </w:r>
            <w:r w:rsidRPr="00720923">
              <w:rPr>
                <w:b/>
              </w:rPr>
              <w:t>ntre la 1</w:t>
            </w:r>
            <w:r w:rsidRPr="00720923">
              <w:rPr>
                <w:b/>
                <w:vertAlign w:val="superscript"/>
              </w:rPr>
              <w:t>e</w:t>
            </w:r>
            <w:r w:rsidRPr="00720923">
              <w:rPr>
                <w:b/>
              </w:rPr>
              <w:t xml:space="preserve"> et la 2</w:t>
            </w:r>
            <w:r w:rsidRPr="00720923">
              <w:rPr>
                <w:b/>
                <w:vertAlign w:val="superscript"/>
              </w:rPr>
              <w:t>e</w:t>
            </w:r>
            <w:r w:rsidRPr="00720923">
              <w:rPr>
                <w:b/>
              </w:rPr>
              <w:t xml:space="preserve"> écoute</w:t>
            </w:r>
            <w:r w:rsidRPr="00720923">
              <w:t xml:space="preserve">, </w:t>
            </w:r>
          </w:p>
          <w:p w14:paraId="449C409E" w14:textId="77777777" w:rsidR="000F3A25" w:rsidRPr="00720923" w:rsidRDefault="000F3A25" w:rsidP="004A6474">
            <w:pPr>
              <w:pStyle w:val="Pardeliste"/>
              <w:spacing w:line="276" w:lineRule="auto"/>
            </w:pPr>
            <w:r w:rsidRPr="00720923">
              <w:sym w:font="Wingdings" w:char="F0A8"/>
            </w:r>
            <w:r w:rsidRPr="00720923">
              <w:t xml:space="preserve"> </w:t>
            </w:r>
            <w:proofErr w:type="gramStart"/>
            <w:r w:rsidRPr="00720923">
              <w:t>je</w:t>
            </w:r>
            <w:proofErr w:type="gramEnd"/>
            <w:r w:rsidRPr="00720923">
              <w:t xml:space="preserve"> surligne dans mon schéma les informations / hypothèses / mots-clés validé(e)s;</w:t>
            </w:r>
          </w:p>
          <w:p w14:paraId="3967CA76" w14:textId="77777777" w:rsidR="000F3A25" w:rsidRPr="006D6DA4" w:rsidRDefault="000F3A25" w:rsidP="004A6474">
            <w:pPr>
              <w:pStyle w:val="Pardeliste"/>
              <w:spacing w:after="240" w:line="276" w:lineRule="auto"/>
              <w:rPr>
                <w:sz w:val="8"/>
                <w:szCs w:val="8"/>
              </w:rPr>
            </w:pPr>
          </w:p>
          <w:p w14:paraId="5DCEDB45" w14:textId="77777777" w:rsidR="000F3A25" w:rsidRPr="00720923" w:rsidRDefault="000F3A25" w:rsidP="004A6474">
            <w:pPr>
              <w:pStyle w:val="Pardeliste"/>
              <w:spacing w:line="276" w:lineRule="auto"/>
            </w:pPr>
            <w:r w:rsidRPr="00720923">
              <w:sym w:font="Wingdings" w:char="F0A8"/>
            </w:r>
            <w:r w:rsidRPr="00720923">
              <w:t xml:space="preserve"> </w:t>
            </w:r>
            <w:proofErr w:type="gramStart"/>
            <w:r w:rsidRPr="00720923">
              <w:t>j’entoure</w:t>
            </w:r>
            <w:proofErr w:type="gramEnd"/>
            <w:r w:rsidRPr="00720923">
              <w:t>, parmi les nouveaux éléments, les « zones d’incertitude », qui nécessitent d’être clarifiées lors de l’écoute suivante;</w:t>
            </w:r>
          </w:p>
          <w:p w14:paraId="63BECE11" w14:textId="77777777" w:rsidR="000F3A25" w:rsidRPr="006D6DA4" w:rsidRDefault="000F3A25" w:rsidP="004A6474">
            <w:pPr>
              <w:pStyle w:val="Pardeliste"/>
              <w:spacing w:after="240" w:line="276" w:lineRule="auto"/>
              <w:rPr>
                <w:sz w:val="8"/>
                <w:szCs w:val="8"/>
              </w:rPr>
            </w:pPr>
          </w:p>
          <w:p w14:paraId="29F44083" w14:textId="77777777" w:rsidR="000F3A25" w:rsidRPr="00720923" w:rsidRDefault="000F3A25" w:rsidP="004A6474">
            <w:pPr>
              <w:pStyle w:val="Pardeliste"/>
              <w:spacing w:line="276" w:lineRule="auto"/>
            </w:pPr>
            <w:r w:rsidRPr="00720923">
              <w:sym w:font="Wingdings" w:char="F0A8"/>
            </w:r>
            <w:r w:rsidRPr="00720923">
              <w:t xml:space="preserve"> je formule des questions par rapport à ces zones d’ombre.</w:t>
            </w:r>
          </w:p>
        </w:tc>
      </w:tr>
      <w:tr w:rsidR="000F3A25" w:rsidRPr="00720923" w14:paraId="10B1EF28" w14:textId="77777777" w:rsidTr="004A6474">
        <w:tc>
          <w:tcPr>
            <w:tcW w:w="1101" w:type="dxa"/>
          </w:tcPr>
          <w:p w14:paraId="4A637174" w14:textId="77777777" w:rsidR="000F3A25" w:rsidRPr="00720923" w:rsidRDefault="000F3A25" w:rsidP="004A6474">
            <w:pPr>
              <w:spacing w:line="276" w:lineRule="auto"/>
            </w:pPr>
            <w:r w:rsidRPr="00720923">
              <w:rPr>
                <w:b/>
              </w:rPr>
              <w:t>Etape 3</w:t>
            </w:r>
          </w:p>
        </w:tc>
        <w:tc>
          <w:tcPr>
            <w:tcW w:w="8181" w:type="dxa"/>
          </w:tcPr>
          <w:p w14:paraId="640453D8" w14:textId="77777777" w:rsidR="000F3A25" w:rsidRPr="00720923" w:rsidRDefault="000F3A25" w:rsidP="004A6474">
            <w:pPr>
              <w:spacing w:line="276" w:lineRule="auto"/>
            </w:pPr>
            <w:r w:rsidRPr="00720923">
              <w:t>L</w:t>
            </w:r>
            <w:r w:rsidRPr="00720923">
              <w:rPr>
                <w:b/>
              </w:rPr>
              <w:t>ors de la 2</w:t>
            </w:r>
            <w:r w:rsidRPr="00720923">
              <w:rPr>
                <w:b/>
                <w:vertAlign w:val="superscript"/>
              </w:rPr>
              <w:t>e</w:t>
            </w:r>
            <w:r w:rsidRPr="00720923">
              <w:rPr>
                <w:b/>
              </w:rPr>
              <w:t xml:space="preserve"> écoute</w:t>
            </w:r>
            <w:r w:rsidRPr="00720923">
              <w:t xml:space="preserve">, </w:t>
            </w:r>
          </w:p>
          <w:p w14:paraId="1511641B" w14:textId="77777777" w:rsidR="000F3A25" w:rsidRPr="00720923" w:rsidRDefault="000F3A25" w:rsidP="004A6474">
            <w:pPr>
              <w:pStyle w:val="Pardeliste"/>
              <w:spacing w:line="276" w:lineRule="auto"/>
            </w:pPr>
            <w:r w:rsidRPr="00720923">
              <w:sym w:font="Wingdings" w:char="F0A8"/>
            </w:r>
            <w:r w:rsidRPr="00720923">
              <w:t xml:space="preserve"> </w:t>
            </w:r>
            <w:proofErr w:type="gramStart"/>
            <w:r w:rsidRPr="00720923">
              <w:t>je</w:t>
            </w:r>
            <w:proofErr w:type="gramEnd"/>
            <w:r w:rsidRPr="00720923">
              <w:t xml:space="preserve"> réponds à mes questions pour clarifier les zones d’ombre ;</w:t>
            </w:r>
          </w:p>
          <w:p w14:paraId="573A2318" w14:textId="77777777" w:rsidR="000F3A25" w:rsidRPr="006D6DA4" w:rsidRDefault="000F3A25" w:rsidP="004A6474">
            <w:pPr>
              <w:pStyle w:val="Pardeliste"/>
              <w:spacing w:after="240" w:line="276" w:lineRule="auto"/>
              <w:rPr>
                <w:sz w:val="8"/>
                <w:szCs w:val="8"/>
              </w:rPr>
            </w:pPr>
          </w:p>
          <w:p w14:paraId="6C612DE7" w14:textId="77777777" w:rsidR="000F3A25" w:rsidRPr="00720923" w:rsidRDefault="000F3A25" w:rsidP="004A6474">
            <w:pPr>
              <w:pStyle w:val="Pardeliste"/>
              <w:spacing w:line="276" w:lineRule="auto"/>
            </w:pPr>
            <w:r w:rsidRPr="00720923">
              <w:sym w:font="Wingdings" w:char="F0A8"/>
            </w:r>
            <w:r w:rsidRPr="00720923">
              <w:t xml:space="preserve"> </w:t>
            </w:r>
            <w:proofErr w:type="gramStart"/>
            <w:r w:rsidRPr="00720923">
              <w:t>j’identifie</w:t>
            </w:r>
            <w:proofErr w:type="gramEnd"/>
            <w:r w:rsidRPr="00720923">
              <w:t xml:space="preserve"> éventuellement des informations complémentaires par thème  / valide celles déjà notées;</w:t>
            </w:r>
          </w:p>
          <w:p w14:paraId="672ADD1E" w14:textId="77777777" w:rsidR="000F3A25" w:rsidRPr="006D6DA4" w:rsidRDefault="000F3A25" w:rsidP="004A6474">
            <w:pPr>
              <w:pStyle w:val="Pardeliste"/>
              <w:spacing w:after="240" w:line="276" w:lineRule="auto"/>
              <w:rPr>
                <w:sz w:val="8"/>
                <w:szCs w:val="8"/>
              </w:rPr>
            </w:pPr>
          </w:p>
          <w:p w14:paraId="7271BECF" w14:textId="77777777" w:rsidR="000F3A25" w:rsidRPr="00720923" w:rsidRDefault="000F3A25" w:rsidP="004A6474">
            <w:pPr>
              <w:pStyle w:val="Pardeliste"/>
              <w:spacing w:line="276" w:lineRule="auto"/>
            </w:pPr>
            <w:r w:rsidRPr="00720923">
              <w:sym w:font="Wingdings" w:char="F0A8"/>
            </w:r>
            <w:r w:rsidRPr="00720923">
              <w:t xml:space="preserve"> je repère éventuellement d’autres mots-clés / valide ceux déjà notés ;</w:t>
            </w:r>
          </w:p>
        </w:tc>
      </w:tr>
      <w:tr w:rsidR="000F3A25" w:rsidRPr="00720923" w14:paraId="40290213" w14:textId="77777777" w:rsidTr="004A6474">
        <w:tc>
          <w:tcPr>
            <w:tcW w:w="1101" w:type="dxa"/>
          </w:tcPr>
          <w:p w14:paraId="15309100" w14:textId="77777777" w:rsidR="000F3A25" w:rsidRPr="00720923" w:rsidRDefault="000F3A25" w:rsidP="004A6474">
            <w:pPr>
              <w:spacing w:line="276" w:lineRule="auto"/>
            </w:pPr>
            <w:r w:rsidRPr="00720923">
              <w:rPr>
                <w:b/>
              </w:rPr>
              <w:t>Etape 4</w:t>
            </w:r>
          </w:p>
        </w:tc>
        <w:tc>
          <w:tcPr>
            <w:tcW w:w="8181" w:type="dxa"/>
          </w:tcPr>
          <w:p w14:paraId="03375AB6" w14:textId="77777777" w:rsidR="000F3A25" w:rsidRPr="00720923" w:rsidRDefault="000F3A25" w:rsidP="004A6474">
            <w:pPr>
              <w:spacing w:line="276" w:lineRule="auto"/>
            </w:pPr>
            <w:r w:rsidRPr="00720923">
              <w:t>E</w:t>
            </w:r>
            <w:r w:rsidRPr="00720923">
              <w:rPr>
                <w:b/>
              </w:rPr>
              <w:t>ntre la 2</w:t>
            </w:r>
            <w:r w:rsidRPr="00720923">
              <w:rPr>
                <w:b/>
                <w:vertAlign w:val="superscript"/>
              </w:rPr>
              <w:t>e</w:t>
            </w:r>
            <w:r w:rsidRPr="00720923">
              <w:rPr>
                <w:b/>
              </w:rPr>
              <w:t xml:space="preserve"> et la 3</w:t>
            </w:r>
            <w:r w:rsidRPr="00720923">
              <w:rPr>
                <w:b/>
                <w:vertAlign w:val="superscript"/>
              </w:rPr>
              <w:t>e</w:t>
            </w:r>
            <w:r w:rsidRPr="00720923">
              <w:rPr>
                <w:b/>
              </w:rPr>
              <w:t xml:space="preserve"> écoute</w:t>
            </w:r>
            <w:r w:rsidRPr="00720923">
              <w:t xml:space="preserve">, </w:t>
            </w:r>
          </w:p>
          <w:p w14:paraId="7D9FA3F2" w14:textId="77777777" w:rsidR="000F3A25" w:rsidRPr="00720923" w:rsidRDefault="000F3A25" w:rsidP="004A6474">
            <w:pPr>
              <w:pStyle w:val="Pardeliste"/>
              <w:spacing w:line="276" w:lineRule="auto"/>
            </w:pPr>
            <w:r w:rsidRPr="00720923">
              <w:sym w:font="Wingdings" w:char="F0A8"/>
            </w:r>
            <w:r w:rsidRPr="00720923">
              <w:t xml:space="preserve"> </w:t>
            </w:r>
            <w:proofErr w:type="gramStart"/>
            <w:r w:rsidRPr="00720923">
              <w:t>je</w:t>
            </w:r>
            <w:proofErr w:type="gramEnd"/>
            <w:r w:rsidRPr="00720923">
              <w:t xml:space="preserve"> complète mon schéma (en clarifiant les zones d’incertitude, en notant les nouvelles informations)</w:t>
            </w:r>
          </w:p>
          <w:p w14:paraId="70618515" w14:textId="77777777" w:rsidR="000F3A25" w:rsidRPr="006D6DA4" w:rsidRDefault="000F3A25" w:rsidP="004A6474">
            <w:pPr>
              <w:pStyle w:val="Pardeliste"/>
              <w:spacing w:after="240" w:line="276" w:lineRule="auto"/>
              <w:rPr>
                <w:sz w:val="8"/>
                <w:szCs w:val="8"/>
              </w:rPr>
            </w:pPr>
          </w:p>
          <w:p w14:paraId="683B6572" w14:textId="77777777" w:rsidR="000F3A25" w:rsidRPr="00720923" w:rsidRDefault="000F3A25" w:rsidP="004A6474">
            <w:pPr>
              <w:pStyle w:val="Pardeliste"/>
              <w:spacing w:line="276" w:lineRule="auto"/>
            </w:pPr>
            <w:r w:rsidRPr="00720923">
              <w:sym w:font="Wingdings" w:char="F0A8"/>
            </w:r>
            <w:r w:rsidRPr="00720923">
              <w:t xml:space="preserve"> </w:t>
            </w:r>
            <w:proofErr w:type="gramStart"/>
            <w:r w:rsidRPr="00720923">
              <w:t>j’organise</w:t>
            </w:r>
            <w:proofErr w:type="gramEnd"/>
            <w:r w:rsidRPr="00720923">
              <w:t xml:space="preserve"> mes notes dans le schéma : surlignages, regroupements, liens, code couleur ;</w:t>
            </w:r>
          </w:p>
          <w:p w14:paraId="49AFB921" w14:textId="77777777" w:rsidR="000F3A25" w:rsidRPr="006D6DA4" w:rsidRDefault="000F3A25" w:rsidP="004A6474">
            <w:pPr>
              <w:pStyle w:val="Pardeliste"/>
              <w:spacing w:after="240" w:line="276" w:lineRule="auto"/>
              <w:rPr>
                <w:sz w:val="8"/>
                <w:szCs w:val="8"/>
              </w:rPr>
            </w:pPr>
          </w:p>
          <w:p w14:paraId="755E0459" w14:textId="77777777" w:rsidR="000F3A25" w:rsidRPr="00720923" w:rsidRDefault="000F3A25" w:rsidP="004A6474">
            <w:pPr>
              <w:pStyle w:val="Pardeliste"/>
              <w:spacing w:line="276" w:lineRule="auto"/>
            </w:pPr>
            <w:r w:rsidRPr="00720923">
              <w:sym w:font="Wingdings" w:char="F0A8"/>
            </w:r>
            <w:r w:rsidRPr="00720923">
              <w:t xml:space="preserve"> </w:t>
            </w:r>
            <w:proofErr w:type="gramStart"/>
            <w:r w:rsidRPr="00720923">
              <w:t>j’identifie</w:t>
            </w:r>
            <w:proofErr w:type="gramEnd"/>
            <w:r w:rsidRPr="00720923">
              <w:t xml:space="preserve"> là où il manque des informations ;</w:t>
            </w:r>
          </w:p>
          <w:p w14:paraId="32D9B09C" w14:textId="77777777" w:rsidR="000F3A25" w:rsidRPr="006D6DA4" w:rsidRDefault="000F3A25" w:rsidP="004A6474">
            <w:pPr>
              <w:pStyle w:val="Pardeliste"/>
              <w:spacing w:after="240" w:line="276" w:lineRule="auto"/>
              <w:rPr>
                <w:sz w:val="8"/>
                <w:szCs w:val="8"/>
              </w:rPr>
            </w:pPr>
          </w:p>
          <w:p w14:paraId="64592843" w14:textId="77777777" w:rsidR="000F3A25" w:rsidRPr="00720923" w:rsidRDefault="000F3A25" w:rsidP="004A6474">
            <w:pPr>
              <w:pStyle w:val="Pardeliste"/>
              <w:spacing w:line="276" w:lineRule="auto"/>
            </w:pPr>
            <w:r w:rsidRPr="00720923">
              <w:sym w:font="Wingdings" w:char="F0A8"/>
            </w:r>
            <w:r w:rsidRPr="00720923">
              <w:t xml:space="preserve"> </w:t>
            </w:r>
            <w:proofErr w:type="gramStart"/>
            <w:r w:rsidRPr="00720923">
              <w:t>j’identifie</w:t>
            </w:r>
            <w:proofErr w:type="gramEnd"/>
            <w:r w:rsidRPr="00720923">
              <w:t xml:space="preserve"> les incompréhensions restantes ;</w:t>
            </w:r>
          </w:p>
          <w:p w14:paraId="4B6A7924" w14:textId="77777777" w:rsidR="000F3A25" w:rsidRPr="006D6DA4" w:rsidRDefault="000F3A25" w:rsidP="004A6474">
            <w:pPr>
              <w:pStyle w:val="Pardeliste"/>
              <w:spacing w:after="240" w:line="276" w:lineRule="auto"/>
              <w:rPr>
                <w:sz w:val="8"/>
                <w:szCs w:val="8"/>
              </w:rPr>
            </w:pPr>
          </w:p>
          <w:p w14:paraId="4EB63C02" w14:textId="77777777" w:rsidR="000F3A25" w:rsidRPr="00720923" w:rsidRDefault="000F3A25" w:rsidP="004A6474">
            <w:pPr>
              <w:pStyle w:val="Pardeliste"/>
              <w:spacing w:line="276" w:lineRule="auto"/>
            </w:pPr>
            <w:r w:rsidRPr="00720923">
              <w:sym w:font="Wingdings" w:char="F0A8"/>
            </w:r>
            <w:r w:rsidRPr="00720923">
              <w:t xml:space="preserve"> je pointe les info</w:t>
            </w:r>
            <w:r>
              <w:t>rmation</w:t>
            </w:r>
            <w:r w:rsidRPr="00720923">
              <w:t>s confirmées.</w:t>
            </w:r>
          </w:p>
        </w:tc>
      </w:tr>
      <w:tr w:rsidR="000F3A25" w:rsidRPr="00720923" w14:paraId="6F1D9D25" w14:textId="77777777" w:rsidTr="004A6474">
        <w:tc>
          <w:tcPr>
            <w:tcW w:w="1101" w:type="dxa"/>
          </w:tcPr>
          <w:p w14:paraId="00417B95" w14:textId="77777777" w:rsidR="000F3A25" w:rsidRPr="00720923" w:rsidRDefault="000F3A25" w:rsidP="004A6474">
            <w:pPr>
              <w:spacing w:line="276" w:lineRule="auto"/>
            </w:pPr>
            <w:r w:rsidRPr="00720923">
              <w:rPr>
                <w:b/>
              </w:rPr>
              <w:t>Etape 5</w:t>
            </w:r>
          </w:p>
        </w:tc>
        <w:tc>
          <w:tcPr>
            <w:tcW w:w="8181" w:type="dxa"/>
          </w:tcPr>
          <w:p w14:paraId="6B2EAD16" w14:textId="77777777" w:rsidR="000F3A25" w:rsidRPr="00720923" w:rsidRDefault="000F3A25" w:rsidP="004A6474">
            <w:pPr>
              <w:spacing w:line="276" w:lineRule="auto"/>
            </w:pPr>
            <w:r w:rsidRPr="00720923">
              <w:t>L</w:t>
            </w:r>
            <w:r w:rsidRPr="00720923">
              <w:rPr>
                <w:b/>
              </w:rPr>
              <w:t>ors de la 3</w:t>
            </w:r>
            <w:r w:rsidRPr="00720923">
              <w:rPr>
                <w:b/>
                <w:vertAlign w:val="superscript"/>
              </w:rPr>
              <w:t>e</w:t>
            </w:r>
            <w:r w:rsidRPr="00720923">
              <w:rPr>
                <w:b/>
              </w:rPr>
              <w:t xml:space="preserve"> écoute</w:t>
            </w:r>
            <w:r w:rsidRPr="00720923">
              <w:t xml:space="preserve">, </w:t>
            </w:r>
          </w:p>
          <w:p w14:paraId="78B31A67" w14:textId="77777777" w:rsidR="000F3A25" w:rsidRPr="00720923" w:rsidRDefault="000F3A25" w:rsidP="004A6474">
            <w:pPr>
              <w:pStyle w:val="Pardeliste"/>
              <w:spacing w:line="276" w:lineRule="auto"/>
            </w:pPr>
            <w:r w:rsidRPr="00720923">
              <w:sym w:font="Wingdings" w:char="F0A8"/>
            </w:r>
            <w:r w:rsidRPr="00720923">
              <w:t xml:space="preserve"> </w:t>
            </w:r>
            <w:proofErr w:type="gramStart"/>
            <w:r w:rsidRPr="00720923">
              <w:t>je</w:t>
            </w:r>
            <w:proofErr w:type="gramEnd"/>
            <w:r w:rsidRPr="00720923">
              <w:t xml:space="preserve"> complète mes notes ;</w:t>
            </w:r>
          </w:p>
          <w:p w14:paraId="0A08E1EC" w14:textId="77777777" w:rsidR="000F3A25" w:rsidRPr="006D6DA4" w:rsidRDefault="000F3A25" w:rsidP="004A6474">
            <w:pPr>
              <w:pStyle w:val="Pardeliste"/>
              <w:spacing w:after="240" w:line="276" w:lineRule="auto"/>
              <w:rPr>
                <w:sz w:val="8"/>
                <w:szCs w:val="8"/>
              </w:rPr>
            </w:pPr>
          </w:p>
          <w:p w14:paraId="11CFE1FF" w14:textId="77777777" w:rsidR="000F3A25" w:rsidRPr="00720923" w:rsidRDefault="000F3A25" w:rsidP="004A6474">
            <w:pPr>
              <w:pStyle w:val="Pardeliste"/>
              <w:spacing w:line="276" w:lineRule="auto"/>
            </w:pPr>
            <w:r w:rsidRPr="00720923">
              <w:sym w:font="Wingdings" w:char="F0A8"/>
            </w:r>
            <w:r w:rsidRPr="00720923">
              <w:t xml:space="preserve"> je m’aide du contexte, de ma connaissance du monde, de ma logique pour résoudre les incompréhensions.</w:t>
            </w:r>
          </w:p>
        </w:tc>
      </w:tr>
      <w:tr w:rsidR="000F3A25" w:rsidRPr="00720923" w14:paraId="6C9CEE2F" w14:textId="77777777" w:rsidTr="004A6474">
        <w:tc>
          <w:tcPr>
            <w:tcW w:w="1101" w:type="dxa"/>
          </w:tcPr>
          <w:p w14:paraId="5E228668" w14:textId="77777777" w:rsidR="000F3A25" w:rsidRPr="00720923" w:rsidRDefault="000F3A25" w:rsidP="004A6474">
            <w:pPr>
              <w:spacing w:line="276" w:lineRule="auto"/>
            </w:pPr>
            <w:r w:rsidRPr="00720923">
              <w:rPr>
                <w:b/>
              </w:rPr>
              <w:t>Etape 6</w:t>
            </w:r>
          </w:p>
        </w:tc>
        <w:tc>
          <w:tcPr>
            <w:tcW w:w="8181" w:type="dxa"/>
          </w:tcPr>
          <w:p w14:paraId="6D8B2842" w14:textId="77777777" w:rsidR="000F3A25" w:rsidRPr="00720923" w:rsidRDefault="000F3A25" w:rsidP="004A6474">
            <w:pPr>
              <w:spacing w:line="276" w:lineRule="auto"/>
            </w:pPr>
            <w:r w:rsidRPr="00720923">
              <w:t>A</w:t>
            </w:r>
            <w:r w:rsidRPr="00720923">
              <w:rPr>
                <w:b/>
              </w:rPr>
              <w:t>près la 3</w:t>
            </w:r>
            <w:r w:rsidRPr="00720923">
              <w:rPr>
                <w:b/>
                <w:vertAlign w:val="superscript"/>
              </w:rPr>
              <w:t>e</w:t>
            </w:r>
            <w:r w:rsidRPr="00720923">
              <w:rPr>
                <w:b/>
              </w:rPr>
              <w:t xml:space="preserve"> écoute</w:t>
            </w:r>
            <w:r w:rsidRPr="00720923">
              <w:t xml:space="preserve">, </w:t>
            </w:r>
          </w:p>
          <w:p w14:paraId="0E945C13" w14:textId="77777777" w:rsidR="000F3A25" w:rsidRPr="00720923" w:rsidRDefault="000F3A25" w:rsidP="004A6474">
            <w:pPr>
              <w:pStyle w:val="Pardeliste"/>
              <w:spacing w:line="276" w:lineRule="auto"/>
            </w:pPr>
            <w:r w:rsidRPr="00720923">
              <w:sym w:font="Wingdings" w:char="F0A8"/>
            </w:r>
            <w:r w:rsidRPr="00720923">
              <w:t xml:space="preserve"> je rédige la réponse en fonction de la tâche demandée en me basant sur le schéma complété.</w:t>
            </w:r>
          </w:p>
        </w:tc>
      </w:tr>
    </w:tbl>
    <w:p w14:paraId="192C94FC" w14:textId="77777777" w:rsidR="000F3A25" w:rsidRPr="000F3A25" w:rsidRDefault="000F3A25" w:rsidP="00C233BF">
      <w:pPr>
        <w:spacing w:after="160" w:line="259" w:lineRule="auto"/>
        <w:rPr>
          <w:sz w:val="28"/>
          <w:szCs w:val="28"/>
          <w:lang w:val="fr-BE"/>
        </w:rPr>
      </w:pPr>
    </w:p>
    <w:sectPr w:rsidR="000F3A25" w:rsidRPr="000F3A25" w:rsidSect="00342D9B">
      <w:headerReference w:type="default" r:id="rId23"/>
      <w:footerReference w:type="even" r:id="rId24"/>
      <w:footerReference w:type="default" r:id="rId25"/>
      <w:pgSz w:w="11900" w:h="16840"/>
      <w:pgMar w:top="1418" w:right="845"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77DDF" w14:textId="77777777" w:rsidR="00A20C2A" w:rsidRDefault="00A20C2A" w:rsidP="000F6CF5">
      <w:r>
        <w:separator/>
      </w:r>
    </w:p>
  </w:endnote>
  <w:endnote w:type="continuationSeparator" w:id="0">
    <w:p w14:paraId="5A42D222" w14:textId="77777777" w:rsidR="00A20C2A" w:rsidRDefault="00A20C2A" w:rsidP="000F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EA237" w14:textId="77777777" w:rsidR="001A61F1" w:rsidRDefault="001A61F1" w:rsidP="00104BF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D21915" w14:textId="77777777" w:rsidR="001A61F1" w:rsidRDefault="001A61F1" w:rsidP="00772E15">
    <w:pPr>
      <w:pStyle w:val="Pieddepage"/>
      <w:ind w:right="360"/>
    </w:pPr>
  </w:p>
  <w:p w14:paraId="1BD432F8" w14:textId="77777777" w:rsidR="001A61F1" w:rsidRDefault="001A61F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1B3AD" w14:textId="77777777" w:rsidR="001A61F1" w:rsidRDefault="001A61F1" w:rsidP="00104BF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350E3">
      <w:rPr>
        <w:rStyle w:val="Numrodepage"/>
        <w:noProof/>
      </w:rPr>
      <w:t>8</w:t>
    </w:r>
    <w:r>
      <w:rPr>
        <w:rStyle w:val="Numrodepage"/>
      </w:rPr>
      <w:fldChar w:fldCharType="end"/>
    </w:r>
  </w:p>
  <w:p w14:paraId="0BC398D8" w14:textId="430B907F" w:rsidR="001A61F1" w:rsidRDefault="001A61F1" w:rsidP="00104BF3">
    <w:pPr>
      <w:pStyle w:val="Pieddepage"/>
      <w:framePr w:wrap="around" w:vAnchor="text" w:hAnchor="margin" w:xAlign="right" w:y="1"/>
      <w:ind w:right="360"/>
    </w:pPr>
  </w:p>
  <w:p w14:paraId="61E90798" w14:textId="77777777" w:rsidR="001A61F1" w:rsidRDefault="001A61F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EA15C" w14:textId="77777777" w:rsidR="00A20C2A" w:rsidRDefault="00A20C2A" w:rsidP="000F6CF5">
      <w:r>
        <w:separator/>
      </w:r>
    </w:p>
  </w:footnote>
  <w:footnote w:type="continuationSeparator" w:id="0">
    <w:p w14:paraId="1C7421E4" w14:textId="77777777" w:rsidR="00A20C2A" w:rsidRDefault="00A20C2A" w:rsidP="000F6CF5">
      <w:r>
        <w:continuationSeparator/>
      </w:r>
    </w:p>
  </w:footnote>
  <w:footnote w:id="1">
    <w:p w14:paraId="01C3F02E" w14:textId="6DF1DAD1" w:rsidR="001A61F1" w:rsidRPr="002A4812" w:rsidRDefault="001A61F1">
      <w:pPr>
        <w:pStyle w:val="Notedebasdepage"/>
        <w:rPr>
          <w:lang w:val="fr-BE"/>
        </w:rPr>
      </w:pPr>
      <w:r>
        <w:rPr>
          <w:rStyle w:val="Appelnotedebasdep"/>
        </w:rPr>
        <w:footnoteRef/>
      </w:r>
      <w:r>
        <w:t xml:space="preserve"> </w:t>
      </w:r>
      <w:r w:rsidRPr="00ED5DEF">
        <w:rPr>
          <w:sz w:val="20"/>
          <w:szCs w:val="20"/>
          <w:lang w:val="fr-BE"/>
        </w:rPr>
        <w:t xml:space="preserve">Sur la base de </w:t>
      </w:r>
      <w:r w:rsidRPr="00ED5DEF">
        <w:rPr>
          <w:sz w:val="20"/>
          <w:szCs w:val="20"/>
        </w:rPr>
        <w:t>l’épreuve de fin de deuxième degré LM1 HGT</w:t>
      </w:r>
      <w:r w:rsidRPr="00ED5DEF">
        <w:rPr>
          <w:sz w:val="20"/>
          <w:szCs w:val="20"/>
          <w:lang w:val="fr-BE"/>
        </w:rPr>
        <w:t xml:space="preserve">  2017- compréhension à l’audition 2 – Anglais / néerlandais / alleman</w:t>
      </w:r>
      <w:r>
        <w:rPr>
          <w:sz w:val="20"/>
          <w:szCs w:val="20"/>
          <w:lang w:val="fr-BE"/>
        </w:rPr>
        <w:t>d</w:t>
      </w:r>
    </w:p>
  </w:footnote>
  <w:footnote w:id="2">
    <w:p w14:paraId="700FC804" w14:textId="1930F689" w:rsidR="00E870D0" w:rsidRDefault="00E870D0" w:rsidP="00E870D0">
      <w:pPr>
        <w:pStyle w:val="Notedebasdepage"/>
      </w:pPr>
      <w:r>
        <w:rPr>
          <w:rStyle w:val="Appelnotedebasdep"/>
        </w:rPr>
        <w:footnoteRef/>
      </w:r>
      <w:r>
        <w:t xml:space="preserve"> Voici quelques outils numériques gratuits possibles : </w:t>
      </w:r>
      <w:proofErr w:type="spellStart"/>
      <w:r>
        <w:t>Lucidchart</w:t>
      </w:r>
      <w:proofErr w:type="spellEnd"/>
      <w:r>
        <w:t xml:space="preserve">, </w:t>
      </w:r>
      <w:proofErr w:type="spellStart"/>
      <w:r>
        <w:t>Xmind</w:t>
      </w:r>
      <w:proofErr w:type="spellEnd"/>
      <w:r>
        <w:t xml:space="preserve">, </w:t>
      </w:r>
      <w:proofErr w:type="spellStart"/>
      <w:r>
        <w:t>Mindmeister</w:t>
      </w:r>
      <w:proofErr w:type="spellEnd"/>
      <w:r>
        <w:t xml:space="preserve">, </w:t>
      </w:r>
      <w:proofErr w:type="spellStart"/>
      <w:r>
        <w:t>Framindmap</w:t>
      </w:r>
      <w:proofErr w:type="spellEnd"/>
      <w:r>
        <w:t xml:space="preserve">, </w:t>
      </w:r>
      <w:proofErr w:type="spellStart"/>
      <w:r>
        <w:t>Coggle</w:t>
      </w:r>
      <w:proofErr w:type="spellEnd"/>
      <w:r>
        <w:t xml:space="preserve">, </w:t>
      </w:r>
      <w:proofErr w:type="spellStart"/>
      <w:r>
        <w:t>Mindmapninja</w:t>
      </w:r>
      <w:proofErr w:type="spell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B42F" w14:textId="77777777" w:rsidR="00E870D0" w:rsidRPr="00852222" w:rsidRDefault="00E870D0" w:rsidP="00EC1295">
    <w:pPr>
      <w:ind w:right="-283"/>
      <w:jc w:val="center"/>
      <w:rPr>
        <w:rFonts w:asciiTheme="majorHAnsi" w:hAnsiTheme="majorHAnsi"/>
        <w:sz w:val="28"/>
        <w:szCs w:val="28"/>
      </w:rPr>
    </w:pPr>
    <w:r w:rsidRPr="00852222">
      <w:rPr>
        <w:rFonts w:asciiTheme="majorHAnsi" w:hAnsiTheme="majorHAnsi"/>
        <w:sz w:val="28"/>
        <w:szCs w:val="28"/>
      </w:rPr>
      <w:t xml:space="preserve">Développer les stratégies </w:t>
    </w:r>
    <w:r>
      <w:rPr>
        <w:rFonts w:asciiTheme="majorHAnsi" w:hAnsiTheme="majorHAnsi"/>
        <w:sz w:val="28"/>
        <w:szCs w:val="28"/>
      </w:rPr>
      <w:t xml:space="preserve">de communication </w:t>
    </w:r>
    <w:r w:rsidRPr="00852222">
      <w:rPr>
        <w:rFonts w:asciiTheme="majorHAnsi" w:hAnsiTheme="majorHAnsi"/>
        <w:sz w:val="28"/>
        <w:szCs w:val="28"/>
      </w:rPr>
      <w:t>au cœur de la séquence de cours</w:t>
    </w:r>
  </w:p>
  <w:p w14:paraId="6AE916B6" w14:textId="77777777" w:rsidR="00E870D0" w:rsidRDefault="00E870D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5A2AE" w14:textId="54B1E4AE" w:rsidR="001A61F1" w:rsidRPr="00852222" w:rsidRDefault="001A61F1" w:rsidP="00852222">
    <w:pPr>
      <w:ind w:right="-283"/>
      <w:jc w:val="center"/>
      <w:rPr>
        <w:rFonts w:asciiTheme="majorHAnsi" w:hAnsiTheme="majorHAnsi"/>
        <w:sz w:val="28"/>
        <w:szCs w:val="28"/>
      </w:rPr>
    </w:pPr>
    <w:r w:rsidRPr="00852222">
      <w:rPr>
        <w:rFonts w:asciiTheme="majorHAnsi" w:hAnsiTheme="majorHAnsi"/>
        <w:sz w:val="28"/>
        <w:szCs w:val="28"/>
      </w:rPr>
      <w:t xml:space="preserve">Développer les stratégies </w:t>
    </w:r>
    <w:r>
      <w:rPr>
        <w:rFonts w:asciiTheme="majorHAnsi" w:hAnsiTheme="majorHAnsi"/>
        <w:sz w:val="28"/>
        <w:szCs w:val="28"/>
      </w:rPr>
      <w:t xml:space="preserve">de communication </w:t>
    </w:r>
    <w:r w:rsidRPr="00852222">
      <w:rPr>
        <w:rFonts w:asciiTheme="majorHAnsi" w:hAnsiTheme="majorHAnsi"/>
        <w:sz w:val="28"/>
        <w:szCs w:val="28"/>
      </w:rPr>
      <w:t>au cœur de la séquence de cours</w:t>
    </w:r>
  </w:p>
  <w:p w14:paraId="34573C2F" w14:textId="77777777" w:rsidR="001A61F1" w:rsidRPr="00852222" w:rsidRDefault="001A61F1" w:rsidP="00852222">
    <w:pPr>
      <w:pStyle w:val="En-tte"/>
    </w:pPr>
  </w:p>
  <w:p w14:paraId="1CA297A1" w14:textId="77777777" w:rsidR="001A61F1" w:rsidRDefault="001A61F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24D"/>
    <w:multiLevelType w:val="hybridMultilevel"/>
    <w:tmpl w:val="AACA8C26"/>
    <w:lvl w:ilvl="0" w:tplc="6B0C4DB0">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0673D"/>
    <w:multiLevelType w:val="hybridMultilevel"/>
    <w:tmpl w:val="D250D77A"/>
    <w:lvl w:ilvl="0" w:tplc="979601C2">
      <w:start w:val="2"/>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nsid w:val="15E51E9F"/>
    <w:multiLevelType w:val="hybridMultilevel"/>
    <w:tmpl w:val="FE5A4B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1410AD"/>
    <w:multiLevelType w:val="hybridMultilevel"/>
    <w:tmpl w:val="F050DB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411E3A"/>
    <w:multiLevelType w:val="hybridMultilevel"/>
    <w:tmpl w:val="4B1A9DC8"/>
    <w:lvl w:ilvl="0" w:tplc="A0A4247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8F62F0"/>
    <w:multiLevelType w:val="hybridMultilevel"/>
    <w:tmpl w:val="AFF85BBC"/>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6">
    <w:nsid w:val="364E0C46"/>
    <w:multiLevelType w:val="hybridMultilevel"/>
    <w:tmpl w:val="7A8E0D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A307DCF"/>
    <w:multiLevelType w:val="hybridMultilevel"/>
    <w:tmpl w:val="A7004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FC4E89"/>
    <w:multiLevelType w:val="multilevel"/>
    <w:tmpl w:val="25EE5D6C"/>
    <w:lvl w:ilvl="0">
      <w:numFmt w:val="bullet"/>
      <w:lvlText w:val=""/>
      <w:lvlJc w:val="left"/>
      <w:pPr>
        <w:ind w:left="928"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E3B146A"/>
    <w:multiLevelType w:val="hybridMultilevel"/>
    <w:tmpl w:val="49A494EC"/>
    <w:lvl w:ilvl="0" w:tplc="9558F5E0">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516961"/>
    <w:multiLevelType w:val="hybridMultilevel"/>
    <w:tmpl w:val="1756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F494795"/>
    <w:multiLevelType w:val="hybridMultilevel"/>
    <w:tmpl w:val="18D64FF6"/>
    <w:lvl w:ilvl="0" w:tplc="90C442D4">
      <w:start w:val="3"/>
      <w:numFmt w:val="bullet"/>
      <w:lvlText w:val=""/>
      <w:lvlJc w:val="left"/>
      <w:pPr>
        <w:ind w:left="760" w:hanging="40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2FC7005"/>
    <w:multiLevelType w:val="multilevel"/>
    <w:tmpl w:val="9B64C388"/>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7C46F8B"/>
    <w:multiLevelType w:val="hybridMultilevel"/>
    <w:tmpl w:val="DFC633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167DDC"/>
    <w:multiLevelType w:val="hybridMultilevel"/>
    <w:tmpl w:val="FDDED41A"/>
    <w:lvl w:ilvl="0" w:tplc="9B5CC946">
      <w:start w:val="3"/>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766193"/>
    <w:multiLevelType w:val="hybridMultilevel"/>
    <w:tmpl w:val="1756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0"/>
  </w:num>
  <w:num w:numId="5">
    <w:abstractNumId w:val="15"/>
  </w:num>
  <w:num w:numId="6">
    <w:abstractNumId w:val="12"/>
  </w:num>
  <w:num w:numId="7">
    <w:abstractNumId w:val="0"/>
  </w:num>
  <w:num w:numId="8">
    <w:abstractNumId w:val="6"/>
  </w:num>
  <w:num w:numId="9">
    <w:abstractNumId w:val="8"/>
  </w:num>
  <w:num w:numId="10">
    <w:abstractNumId w:val="1"/>
  </w:num>
  <w:num w:numId="11">
    <w:abstractNumId w:val="9"/>
  </w:num>
  <w:num w:numId="12">
    <w:abstractNumId w:val="2"/>
  </w:num>
  <w:num w:numId="13">
    <w:abstractNumId w:val="11"/>
  </w:num>
  <w:num w:numId="14">
    <w:abstractNumId w:val="13"/>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5E"/>
    <w:rsid w:val="00072812"/>
    <w:rsid w:val="00097703"/>
    <w:rsid w:val="000A2386"/>
    <w:rsid w:val="000E12B8"/>
    <w:rsid w:val="000E44F6"/>
    <w:rsid w:val="000F3A25"/>
    <w:rsid w:val="000F6CF5"/>
    <w:rsid w:val="00103BE0"/>
    <w:rsid w:val="00104BF3"/>
    <w:rsid w:val="0010610A"/>
    <w:rsid w:val="001173DE"/>
    <w:rsid w:val="001218C1"/>
    <w:rsid w:val="00121C1E"/>
    <w:rsid w:val="00130FF4"/>
    <w:rsid w:val="00135848"/>
    <w:rsid w:val="001870CC"/>
    <w:rsid w:val="001A06C9"/>
    <w:rsid w:val="001A0A90"/>
    <w:rsid w:val="001A61F1"/>
    <w:rsid w:val="001C1D76"/>
    <w:rsid w:val="002A4812"/>
    <w:rsid w:val="002B2F5D"/>
    <w:rsid w:val="002C0139"/>
    <w:rsid w:val="00312740"/>
    <w:rsid w:val="00312CAE"/>
    <w:rsid w:val="00341465"/>
    <w:rsid w:val="00342D9B"/>
    <w:rsid w:val="00376ECD"/>
    <w:rsid w:val="00377D30"/>
    <w:rsid w:val="00422D57"/>
    <w:rsid w:val="00427D0D"/>
    <w:rsid w:val="0043723B"/>
    <w:rsid w:val="004475E5"/>
    <w:rsid w:val="004557C0"/>
    <w:rsid w:val="00457E16"/>
    <w:rsid w:val="00477289"/>
    <w:rsid w:val="004942B2"/>
    <w:rsid w:val="004A1B0B"/>
    <w:rsid w:val="004C56B1"/>
    <w:rsid w:val="005344E9"/>
    <w:rsid w:val="00564B64"/>
    <w:rsid w:val="00584CCD"/>
    <w:rsid w:val="005A59D2"/>
    <w:rsid w:val="005B56BA"/>
    <w:rsid w:val="005C1D10"/>
    <w:rsid w:val="005D35DD"/>
    <w:rsid w:val="005D37AB"/>
    <w:rsid w:val="005D5F21"/>
    <w:rsid w:val="00651203"/>
    <w:rsid w:val="00656B46"/>
    <w:rsid w:val="006C6C52"/>
    <w:rsid w:val="006C6F98"/>
    <w:rsid w:val="006D6DA4"/>
    <w:rsid w:val="006E6D5B"/>
    <w:rsid w:val="00720923"/>
    <w:rsid w:val="0072212F"/>
    <w:rsid w:val="007258CC"/>
    <w:rsid w:val="00764990"/>
    <w:rsid w:val="007664E3"/>
    <w:rsid w:val="00772E15"/>
    <w:rsid w:val="007C37A6"/>
    <w:rsid w:val="007D1873"/>
    <w:rsid w:val="007E378D"/>
    <w:rsid w:val="00840361"/>
    <w:rsid w:val="0084467D"/>
    <w:rsid w:val="0085031B"/>
    <w:rsid w:val="00852222"/>
    <w:rsid w:val="008A2AEF"/>
    <w:rsid w:val="008A7BDA"/>
    <w:rsid w:val="008C239C"/>
    <w:rsid w:val="009021EC"/>
    <w:rsid w:val="00947D20"/>
    <w:rsid w:val="009D3AE9"/>
    <w:rsid w:val="00A20C2A"/>
    <w:rsid w:val="00A24F52"/>
    <w:rsid w:val="00A37F8B"/>
    <w:rsid w:val="00A66759"/>
    <w:rsid w:val="00A73636"/>
    <w:rsid w:val="00A950BA"/>
    <w:rsid w:val="00B020FD"/>
    <w:rsid w:val="00B06D79"/>
    <w:rsid w:val="00B075CF"/>
    <w:rsid w:val="00B503B6"/>
    <w:rsid w:val="00BE29C9"/>
    <w:rsid w:val="00BE4966"/>
    <w:rsid w:val="00BF767C"/>
    <w:rsid w:val="00C204FD"/>
    <w:rsid w:val="00C233BF"/>
    <w:rsid w:val="00C674F4"/>
    <w:rsid w:val="00C76B0E"/>
    <w:rsid w:val="00C8325D"/>
    <w:rsid w:val="00CC3671"/>
    <w:rsid w:val="00CF30AE"/>
    <w:rsid w:val="00D54C8A"/>
    <w:rsid w:val="00D63A6C"/>
    <w:rsid w:val="00D6653C"/>
    <w:rsid w:val="00D854A9"/>
    <w:rsid w:val="00D97642"/>
    <w:rsid w:val="00DB2B92"/>
    <w:rsid w:val="00DB7215"/>
    <w:rsid w:val="00DC0182"/>
    <w:rsid w:val="00DC6B3F"/>
    <w:rsid w:val="00DD105E"/>
    <w:rsid w:val="00E334B0"/>
    <w:rsid w:val="00E40619"/>
    <w:rsid w:val="00E52034"/>
    <w:rsid w:val="00E870D0"/>
    <w:rsid w:val="00EB6F79"/>
    <w:rsid w:val="00EC1295"/>
    <w:rsid w:val="00EC22D8"/>
    <w:rsid w:val="00EF3C5E"/>
    <w:rsid w:val="00F350E3"/>
    <w:rsid w:val="00F4109A"/>
    <w:rsid w:val="00F41A8E"/>
    <w:rsid w:val="00F43F7F"/>
    <w:rsid w:val="00F8492A"/>
    <w:rsid w:val="00F8544A"/>
    <w:rsid w:val="00F943BC"/>
    <w:rsid w:val="00FD6382"/>
    <w:rsid w:val="00FF38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103F8"/>
  <w15:docId w15:val="{4D2ECB94-81CD-4734-A797-FFE513F2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C5E"/>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EF3C5E"/>
    <w:pPr>
      <w:ind w:left="720"/>
      <w:contextualSpacing/>
    </w:pPr>
  </w:style>
  <w:style w:type="table" w:styleId="Grilledutableau">
    <w:name w:val="Table Grid"/>
    <w:basedOn w:val="TableauNormal"/>
    <w:uiPriority w:val="59"/>
    <w:rsid w:val="00EF3C5E"/>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EF3C5E"/>
    <w:pPr>
      <w:tabs>
        <w:tab w:val="center" w:pos="4536"/>
        <w:tab w:val="right" w:pos="9072"/>
      </w:tabs>
    </w:pPr>
  </w:style>
  <w:style w:type="character" w:customStyle="1" w:styleId="PieddepageCar">
    <w:name w:val="Pied de page Car"/>
    <w:basedOn w:val="Policepardfaut"/>
    <w:link w:val="Pieddepage"/>
    <w:uiPriority w:val="99"/>
    <w:rsid w:val="00EF3C5E"/>
    <w:rPr>
      <w:rFonts w:eastAsiaTheme="minorEastAsia"/>
      <w:sz w:val="24"/>
      <w:szCs w:val="24"/>
      <w:lang w:eastAsia="fr-FR"/>
    </w:rPr>
  </w:style>
  <w:style w:type="character" w:styleId="Numrodepage">
    <w:name w:val="page number"/>
    <w:basedOn w:val="Policepardfaut"/>
    <w:uiPriority w:val="99"/>
    <w:semiHidden/>
    <w:unhideWhenUsed/>
    <w:rsid w:val="00EF3C5E"/>
  </w:style>
  <w:style w:type="character" w:styleId="Marquedecommentaire">
    <w:name w:val="annotation reference"/>
    <w:basedOn w:val="Policepardfaut"/>
    <w:uiPriority w:val="99"/>
    <w:semiHidden/>
    <w:unhideWhenUsed/>
    <w:rsid w:val="00EF3C5E"/>
    <w:rPr>
      <w:sz w:val="18"/>
      <w:szCs w:val="18"/>
    </w:rPr>
  </w:style>
  <w:style w:type="paragraph" w:styleId="Commentaire">
    <w:name w:val="annotation text"/>
    <w:basedOn w:val="Normal"/>
    <w:link w:val="CommentaireCar"/>
    <w:uiPriority w:val="99"/>
    <w:semiHidden/>
    <w:unhideWhenUsed/>
    <w:rsid w:val="00EF3C5E"/>
  </w:style>
  <w:style w:type="character" w:customStyle="1" w:styleId="CommentaireCar">
    <w:name w:val="Commentaire Car"/>
    <w:basedOn w:val="Policepardfaut"/>
    <w:link w:val="Commentaire"/>
    <w:uiPriority w:val="99"/>
    <w:semiHidden/>
    <w:rsid w:val="00EF3C5E"/>
    <w:rPr>
      <w:rFonts w:eastAsiaTheme="minorEastAsia"/>
      <w:sz w:val="24"/>
      <w:szCs w:val="24"/>
      <w:lang w:eastAsia="fr-FR"/>
    </w:rPr>
  </w:style>
  <w:style w:type="paragraph" w:styleId="Textedebulles">
    <w:name w:val="Balloon Text"/>
    <w:basedOn w:val="Normal"/>
    <w:link w:val="TextedebullesCar"/>
    <w:uiPriority w:val="99"/>
    <w:semiHidden/>
    <w:unhideWhenUsed/>
    <w:rsid w:val="00EF3C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C5E"/>
    <w:rPr>
      <w:rFonts w:ascii="Segoe UI" w:eastAsiaTheme="minorEastAsia" w:hAnsi="Segoe UI" w:cs="Segoe UI"/>
      <w:sz w:val="18"/>
      <w:szCs w:val="18"/>
      <w:lang w:eastAsia="fr-FR"/>
    </w:rPr>
  </w:style>
  <w:style w:type="paragraph" w:styleId="En-tte">
    <w:name w:val="header"/>
    <w:basedOn w:val="Normal"/>
    <w:link w:val="En-tteCar"/>
    <w:uiPriority w:val="99"/>
    <w:unhideWhenUsed/>
    <w:rsid w:val="000F6CF5"/>
    <w:pPr>
      <w:tabs>
        <w:tab w:val="center" w:pos="4536"/>
        <w:tab w:val="right" w:pos="9072"/>
      </w:tabs>
    </w:pPr>
  </w:style>
  <w:style w:type="character" w:customStyle="1" w:styleId="En-tteCar">
    <w:name w:val="En-tête Car"/>
    <w:basedOn w:val="Policepardfaut"/>
    <w:link w:val="En-tte"/>
    <w:uiPriority w:val="99"/>
    <w:rsid w:val="000F6CF5"/>
    <w:rPr>
      <w:rFonts w:eastAsiaTheme="minorEastAsia"/>
      <w:sz w:val="24"/>
      <w:szCs w:val="24"/>
      <w:lang w:eastAsia="fr-FR"/>
    </w:rPr>
  </w:style>
  <w:style w:type="paragraph" w:styleId="Objetducommentaire">
    <w:name w:val="annotation subject"/>
    <w:basedOn w:val="Commentaire"/>
    <w:next w:val="Commentaire"/>
    <w:link w:val="ObjetducommentaireCar"/>
    <w:uiPriority w:val="99"/>
    <w:semiHidden/>
    <w:unhideWhenUsed/>
    <w:rsid w:val="00A24F52"/>
    <w:rPr>
      <w:b/>
      <w:bCs/>
      <w:sz w:val="20"/>
      <w:szCs w:val="20"/>
    </w:rPr>
  </w:style>
  <w:style w:type="character" w:customStyle="1" w:styleId="ObjetducommentaireCar">
    <w:name w:val="Objet du commentaire Car"/>
    <w:basedOn w:val="CommentaireCar"/>
    <w:link w:val="Objetducommentaire"/>
    <w:uiPriority w:val="99"/>
    <w:semiHidden/>
    <w:rsid w:val="00A24F52"/>
    <w:rPr>
      <w:rFonts w:eastAsiaTheme="minorEastAsia"/>
      <w:b/>
      <w:bCs/>
      <w:sz w:val="20"/>
      <w:szCs w:val="20"/>
      <w:lang w:eastAsia="fr-FR"/>
    </w:rPr>
  </w:style>
  <w:style w:type="character" w:styleId="Lienhypertexte">
    <w:name w:val="Hyperlink"/>
    <w:basedOn w:val="Policepardfaut"/>
    <w:rsid w:val="00A24F52"/>
    <w:rPr>
      <w:color w:val="0563C1"/>
      <w:u w:val="single"/>
    </w:rPr>
  </w:style>
  <w:style w:type="character" w:customStyle="1" w:styleId="Mentionnonrsolue1">
    <w:name w:val="Mention non résolue1"/>
    <w:basedOn w:val="Policepardfaut"/>
    <w:uiPriority w:val="99"/>
    <w:semiHidden/>
    <w:unhideWhenUsed/>
    <w:rsid w:val="00B075CF"/>
    <w:rPr>
      <w:color w:val="605E5C"/>
      <w:shd w:val="clear" w:color="auto" w:fill="E1DFDD"/>
    </w:rPr>
  </w:style>
  <w:style w:type="paragraph" w:styleId="Notedebasdepage">
    <w:name w:val="footnote text"/>
    <w:basedOn w:val="Normal"/>
    <w:link w:val="NotedebasdepageCar"/>
    <w:uiPriority w:val="99"/>
    <w:unhideWhenUsed/>
    <w:rsid w:val="00F943BC"/>
  </w:style>
  <w:style w:type="character" w:customStyle="1" w:styleId="NotedebasdepageCar">
    <w:name w:val="Note de bas de page Car"/>
    <w:basedOn w:val="Policepardfaut"/>
    <w:link w:val="Notedebasdepage"/>
    <w:uiPriority w:val="99"/>
    <w:rsid w:val="00F943BC"/>
    <w:rPr>
      <w:rFonts w:eastAsiaTheme="minorEastAsia"/>
      <w:sz w:val="24"/>
      <w:szCs w:val="24"/>
      <w:lang w:eastAsia="fr-FR"/>
    </w:rPr>
  </w:style>
  <w:style w:type="character" w:styleId="Appelnotedebasdep">
    <w:name w:val="footnote reference"/>
    <w:basedOn w:val="Policepardfaut"/>
    <w:uiPriority w:val="99"/>
    <w:unhideWhenUsed/>
    <w:rsid w:val="00F943BC"/>
    <w:rPr>
      <w:vertAlign w:val="superscript"/>
    </w:rPr>
  </w:style>
  <w:style w:type="character" w:customStyle="1" w:styleId="Mentionnonrsolue2">
    <w:name w:val="Mention non résolue2"/>
    <w:basedOn w:val="Policepardfaut"/>
    <w:uiPriority w:val="99"/>
    <w:semiHidden/>
    <w:unhideWhenUsed/>
    <w:rsid w:val="00457E16"/>
    <w:rPr>
      <w:color w:val="605E5C"/>
      <w:shd w:val="clear" w:color="auto" w:fill="E1DFDD"/>
    </w:rPr>
  </w:style>
  <w:style w:type="character" w:customStyle="1" w:styleId="UnresolvedMention">
    <w:name w:val="Unresolved Mention"/>
    <w:basedOn w:val="Policepardfaut"/>
    <w:uiPriority w:val="99"/>
    <w:semiHidden/>
    <w:unhideWhenUsed/>
    <w:rsid w:val="00377D30"/>
    <w:rPr>
      <w:color w:val="605E5C"/>
      <w:shd w:val="clear" w:color="auto" w:fill="E1DFDD"/>
    </w:rPr>
  </w:style>
  <w:style w:type="paragraph" w:styleId="Rvision">
    <w:name w:val="Revision"/>
    <w:hidden/>
    <w:uiPriority w:val="99"/>
    <w:semiHidden/>
    <w:rsid w:val="00377D30"/>
    <w:pPr>
      <w:spacing w:after="0" w:line="240" w:lineRule="auto"/>
    </w:pPr>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gif"/><Relationship Id="rId12" Type="http://schemas.openxmlformats.org/officeDocument/2006/relationships/hyperlink" Target="http://enseignement.catholique.be/segec/fileadmin/DocsFede/FESeC/langues_modernes/2016-2017/anglais/CE2D_Eng_02_pause_2017.mp3" TargetMode="External"/><Relationship Id="rId13" Type="http://schemas.openxmlformats.org/officeDocument/2006/relationships/hyperlink" Target="http://enseignement.catholique.be/segec/fileadmin/DocsFede/FESeC/langues_modernes/2016-2017/anglais/CE2D_Eng_02_pause_2017.mp3" TargetMode="External"/><Relationship Id="rId14" Type="http://schemas.openxmlformats.org/officeDocument/2006/relationships/hyperlink" Target="http://enseignement.catholique.be/segec/fileadmin/DocsFede/FESeC/langues_modernes/2016-2017/CE2D_Deu_02_pause_2017.mp3" TargetMode="External"/><Relationship Id="rId15" Type="http://schemas.openxmlformats.org/officeDocument/2006/relationships/hyperlink" Target="http://enseignement.catholique.be/segec/fileadmin/DocsFede/FESeC/langues_modernes/2016-2017/CE2D_Deu_02_pause_2017.mp3" TargetMode="External"/><Relationship Id="rId16" Type="http://schemas.openxmlformats.org/officeDocument/2006/relationships/hyperlink" Target="http://enseignement.catholique.be/segec/fileadmin/DocsFede/FESeC/langues_modernes/2016-2017/ndls/CE2D_Ndls_2_pause_2017.mp3" TargetMode="External"/><Relationship Id="rId17" Type="http://schemas.openxmlformats.org/officeDocument/2006/relationships/hyperlink" Target="http://enseignement.catholique.be/segec/fileadmin/DocsFede/FESeC/langues_modernes/2016-2017/ndls/CE2D_Ndls_2_pause_2017.mp3" TargetMode="External"/><Relationship Id="rId18" Type="http://schemas.openxmlformats.org/officeDocument/2006/relationships/image" Target="media/image2.emf"/><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1" ma:contentTypeDescription="Crée un document." ma:contentTypeScope="" ma:versionID="3ea36bc37e822f1cf83872255628fe35">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caf07d2f2ea99e298e1c011962070117"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A6269-D9F4-4B90-BF99-9446096D62AF}">
  <ds:schemaRefs>
    <ds:schemaRef ds:uri="http://schemas.microsoft.com/sharepoint/v3/contenttype/forms"/>
  </ds:schemaRefs>
</ds:datastoreItem>
</file>

<file path=customXml/itemProps2.xml><?xml version="1.0" encoding="utf-8"?>
<ds:datastoreItem xmlns:ds="http://schemas.openxmlformats.org/officeDocument/2006/customXml" ds:itemID="{874D1246-4089-492D-A6D6-B16CF5A02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D31A2-F636-40C5-93F1-B77DBE2870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5548AA-FEE4-0C4F-8776-E56B5C38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1709</Words>
  <Characters>9403</Characters>
  <Application>Microsoft Macintosh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 Nicole</dc:creator>
  <cp:keywords/>
  <dc:description/>
  <cp:lastModifiedBy>Utilisateur de Microsoft Office</cp:lastModifiedBy>
  <cp:revision>4</cp:revision>
  <cp:lastPrinted>2020-04-20T14:03:00Z</cp:lastPrinted>
  <dcterms:created xsi:type="dcterms:W3CDTF">2020-04-24T08:54:00Z</dcterms:created>
  <dcterms:modified xsi:type="dcterms:W3CDTF">2020-04-29T08:47:00Z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