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A33B" w14:textId="77777777" w:rsidR="00916E7D" w:rsidRDefault="00916E7D" w:rsidP="00916E7D"/>
    <w:p w14:paraId="100F0559" w14:textId="77777777" w:rsidR="00916E7D" w:rsidRDefault="00916E7D" w:rsidP="00916E7D">
      <w:pPr>
        <w:jc w:val="center"/>
      </w:pPr>
    </w:p>
    <w:p w14:paraId="2B4CE500" w14:textId="77777777" w:rsidR="00916E7D" w:rsidRDefault="00916E7D" w:rsidP="00916E7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87B4F" wp14:editId="264F5EF1">
            <wp:simplePos x="0" y="0"/>
            <wp:positionH relativeFrom="margin">
              <wp:align>left</wp:align>
            </wp:positionH>
            <wp:positionV relativeFrom="paragraph">
              <wp:posOffset>207911</wp:posOffset>
            </wp:positionV>
            <wp:extent cx="1757680" cy="1020445"/>
            <wp:effectExtent l="0" t="0" r="0" b="825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9F748" w14:textId="77777777" w:rsidR="00916E7D" w:rsidRDefault="00916E7D" w:rsidP="00916E7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A03D7" wp14:editId="0B72231B">
                <wp:simplePos x="0" y="0"/>
                <wp:positionH relativeFrom="column">
                  <wp:posOffset>2203791</wp:posOffset>
                </wp:positionH>
                <wp:positionV relativeFrom="paragraph">
                  <wp:posOffset>17695</wp:posOffset>
                </wp:positionV>
                <wp:extent cx="6410325" cy="1238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67AD" w14:textId="31FD01B7" w:rsidR="00916E7D" w:rsidRDefault="00916E7D" w:rsidP="00916E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E5A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Compétences, savoir et savoir-faire indispensables au terme de la </w:t>
                            </w:r>
                            <w:r w:rsidR="00A2335B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3</w:t>
                            </w:r>
                            <w:r w:rsidRPr="000542F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HGT</w:t>
                            </w:r>
                            <w:r w:rsidR="0023448F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LMI</w:t>
                            </w:r>
                          </w:p>
                          <w:p w14:paraId="47CB1969" w14:textId="5BFE3CBB" w:rsidR="00916E7D" w:rsidRDefault="00916E7D" w:rsidP="00916E7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En référen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ce au programme Langues </w:t>
                            </w:r>
                            <w:r w:rsidR="00694BB5">
                              <w:rPr>
                                <w:sz w:val="24"/>
                                <w:szCs w:val="24"/>
                                <w:lang w:val="fr-BE"/>
                              </w:rPr>
                              <w:t>modernes</w:t>
                            </w:r>
                            <w:r w:rsidR="00694BB5"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694BB5">
                              <w:rPr>
                                <w:sz w:val="24"/>
                                <w:szCs w:val="24"/>
                                <w:lang w:val="fr-BE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, II, III 2</w:t>
                            </w:r>
                            <w:r w:rsidRPr="0063107E">
                              <w:rPr>
                                <w:sz w:val="24"/>
                                <w:szCs w:val="24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et 3</w:t>
                            </w:r>
                            <w:r w:rsidRPr="0063107E">
                              <w:rPr>
                                <w:sz w:val="24"/>
                                <w:szCs w:val="24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degrés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HGT </w:t>
                            </w:r>
                            <w:r w:rsidR="00694BB5"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– </w:t>
                            </w:r>
                            <w:r w:rsidR="00694BB5">
                              <w:rPr>
                                <w:sz w:val="24"/>
                                <w:szCs w:val="24"/>
                                <w:lang w:val="fr-BE"/>
                              </w:rPr>
                              <w:t>D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18/7362/3/07</w:t>
                            </w:r>
                          </w:p>
                          <w:p w14:paraId="559AA883" w14:textId="77777777" w:rsidR="00916E7D" w:rsidRPr="006F6E5A" w:rsidRDefault="00916E7D" w:rsidP="00916E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03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3.55pt;margin-top:1.4pt;width:504.75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" stroked="f">
                <v:textbox>
                  <w:txbxContent>
                    <w:p w14:paraId="34B967AD" w14:textId="31FD01B7" w:rsidR="00916E7D" w:rsidRDefault="00916E7D" w:rsidP="00916E7D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6F6E5A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Compétences, savoir et savoir-faire indispensables au terme de la </w:t>
                      </w:r>
                      <w:r w:rsidR="00A2335B">
                        <w:rPr>
                          <w:b/>
                          <w:sz w:val="36"/>
                          <w:szCs w:val="36"/>
                          <w:lang w:val="fr-BE"/>
                        </w:rPr>
                        <w:t>3</w:t>
                      </w:r>
                      <w:r w:rsidRPr="000542F4">
                        <w:rPr>
                          <w:b/>
                          <w:sz w:val="36"/>
                          <w:szCs w:val="36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HGT</w:t>
                      </w:r>
                      <w:r w:rsidR="0023448F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LMI</w:t>
                      </w:r>
                    </w:p>
                    <w:p w14:paraId="47CB1969" w14:textId="5BFE3CBB" w:rsidR="00916E7D" w:rsidRDefault="00916E7D" w:rsidP="00916E7D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En référen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ce au programme Langues </w:t>
                      </w:r>
                      <w:r w:rsidR="00694BB5">
                        <w:rPr>
                          <w:sz w:val="24"/>
                          <w:szCs w:val="24"/>
                          <w:lang w:val="fr-BE"/>
                        </w:rPr>
                        <w:t>modernes</w:t>
                      </w:r>
                      <w:r w:rsidR="00694BB5"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694BB5">
                        <w:rPr>
                          <w:sz w:val="24"/>
                          <w:szCs w:val="24"/>
                          <w:lang w:val="fr-BE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>, II, III 2</w:t>
                      </w:r>
                      <w:r w:rsidRPr="0063107E">
                        <w:rPr>
                          <w:sz w:val="24"/>
                          <w:szCs w:val="24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 et 3</w:t>
                      </w:r>
                      <w:r w:rsidRPr="0063107E">
                        <w:rPr>
                          <w:sz w:val="24"/>
                          <w:szCs w:val="24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 degrés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HGT </w:t>
                      </w:r>
                      <w:r w:rsidR="00694BB5"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– </w:t>
                      </w:r>
                      <w:r w:rsidR="00694BB5">
                        <w:rPr>
                          <w:sz w:val="24"/>
                          <w:szCs w:val="24"/>
                          <w:lang w:val="fr-BE"/>
                        </w:rPr>
                        <w:t>D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>18/7362/3/07</w:t>
                      </w:r>
                    </w:p>
                    <w:p w14:paraId="559AA883" w14:textId="77777777" w:rsidR="00916E7D" w:rsidRPr="006F6E5A" w:rsidRDefault="00916E7D" w:rsidP="00916E7D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06D87" w14:textId="77777777" w:rsidR="00916E7D" w:rsidRDefault="00916E7D" w:rsidP="00916E7D">
      <w:pPr>
        <w:jc w:val="center"/>
      </w:pPr>
    </w:p>
    <w:p w14:paraId="06C6D539" w14:textId="77777777" w:rsidR="00916E7D" w:rsidRDefault="00916E7D" w:rsidP="00916E7D">
      <w:pPr>
        <w:rPr>
          <w:i/>
          <w:sz w:val="26"/>
          <w:szCs w:val="26"/>
          <w:lang w:val="fr-BE"/>
        </w:rPr>
      </w:pPr>
    </w:p>
    <w:p w14:paraId="14EEA4E1" w14:textId="77777777" w:rsidR="00916E7D" w:rsidRDefault="00916E7D" w:rsidP="00916E7D">
      <w:pPr>
        <w:rPr>
          <w:i/>
          <w:sz w:val="26"/>
          <w:szCs w:val="26"/>
          <w:lang w:val="fr-BE"/>
        </w:rPr>
      </w:pPr>
    </w:p>
    <w:p w14:paraId="223815EB" w14:textId="77777777" w:rsidR="00916E7D" w:rsidRDefault="00916E7D" w:rsidP="00916E7D">
      <w:pPr>
        <w:rPr>
          <w:i/>
          <w:sz w:val="26"/>
          <w:szCs w:val="26"/>
          <w:lang w:val="fr-BE"/>
        </w:rPr>
      </w:pPr>
    </w:p>
    <w:p w14:paraId="5CADAB77" w14:textId="77777777" w:rsidR="00916E7D" w:rsidRDefault="00916E7D" w:rsidP="00916E7D">
      <w:pPr>
        <w:rPr>
          <w:i/>
          <w:sz w:val="26"/>
          <w:szCs w:val="26"/>
          <w:lang w:val="fr-BE"/>
        </w:rPr>
      </w:pPr>
    </w:p>
    <w:p w14:paraId="0D97DEEF" w14:textId="77777777" w:rsidR="00916E7D" w:rsidRPr="009B34B4" w:rsidRDefault="00916E7D" w:rsidP="00916E7D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Les programmes sont rédigés par degré. Par conséquent la répartition des savoirs et savoir-faire sur les deux années du degré font l’objet d’une décision au sein de l’équipe éducative. En réponse à une situation exceptionnelle, nous proposons ici une grille de répartition répondant aux deux mises en perspectives suivantes :</w:t>
      </w:r>
    </w:p>
    <w:p w14:paraId="16501D1E" w14:textId="77777777" w:rsidR="00916E7D" w:rsidRPr="009B34B4" w:rsidRDefault="00916E7D" w:rsidP="00916E7D">
      <w:pPr>
        <w:pStyle w:val="Paragraphedeliste"/>
        <w:numPr>
          <w:ilvl w:val="0"/>
          <w:numId w:val="1"/>
        </w:numPr>
        <w:spacing w:after="160" w:line="259" w:lineRule="auto"/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pour la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chaque degré : proposer des </w:t>
      </w:r>
      <w:r w:rsidRPr="000542F4">
        <w:rPr>
          <w:i/>
          <w:sz w:val="26"/>
          <w:szCs w:val="26"/>
          <w:u w:val="single"/>
          <w:lang w:val="fr-BE"/>
        </w:rPr>
        <w:t>étapes « repères » possibles à viser en fin d’année</w:t>
      </w:r>
      <w:r w:rsidRPr="009B34B4">
        <w:rPr>
          <w:i/>
          <w:sz w:val="26"/>
          <w:szCs w:val="26"/>
          <w:lang w:val="fr-BE"/>
        </w:rPr>
        <w:t> ;</w:t>
      </w:r>
    </w:p>
    <w:p w14:paraId="1A79B469" w14:textId="77777777" w:rsidR="00916E7D" w:rsidRPr="009B34B4" w:rsidRDefault="00916E7D" w:rsidP="00916E7D">
      <w:pPr>
        <w:pStyle w:val="Paragraphedeliste"/>
        <w:numPr>
          <w:ilvl w:val="0"/>
          <w:numId w:val="1"/>
        </w:num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 xml:space="preserve">pour l’année de fin de degré : lister les apprentissages indispensables qui devraient être mis en place </w:t>
      </w:r>
      <w:r w:rsidRPr="009B34B4">
        <w:rPr>
          <w:i/>
          <w:sz w:val="26"/>
          <w:szCs w:val="26"/>
          <w:u w:val="single"/>
          <w:lang w:val="fr-BE"/>
        </w:rPr>
        <w:t>au terme du degré</w:t>
      </w:r>
      <w:r w:rsidRPr="009B34B4">
        <w:rPr>
          <w:i/>
          <w:sz w:val="26"/>
          <w:szCs w:val="26"/>
          <w:lang w:val="fr-BE"/>
        </w:rPr>
        <w:t>, qu’ils aient fait l’objet d’un apprentissage en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ou en 2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ce degré.</w:t>
      </w:r>
    </w:p>
    <w:p w14:paraId="4A0ACF93" w14:textId="77777777" w:rsidR="00916E7D" w:rsidRPr="009B34B4" w:rsidRDefault="00916E7D" w:rsidP="00916E7D">
      <w:pPr>
        <w:pStyle w:val="Paragraphedeliste"/>
        <w:rPr>
          <w:i/>
          <w:sz w:val="26"/>
          <w:szCs w:val="26"/>
          <w:lang w:val="fr-BE"/>
        </w:rPr>
      </w:pPr>
    </w:p>
    <w:p w14:paraId="1BCA136B" w14:textId="6C0AFFF9" w:rsidR="00916E7D" w:rsidRDefault="00916E7D" w:rsidP="00916E7D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Au vu de la configuration de cette fin d’année scolaire, ces listes pourront servir de base à une transmission d’information</w:t>
      </w:r>
      <w:r w:rsidR="00EE5D54">
        <w:rPr>
          <w:i/>
          <w:sz w:val="26"/>
          <w:szCs w:val="26"/>
          <w:lang w:val="fr-BE"/>
        </w:rPr>
        <w:t>s</w:t>
      </w:r>
      <w:r w:rsidRPr="009B34B4">
        <w:rPr>
          <w:i/>
          <w:sz w:val="26"/>
          <w:szCs w:val="26"/>
          <w:lang w:val="fr-BE"/>
        </w:rPr>
        <w:t xml:space="preserve"> précise</w:t>
      </w:r>
      <w:r w:rsidR="00EE5D54">
        <w:rPr>
          <w:i/>
          <w:sz w:val="26"/>
          <w:szCs w:val="26"/>
          <w:lang w:val="fr-BE"/>
        </w:rPr>
        <w:t>s</w:t>
      </w:r>
      <w:r w:rsidRPr="009B34B4">
        <w:rPr>
          <w:i/>
          <w:sz w:val="26"/>
          <w:szCs w:val="26"/>
          <w:lang w:val="fr-BE"/>
        </w:rPr>
        <w:t xml:space="preserve"> </w:t>
      </w:r>
      <w:bookmarkStart w:id="0" w:name="_GoBack"/>
      <w:r w:rsidRPr="009B34B4">
        <w:rPr>
          <w:i/>
          <w:sz w:val="26"/>
          <w:szCs w:val="26"/>
          <w:lang w:val="fr-BE"/>
        </w:rPr>
        <w:t>sur ce qui doit encore être travaillé au terme de la 1</w:t>
      </w:r>
      <w:r w:rsidRPr="009B34B4">
        <w:rPr>
          <w:i/>
          <w:sz w:val="26"/>
          <w:szCs w:val="26"/>
          <w:vertAlign w:val="superscript"/>
          <w:lang w:val="fr-BE"/>
        </w:rPr>
        <w:t>ère</w:t>
      </w:r>
      <w:r w:rsidRPr="009B34B4">
        <w:rPr>
          <w:i/>
          <w:sz w:val="26"/>
          <w:szCs w:val="26"/>
          <w:lang w:val="fr-BE"/>
        </w:rPr>
        <w:t xml:space="preserve"> année du degré.</w:t>
      </w:r>
    </w:p>
    <w:bookmarkEnd w:id="0"/>
    <w:p w14:paraId="3257C19E" w14:textId="77777777" w:rsidR="00916E7D" w:rsidRDefault="00916E7D" w:rsidP="00916E7D">
      <w:pPr>
        <w:rPr>
          <w:i/>
          <w:sz w:val="26"/>
          <w:szCs w:val="26"/>
          <w:lang w:val="fr-BE"/>
        </w:rPr>
      </w:pPr>
    </w:p>
    <w:p w14:paraId="6BABAAC1" w14:textId="77777777" w:rsidR="00916E7D" w:rsidRDefault="00916E7D" w:rsidP="00916E7D">
      <w:pPr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br w:type="page"/>
      </w:r>
    </w:p>
    <w:p w14:paraId="33C29E95" w14:textId="5F6CE9D0" w:rsidR="00916E7D" w:rsidRDefault="00916E7D" w:rsidP="00916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fr-BE"/>
        </w:rPr>
      </w:pPr>
      <w:r w:rsidRPr="000655A6">
        <w:rPr>
          <w:b/>
          <w:sz w:val="24"/>
          <w:szCs w:val="24"/>
          <w:lang w:val="fr-BE"/>
        </w:rPr>
        <w:lastRenderedPageBreak/>
        <w:t>Langue moderne 1</w:t>
      </w:r>
      <w:r>
        <w:rPr>
          <w:b/>
          <w:sz w:val="24"/>
          <w:szCs w:val="24"/>
          <w:lang w:val="fr-BE"/>
        </w:rPr>
        <w:t xml:space="preserve">  -  Niveau européen visé </w:t>
      </w:r>
      <w:r w:rsidR="00A2335B">
        <w:rPr>
          <w:b/>
          <w:sz w:val="24"/>
          <w:szCs w:val="24"/>
          <w:lang w:val="fr-BE"/>
        </w:rPr>
        <w:t xml:space="preserve">par le programme </w:t>
      </w:r>
      <w:r>
        <w:rPr>
          <w:b/>
          <w:sz w:val="24"/>
          <w:szCs w:val="24"/>
          <w:lang w:val="fr-BE"/>
        </w:rPr>
        <w:t>en fin du 2</w:t>
      </w:r>
      <w:r w:rsidRPr="004660B2">
        <w:rPr>
          <w:b/>
          <w:sz w:val="24"/>
          <w:szCs w:val="24"/>
          <w:vertAlign w:val="superscript"/>
          <w:lang w:val="fr-BE"/>
        </w:rPr>
        <w:t>e</w:t>
      </w:r>
      <w:r>
        <w:rPr>
          <w:b/>
          <w:sz w:val="24"/>
          <w:szCs w:val="24"/>
          <w:lang w:val="fr-BE"/>
        </w:rPr>
        <w:t xml:space="preserve"> degré : niveau B1-</w:t>
      </w:r>
    </w:p>
    <w:p w14:paraId="4D6FD0FE" w14:textId="01A77177" w:rsidR="00A2335B" w:rsidRDefault="00A2335B" w:rsidP="00916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iCs/>
          <w:sz w:val="24"/>
          <w:szCs w:val="24"/>
          <w:lang w:val="fr-BE"/>
        </w:rPr>
      </w:pPr>
      <w:r w:rsidRPr="00A2335B">
        <w:rPr>
          <w:b/>
          <w:i/>
          <w:iCs/>
          <w:sz w:val="24"/>
          <w:szCs w:val="24"/>
          <w:lang w:val="fr-BE"/>
        </w:rPr>
        <w:t>On pourrait considérer que le niveau attendu en fin de 3</w:t>
      </w:r>
      <w:r w:rsidRPr="00A2335B">
        <w:rPr>
          <w:b/>
          <w:i/>
          <w:iCs/>
          <w:sz w:val="24"/>
          <w:szCs w:val="24"/>
          <w:vertAlign w:val="superscript"/>
          <w:lang w:val="fr-BE"/>
        </w:rPr>
        <w:t>e</w:t>
      </w:r>
      <w:r w:rsidRPr="00A2335B">
        <w:rPr>
          <w:b/>
          <w:i/>
          <w:iCs/>
          <w:sz w:val="24"/>
          <w:szCs w:val="24"/>
          <w:lang w:val="fr-BE"/>
        </w:rPr>
        <w:t xml:space="preserve"> HGT est plus ou moins équivalent au niveau A2+</w:t>
      </w:r>
    </w:p>
    <w:p w14:paraId="4C4A8655" w14:textId="77777777" w:rsidR="00916E7D" w:rsidRPr="004B106F" w:rsidRDefault="00916E7D" w:rsidP="00916E7D">
      <w:pPr>
        <w:spacing w:after="0" w:line="240" w:lineRule="auto"/>
        <w:rPr>
          <w:i/>
          <w:sz w:val="4"/>
          <w:szCs w:val="4"/>
          <w:lang w:val="fr-BE"/>
        </w:rPr>
      </w:pPr>
    </w:p>
    <w:p w14:paraId="62103A4D" w14:textId="77777777" w:rsidR="00916E7D" w:rsidRDefault="00916E7D" w:rsidP="00916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fr-BE"/>
        </w:rPr>
      </w:pPr>
      <w:r w:rsidRPr="004069A5">
        <w:rPr>
          <w:b/>
          <w:sz w:val="24"/>
          <w:szCs w:val="24"/>
          <w:lang w:val="fr-BE"/>
        </w:rPr>
        <w:t>Les compétences</w:t>
      </w:r>
    </w:p>
    <w:p w14:paraId="23998A7E" w14:textId="174B3D99" w:rsidR="00916E7D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Dans le cadre de sujets concrets, liés à la sphère personnelle</w:t>
      </w:r>
      <w:r w:rsidR="009A20D8">
        <w:rPr>
          <w:b/>
          <w:sz w:val="24"/>
          <w:szCs w:val="24"/>
          <w:lang w:val="fr-BE"/>
        </w:rPr>
        <w:t>, familiale</w:t>
      </w:r>
      <w:r w:rsidRPr="000542F4">
        <w:rPr>
          <w:b/>
          <w:sz w:val="24"/>
          <w:szCs w:val="24"/>
          <w:lang w:val="fr-BE"/>
        </w:rPr>
        <w:t xml:space="preserve"> et </w:t>
      </w:r>
      <w:r>
        <w:rPr>
          <w:b/>
          <w:sz w:val="24"/>
          <w:szCs w:val="24"/>
          <w:lang w:val="fr-BE"/>
        </w:rPr>
        <w:t>sociale</w:t>
      </w:r>
      <w:r w:rsidRPr="000542F4">
        <w:rPr>
          <w:b/>
          <w:sz w:val="24"/>
          <w:szCs w:val="24"/>
          <w:lang w:val="fr-BE"/>
        </w:rPr>
        <w:t xml:space="preserve"> ainsi qu’à la vie </w:t>
      </w:r>
      <w:r w:rsidR="009A20D8">
        <w:rPr>
          <w:b/>
          <w:sz w:val="24"/>
          <w:szCs w:val="24"/>
          <w:lang w:val="fr-BE"/>
        </w:rPr>
        <w:t>quotidienne</w:t>
      </w:r>
      <w:r w:rsidRPr="000542F4">
        <w:rPr>
          <w:b/>
          <w:sz w:val="24"/>
          <w:szCs w:val="24"/>
          <w:lang w:val="fr-BE"/>
        </w:rPr>
        <w:t> :</w:t>
      </w:r>
    </w:p>
    <w:p w14:paraId="5462DA8A" w14:textId="77777777" w:rsidR="00916E7D" w:rsidRPr="00520F42" w:rsidRDefault="00916E7D" w:rsidP="00916E7D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Compréhension à l’audition</w:t>
      </w:r>
    </w:p>
    <w:p w14:paraId="6F66C702" w14:textId="77777777" w:rsidR="00916E7D" w:rsidRPr="004B106F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audio / audiovidéo </w:t>
      </w:r>
    </w:p>
    <w:p w14:paraId="54ED80A0" w14:textId="2EE17D78" w:rsidR="00916E7D" w:rsidRPr="006A20A9" w:rsidRDefault="00916E7D" w:rsidP="006A20A9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 xml:space="preserve">exprimé dans une langue </w:t>
      </w:r>
      <w:r w:rsidR="006A20A9" w:rsidRPr="006A20A9">
        <w:rPr>
          <w:sz w:val="24"/>
          <w:szCs w:val="24"/>
          <w:lang w:val="fr-BE"/>
        </w:rPr>
        <w:t xml:space="preserve">authentique simple, simplifiée dans une visée éducative au départ d’un message authentique </w:t>
      </w:r>
    </w:p>
    <w:p w14:paraId="366C5F5B" w14:textId="352CA335" w:rsidR="00916E7D" w:rsidRPr="001D0E9A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 xml:space="preserve">énoncé clairement et avec un débit </w:t>
      </w:r>
      <w:r w:rsidR="006A20A9">
        <w:rPr>
          <w:sz w:val="24"/>
          <w:szCs w:val="24"/>
          <w:lang w:val="fr-BE"/>
        </w:rPr>
        <w:t>modéré</w:t>
      </w:r>
    </w:p>
    <w:p w14:paraId="7692E8BE" w14:textId="77777777" w:rsidR="00916E7D" w:rsidRPr="001D0E9A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d’une longueur adaptée au support et à la tâche</w:t>
      </w:r>
    </w:p>
    <w:p w14:paraId="7CF7B42F" w14:textId="77777777" w:rsidR="00916E7D" w:rsidRPr="001D0E9A" w:rsidRDefault="00916E7D" w:rsidP="00916E7D">
      <w:pPr>
        <w:pStyle w:val="Paragraphedeliste"/>
        <w:numPr>
          <w:ilvl w:val="0"/>
          <w:numId w:val="2"/>
        </w:numPr>
        <w:spacing w:after="60"/>
        <w:ind w:left="714" w:hanging="357"/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sous forme de récit, de description, d’injonction, d’explication</w:t>
      </w:r>
    </w:p>
    <w:p w14:paraId="45C87652" w14:textId="77777777" w:rsidR="00916E7D" w:rsidRPr="009A20D8" w:rsidRDefault="00916E7D" w:rsidP="00916E7D">
      <w:pPr>
        <w:spacing w:after="60" w:line="240" w:lineRule="auto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 xml:space="preserve">Compréhension à la lecture </w:t>
      </w:r>
    </w:p>
    <w:p w14:paraId="366FFC62" w14:textId="77777777" w:rsidR="00916E7D" w:rsidRPr="009A20D8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écrit </w:t>
      </w:r>
    </w:p>
    <w:p w14:paraId="01321838" w14:textId="5CB9AD37" w:rsidR="00916E7D" w:rsidRPr="009A20D8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 xml:space="preserve">rédigé clairement et dans une langue </w:t>
      </w:r>
      <w:r w:rsidR="00FF01A7" w:rsidRPr="009A20D8">
        <w:rPr>
          <w:sz w:val="24"/>
          <w:szCs w:val="24"/>
          <w:lang w:val="fr-BE"/>
        </w:rPr>
        <w:t>authentique simple, simplifiée dans une visée éducative au départ d’un message authentique</w:t>
      </w:r>
      <w:r w:rsidRPr="009A20D8">
        <w:rPr>
          <w:sz w:val="24"/>
          <w:szCs w:val="24"/>
          <w:lang w:val="fr-BE"/>
        </w:rPr>
        <w:t xml:space="preserve"> </w:t>
      </w:r>
    </w:p>
    <w:p w14:paraId="79D7BCEF" w14:textId="77777777" w:rsidR="00916E7D" w:rsidRPr="009A20D8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>d’une longueur adaptée au support et à la tâche</w:t>
      </w:r>
    </w:p>
    <w:p w14:paraId="64781D8D" w14:textId="77777777" w:rsidR="00916E7D" w:rsidRPr="009A20D8" w:rsidRDefault="00916E7D" w:rsidP="00916E7D">
      <w:pPr>
        <w:pStyle w:val="Paragraphedeliste"/>
        <w:numPr>
          <w:ilvl w:val="0"/>
          <w:numId w:val="2"/>
        </w:numPr>
        <w:spacing w:after="60"/>
        <w:rPr>
          <w:b/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>sous forme de récit, de description, d’injonction, d’explication</w:t>
      </w:r>
      <w:r w:rsidRPr="009A20D8">
        <w:rPr>
          <w:b/>
          <w:sz w:val="24"/>
          <w:szCs w:val="24"/>
          <w:lang w:val="fr-BE"/>
        </w:rPr>
        <w:t xml:space="preserve"> </w:t>
      </w:r>
    </w:p>
    <w:p w14:paraId="6F1291D9" w14:textId="77777777" w:rsidR="00916E7D" w:rsidRPr="009A20D8" w:rsidRDefault="00916E7D" w:rsidP="00916E7D">
      <w:pPr>
        <w:spacing w:after="60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>Expression orale sans interaction  / Expression orale en interaction</w:t>
      </w:r>
    </w:p>
    <w:p w14:paraId="367213B0" w14:textId="77777777" w:rsidR="00916E7D" w:rsidRPr="009A20D8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>Être capable de communiquer les éléments pertinents par rapport à la situation de communication dans une production orale (en interaction :être capable aussi de réagir de façon adéquate face à un interlocuteur)</w:t>
      </w:r>
    </w:p>
    <w:p w14:paraId="516A2978" w14:textId="3AD4779A" w:rsidR="00916E7D" w:rsidRPr="00FF01A7" w:rsidRDefault="00916E7D" w:rsidP="00FF01A7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FF01A7">
        <w:rPr>
          <w:sz w:val="24"/>
          <w:szCs w:val="24"/>
          <w:lang w:val="fr-BE"/>
        </w:rPr>
        <w:t xml:space="preserve">exprimée à l’aide d’un </w:t>
      </w:r>
      <w:r w:rsidR="009A20D8">
        <w:rPr>
          <w:sz w:val="24"/>
          <w:szCs w:val="24"/>
          <w:lang w:val="fr-BE"/>
        </w:rPr>
        <w:t>répertoire restreint en lien avec la sphère précitée (</w:t>
      </w:r>
      <w:proofErr w:type="spellStart"/>
      <w:r w:rsidR="009A20D8">
        <w:rPr>
          <w:sz w:val="24"/>
          <w:szCs w:val="24"/>
          <w:lang w:val="fr-BE"/>
        </w:rPr>
        <w:t>cf</w:t>
      </w:r>
      <w:proofErr w:type="spellEnd"/>
      <w:r w:rsidR="009A20D8">
        <w:rPr>
          <w:sz w:val="24"/>
          <w:szCs w:val="24"/>
          <w:lang w:val="fr-BE"/>
        </w:rPr>
        <w:t xml:space="preserve"> supra) </w:t>
      </w:r>
      <w:r w:rsidRPr="00FF01A7">
        <w:rPr>
          <w:sz w:val="24"/>
          <w:szCs w:val="24"/>
          <w:lang w:val="fr-BE"/>
        </w:rPr>
        <w:t xml:space="preserve">et de structures </w:t>
      </w:r>
      <w:r w:rsidR="009A20D8">
        <w:rPr>
          <w:sz w:val="24"/>
          <w:szCs w:val="24"/>
          <w:lang w:val="fr-BE"/>
        </w:rPr>
        <w:t xml:space="preserve">majoritairement simples </w:t>
      </w:r>
      <w:r w:rsidR="00FF01A7" w:rsidRPr="00FF01A7">
        <w:rPr>
          <w:sz w:val="24"/>
          <w:szCs w:val="24"/>
          <w:lang w:val="fr-BE"/>
        </w:rPr>
        <w:t xml:space="preserve"> avec l’utilisation adéquate de conjonctions et/ou d’organisateurs textuels, </w:t>
      </w:r>
      <w:r w:rsidRPr="00FF01A7">
        <w:rPr>
          <w:sz w:val="24"/>
          <w:szCs w:val="24"/>
          <w:lang w:val="fr-BE"/>
        </w:rPr>
        <w:t xml:space="preserve">avec d’éventuelles erreurs mais le sens général reste clair </w:t>
      </w:r>
    </w:p>
    <w:p w14:paraId="70C5B4F6" w14:textId="178D126A" w:rsidR="00916E7D" w:rsidRPr="00FF01A7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FF01A7">
        <w:rPr>
          <w:sz w:val="24"/>
          <w:szCs w:val="24"/>
          <w:lang w:val="fr-BE"/>
        </w:rPr>
        <w:t xml:space="preserve">avec une certaine aisance et une prononciation </w:t>
      </w:r>
      <w:r w:rsidR="00FF01A7" w:rsidRPr="00FF01A7">
        <w:rPr>
          <w:sz w:val="24"/>
          <w:szCs w:val="24"/>
          <w:lang w:val="fr-BE"/>
        </w:rPr>
        <w:t>globalement compréhensible malgré un accent non natif marqué et malgré des erreurs qui peuvent parfois nuire à la communication</w:t>
      </w:r>
    </w:p>
    <w:p w14:paraId="6BBC2F6F" w14:textId="37672B45" w:rsidR="00916E7D" w:rsidRPr="00FF01A7" w:rsidRDefault="00916E7D" w:rsidP="00916E7D">
      <w:pPr>
        <w:pStyle w:val="Paragraphedeliste"/>
        <w:numPr>
          <w:ilvl w:val="0"/>
          <w:numId w:val="2"/>
        </w:numPr>
        <w:spacing w:after="60"/>
        <w:ind w:left="714" w:hanging="357"/>
        <w:rPr>
          <w:sz w:val="24"/>
          <w:szCs w:val="24"/>
          <w:lang w:val="fr-BE"/>
        </w:rPr>
      </w:pPr>
      <w:r w:rsidRPr="00FF01A7">
        <w:rPr>
          <w:sz w:val="24"/>
          <w:szCs w:val="24"/>
          <w:lang w:val="fr-BE"/>
        </w:rPr>
        <w:t>sous forme de récit, de description, d’injonction, d’explication</w:t>
      </w:r>
    </w:p>
    <w:p w14:paraId="2D74AF16" w14:textId="77777777" w:rsidR="00916E7D" w:rsidRPr="009A20D8" w:rsidRDefault="00916E7D" w:rsidP="00916E7D">
      <w:pPr>
        <w:spacing w:after="60" w:line="240" w:lineRule="auto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>Expression écrite</w:t>
      </w:r>
    </w:p>
    <w:p w14:paraId="706D98E9" w14:textId="77777777" w:rsidR="00916E7D" w:rsidRPr="009A20D8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9A20D8">
        <w:rPr>
          <w:b/>
          <w:sz w:val="24"/>
          <w:szCs w:val="24"/>
          <w:lang w:val="fr-BE"/>
        </w:rPr>
        <w:t>Être capable de communiquer les éléments pertinents par rapport à la situation de communication dans une production écrite</w:t>
      </w:r>
    </w:p>
    <w:p w14:paraId="2D6AE241" w14:textId="77777777" w:rsidR="009A20D8" w:rsidRPr="009A20D8" w:rsidRDefault="009A20D8" w:rsidP="009A20D8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>exprimée à l’aide d’un répertoire restreint en lien avec la sphère précitée (</w:t>
      </w:r>
      <w:proofErr w:type="spellStart"/>
      <w:r w:rsidRPr="009A20D8">
        <w:rPr>
          <w:sz w:val="24"/>
          <w:szCs w:val="24"/>
          <w:lang w:val="fr-BE"/>
        </w:rPr>
        <w:t>cf</w:t>
      </w:r>
      <w:proofErr w:type="spellEnd"/>
      <w:r w:rsidRPr="009A20D8">
        <w:rPr>
          <w:sz w:val="24"/>
          <w:szCs w:val="24"/>
          <w:lang w:val="fr-BE"/>
        </w:rPr>
        <w:t xml:space="preserve"> supra) et de structures majoritairement simples  avec l’utilisation adéquate de conjonctions et/ou d’organisateurs textuels, avec d’éventuelles erreurs mais le sens général reste clair </w:t>
      </w:r>
    </w:p>
    <w:p w14:paraId="2C2EB7B1" w14:textId="77777777" w:rsidR="00916E7D" w:rsidRPr="009A20D8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 xml:space="preserve">avec une bonne correction orthographique et de la ponctuation, avec d’éventuelles erreurs mais le sens général reste clair </w:t>
      </w:r>
    </w:p>
    <w:p w14:paraId="1749C962" w14:textId="77777777" w:rsidR="00916E7D" w:rsidRPr="009A20D8" w:rsidRDefault="00916E7D" w:rsidP="00916E7D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9A20D8">
        <w:rPr>
          <w:sz w:val="24"/>
          <w:szCs w:val="24"/>
          <w:lang w:val="fr-BE"/>
        </w:rPr>
        <w:t xml:space="preserve">sous forme de récit, de description, d’injonction, d’explication   </w:t>
      </w:r>
      <w:r w:rsidRPr="009A20D8">
        <w:rPr>
          <w:sz w:val="24"/>
          <w:szCs w:val="24"/>
          <w:lang w:val="fr-BE"/>
        </w:rPr>
        <w:br w:type="page"/>
      </w:r>
    </w:p>
    <w:p w14:paraId="04BF8467" w14:textId="77777777" w:rsidR="00916E7D" w:rsidRDefault="00916E7D" w:rsidP="00916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L</w:t>
      </w:r>
      <w:r w:rsidRPr="004A5C11">
        <w:rPr>
          <w:b/>
          <w:sz w:val="24"/>
          <w:szCs w:val="24"/>
          <w:lang w:val="fr-BE"/>
        </w:rPr>
        <w:t>es savoirs et savoir-faire</w:t>
      </w:r>
    </w:p>
    <w:p w14:paraId="4247280D" w14:textId="77777777" w:rsidR="00916E7D" w:rsidRDefault="00916E7D" w:rsidP="00916E7D">
      <w:pPr>
        <w:rPr>
          <w:i/>
          <w:sz w:val="24"/>
          <w:szCs w:val="24"/>
          <w:lang w:val="fr-BE"/>
        </w:rPr>
      </w:pPr>
      <w:r w:rsidRPr="009B34B4">
        <w:rPr>
          <w:b/>
          <w:i/>
          <w:sz w:val="24"/>
          <w:szCs w:val="24"/>
          <w:lang w:val="fr-BE"/>
        </w:rPr>
        <w:t>Ces savoirs et savoir-faire doivent soutenir l’élève dans le développement des différentes compétences communicatives</w:t>
      </w:r>
      <w:r w:rsidRPr="002F4C8D">
        <w:rPr>
          <w:i/>
          <w:sz w:val="24"/>
          <w:szCs w:val="24"/>
          <w:lang w:val="fr-BE"/>
        </w:rPr>
        <w:t xml:space="preserve"> dont la qualité sera amplifiée par le travail des stratégies de communication. Ce sont les compétences qui constituent in fine l’objet d’évaluation certificative.</w:t>
      </w:r>
    </w:p>
    <w:p w14:paraId="3ED8633F" w14:textId="52A4D6A1" w:rsidR="00916E7D" w:rsidRPr="000542F4" w:rsidRDefault="00916E7D" w:rsidP="00916E7D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Dans le cadre de sujets concrets, liés à la </w:t>
      </w:r>
      <w:r w:rsidR="00A744B2" w:rsidRPr="000542F4">
        <w:rPr>
          <w:b/>
          <w:sz w:val="24"/>
          <w:szCs w:val="24"/>
          <w:lang w:val="fr-BE"/>
        </w:rPr>
        <w:t>sphère personnelle</w:t>
      </w:r>
      <w:r w:rsidR="00A744B2">
        <w:rPr>
          <w:b/>
          <w:sz w:val="24"/>
          <w:szCs w:val="24"/>
          <w:lang w:val="fr-BE"/>
        </w:rPr>
        <w:t>, familiale</w:t>
      </w:r>
      <w:r w:rsidR="00A744B2" w:rsidRPr="000542F4">
        <w:rPr>
          <w:b/>
          <w:sz w:val="24"/>
          <w:szCs w:val="24"/>
          <w:lang w:val="fr-BE"/>
        </w:rPr>
        <w:t xml:space="preserve"> et </w:t>
      </w:r>
      <w:r w:rsidR="00A744B2">
        <w:rPr>
          <w:b/>
          <w:sz w:val="24"/>
          <w:szCs w:val="24"/>
          <w:lang w:val="fr-BE"/>
        </w:rPr>
        <w:t>sociale</w:t>
      </w:r>
      <w:r w:rsidR="00A744B2" w:rsidRPr="000542F4">
        <w:rPr>
          <w:b/>
          <w:sz w:val="24"/>
          <w:szCs w:val="24"/>
          <w:lang w:val="fr-BE"/>
        </w:rPr>
        <w:t xml:space="preserve"> ainsi qu’à la vie </w:t>
      </w:r>
      <w:r w:rsidR="00A744B2">
        <w:rPr>
          <w:b/>
          <w:sz w:val="24"/>
          <w:szCs w:val="24"/>
          <w:lang w:val="fr-BE"/>
        </w:rPr>
        <w:t>quotidienne</w:t>
      </w:r>
      <w:r w:rsidR="00A744B2" w:rsidRPr="000542F4">
        <w:rPr>
          <w:b/>
          <w:sz w:val="24"/>
          <w:szCs w:val="24"/>
          <w:lang w:val="fr-BE"/>
        </w:rPr>
        <w:t> </w:t>
      </w:r>
      <w:r w:rsidRPr="000542F4">
        <w:rPr>
          <w:b/>
          <w:sz w:val="24"/>
          <w:szCs w:val="24"/>
          <w:lang w:val="fr-BE"/>
        </w:rPr>
        <w:t>:</w:t>
      </w:r>
    </w:p>
    <w:p w14:paraId="0E6450A4" w14:textId="77777777" w:rsidR="00916E7D" w:rsidRPr="00BF7482" w:rsidRDefault="00916E7D" w:rsidP="00916E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bookmarkStart w:id="1" w:name="_Hlk38807928"/>
      <w:r w:rsidRPr="00BF7482">
        <w:rPr>
          <w:b/>
          <w:sz w:val="24"/>
          <w:szCs w:val="24"/>
          <w:lang w:val="fr-BE"/>
        </w:rPr>
        <w:t>Ressources lexicales</w:t>
      </w:r>
    </w:p>
    <w:p w14:paraId="39765482" w14:textId="7051450F" w:rsidR="00916E7D" w:rsidRPr="00DE5079" w:rsidRDefault="00916E7D" w:rsidP="00916E7D">
      <w:pPr>
        <w:pStyle w:val="Paragraphedeliste"/>
        <w:rPr>
          <w:sz w:val="24"/>
          <w:szCs w:val="24"/>
          <w:lang w:val="fr-BE"/>
        </w:rPr>
      </w:pPr>
      <w:r w:rsidRPr="00A2335B">
        <w:rPr>
          <w:b/>
          <w:sz w:val="24"/>
          <w:szCs w:val="24"/>
          <w:lang w:val="fr-BE"/>
        </w:rPr>
        <w:t>Le vocabulaire</w:t>
      </w:r>
      <w:r w:rsidRPr="00A2335B">
        <w:rPr>
          <w:sz w:val="24"/>
          <w:szCs w:val="24"/>
          <w:lang w:val="fr-BE"/>
        </w:rPr>
        <w:t xml:space="preserve"> lié aux démarches suivantes (voir annexe 1 </w:t>
      </w:r>
      <w:r w:rsidRPr="00DE5079">
        <w:rPr>
          <w:sz w:val="24"/>
          <w:szCs w:val="24"/>
          <w:lang w:val="fr-BE"/>
        </w:rPr>
        <w:t xml:space="preserve">- pp </w:t>
      </w:r>
      <w:r w:rsidR="00DE5079" w:rsidRPr="00DE5079">
        <w:rPr>
          <w:sz w:val="24"/>
          <w:szCs w:val="24"/>
          <w:lang w:val="fr-BE"/>
        </w:rPr>
        <w:t>98</w:t>
      </w:r>
      <w:r w:rsidRPr="00DE5079">
        <w:rPr>
          <w:sz w:val="24"/>
          <w:szCs w:val="24"/>
          <w:lang w:val="fr-BE"/>
        </w:rPr>
        <w:t xml:space="preserve"> et suivantes du programme) :</w:t>
      </w:r>
    </w:p>
    <w:p w14:paraId="0D63B82D" w14:textId="739104FC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 xml:space="preserve">présentation (description physique, </w:t>
      </w:r>
      <w:r w:rsidR="00DE5079">
        <w:rPr>
          <w:lang w:val="fr-BE"/>
        </w:rPr>
        <w:t>vêtements, traits de caractère, forces, faiblesses et aptitudes</w:t>
      </w:r>
      <w:r w:rsidRPr="00A176F2">
        <w:rPr>
          <w:lang w:val="fr-BE"/>
        </w:rPr>
        <w:t>)</w:t>
      </w:r>
    </w:p>
    <w:p w14:paraId="459D5A15" w14:textId="5C602EAD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grandes lignes de sa vie quotidienne (maison, école, loisirs</w:t>
      </w:r>
      <w:r w:rsidR="00DE5079">
        <w:rPr>
          <w:lang w:val="fr-BE"/>
        </w:rPr>
        <w:t xml:space="preserve"> + fêtes et traditions</w:t>
      </w:r>
      <w:r w:rsidRPr="00A176F2">
        <w:rPr>
          <w:lang w:val="fr-BE"/>
        </w:rPr>
        <w:t xml:space="preserve">) </w:t>
      </w:r>
    </w:p>
    <w:p w14:paraId="4095B943" w14:textId="1CC6CC42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 xml:space="preserve">itinéraire </w:t>
      </w:r>
      <w:r w:rsidR="00DE5079">
        <w:rPr>
          <w:lang w:val="fr-BE"/>
        </w:rPr>
        <w:t>avec repères</w:t>
      </w:r>
      <w:r w:rsidRPr="00A176F2">
        <w:rPr>
          <w:lang w:val="fr-BE"/>
        </w:rPr>
        <w:t>, moyens de transport et lieux de villégiature</w:t>
      </w:r>
      <w:r w:rsidR="00DE5079">
        <w:rPr>
          <w:lang w:val="fr-BE"/>
        </w:rPr>
        <w:t xml:space="preserve"> (logements, loisirs et culture liés aux vacances)</w:t>
      </w:r>
    </w:p>
    <w:p w14:paraId="4AF10CD1" w14:textId="67564BEA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santé (</w:t>
      </w:r>
      <w:r w:rsidR="00DE5079">
        <w:rPr>
          <w:lang w:val="fr-BE"/>
        </w:rPr>
        <w:t xml:space="preserve">état  de santé, </w:t>
      </w:r>
      <w:r w:rsidRPr="00A176F2">
        <w:rPr>
          <w:lang w:val="fr-BE"/>
        </w:rPr>
        <w:t>symptômes, conseils et remèdes)</w:t>
      </w:r>
      <w:r w:rsidR="00DE5079">
        <w:rPr>
          <w:lang w:val="fr-BE"/>
        </w:rPr>
        <w:t xml:space="preserve">, </w:t>
      </w:r>
      <w:r w:rsidRPr="00A176F2">
        <w:rPr>
          <w:lang w:val="fr-BE"/>
        </w:rPr>
        <w:t xml:space="preserve">hygiène de </w:t>
      </w:r>
      <w:r w:rsidR="00DE5079">
        <w:rPr>
          <w:lang w:val="fr-BE"/>
        </w:rPr>
        <w:t>vie, état d’esprit</w:t>
      </w:r>
    </w:p>
    <w:p w14:paraId="1C8580B9" w14:textId="0171F2F6" w:rsidR="00A2335B" w:rsidRPr="00A176F2" w:rsidRDefault="00BF7482" w:rsidP="00A2335B">
      <w:pPr>
        <w:pStyle w:val="Paragraphedeliste"/>
        <w:numPr>
          <w:ilvl w:val="1"/>
          <w:numId w:val="2"/>
        </w:numPr>
        <w:rPr>
          <w:lang w:val="fr-BE"/>
        </w:rPr>
      </w:pPr>
      <w:r>
        <w:rPr>
          <w:lang w:val="fr-BE"/>
        </w:rPr>
        <w:t xml:space="preserve">étapes du cursus scolaire, </w:t>
      </w:r>
      <w:r w:rsidR="00974010">
        <w:rPr>
          <w:lang w:val="fr-BE"/>
        </w:rPr>
        <w:t>TICE</w:t>
      </w:r>
    </w:p>
    <w:p w14:paraId="48A80808" w14:textId="39A71CB1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 xml:space="preserve">achats </w:t>
      </w:r>
      <w:r w:rsidR="00BF7482">
        <w:rPr>
          <w:lang w:val="fr-BE"/>
        </w:rPr>
        <w:t>et services</w:t>
      </w:r>
      <w:r w:rsidRPr="00A176F2">
        <w:rPr>
          <w:lang w:val="fr-BE"/>
        </w:rPr>
        <w:t>(</w:t>
      </w:r>
      <w:r w:rsidR="00BF7482">
        <w:rPr>
          <w:lang w:val="fr-BE"/>
        </w:rPr>
        <w:t>articles de consommation, lieux, intervenants et actions liées aux achats et aux services</w:t>
      </w:r>
      <w:r w:rsidRPr="00A176F2">
        <w:rPr>
          <w:lang w:val="fr-BE"/>
        </w:rPr>
        <w:t>)</w:t>
      </w:r>
    </w:p>
    <w:p w14:paraId="7148F80A" w14:textId="3C101276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nourriture et boissons</w:t>
      </w:r>
      <w:r w:rsidR="00BF7482">
        <w:rPr>
          <w:lang w:val="fr-BE"/>
        </w:rPr>
        <w:t> : aliments et boissons, saveurs et caractéristiques des aliments</w:t>
      </w:r>
    </w:p>
    <w:p w14:paraId="17608F5F" w14:textId="567DFA4F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météo</w:t>
      </w:r>
      <w:r w:rsidR="00BF7482">
        <w:rPr>
          <w:lang w:val="fr-BE"/>
        </w:rPr>
        <w:t> ( prévisions météorologiques – en compréhension)</w:t>
      </w:r>
    </w:p>
    <w:p w14:paraId="6E68ED2D" w14:textId="12DAB216" w:rsidR="00A2335B" w:rsidRPr="00A176F2" w:rsidRDefault="00A2335B" w:rsidP="00A2335B">
      <w:pPr>
        <w:pStyle w:val="Paragraphedeliste"/>
        <w:numPr>
          <w:ilvl w:val="1"/>
          <w:numId w:val="2"/>
        </w:numPr>
        <w:rPr>
          <w:lang w:val="fr-BE"/>
        </w:rPr>
      </w:pPr>
      <w:r w:rsidRPr="00A176F2">
        <w:rPr>
          <w:lang w:val="fr-BE"/>
        </w:rPr>
        <w:t>temps (unités de temps, dates, événements fréquents</w:t>
      </w:r>
      <w:r w:rsidR="00BF7482">
        <w:rPr>
          <w:lang w:val="fr-BE"/>
        </w:rPr>
        <w:t> ; chronologie d’événements (passés, présents, futurs</w:t>
      </w:r>
      <w:r w:rsidRPr="00A176F2">
        <w:rPr>
          <w:lang w:val="fr-BE"/>
        </w:rPr>
        <w:t>)</w:t>
      </w:r>
      <w:r w:rsidR="00BF7482">
        <w:rPr>
          <w:lang w:val="fr-BE"/>
        </w:rPr>
        <w:t>)</w:t>
      </w:r>
    </w:p>
    <w:bookmarkEnd w:id="1"/>
    <w:p w14:paraId="6385BE16" w14:textId="77777777" w:rsidR="00916E7D" w:rsidRPr="00A20E55" w:rsidRDefault="00916E7D" w:rsidP="00916E7D">
      <w:pPr>
        <w:spacing w:after="0" w:line="240" w:lineRule="auto"/>
        <w:rPr>
          <w:sz w:val="24"/>
          <w:szCs w:val="24"/>
          <w:highlight w:val="yellow"/>
          <w:lang w:val="fr-BE"/>
        </w:rPr>
      </w:pPr>
    </w:p>
    <w:p w14:paraId="1CDA4B27" w14:textId="77777777" w:rsidR="00916E7D" w:rsidRPr="00EA3976" w:rsidRDefault="00916E7D" w:rsidP="00916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  <w:lang w:val="fr-BE"/>
        </w:rPr>
      </w:pPr>
      <w:r w:rsidRPr="00EA3976">
        <w:rPr>
          <w:b/>
          <w:sz w:val="24"/>
          <w:szCs w:val="24"/>
          <w:lang w:val="fr-BE"/>
        </w:rPr>
        <w:t>Ressources grammaticales</w:t>
      </w:r>
    </w:p>
    <w:p w14:paraId="7D81E5FD" w14:textId="1EB4D99A" w:rsidR="00916E7D" w:rsidRPr="00577F22" w:rsidRDefault="00916E7D" w:rsidP="00916E7D">
      <w:pPr>
        <w:pStyle w:val="Paragraphedeliste"/>
        <w:rPr>
          <w:sz w:val="24"/>
          <w:szCs w:val="24"/>
          <w:lang w:val="fr-BE"/>
        </w:rPr>
      </w:pPr>
      <w:r w:rsidRPr="00A2335B">
        <w:rPr>
          <w:b/>
          <w:sz w:val="24"/>
          <w:szCs w:val="24"/>
          <w:lang w:val="fr-BE"/>
        </w:rPr>
        <w:t>Les notions grammaticales</w:t>
      </w:r>
      <w:r w:rsidRPr="00A2335B">
        <w:rPr>
          <w:sz w:val="24"/>
          <w:szCs w:val="24"/>
          <w:lang w:val="fr-BE"/>
        </w:rPr>
        <w:t xml:space="preserve"> suivantes (voir annexe </w:t>
      </w:r>
      <w:r w:rsidRPr="00577F22">
        <w:rPr>
          <w:sz w:val="24"/>
          <w:szCs w:val="24"/>
          <w:lang w:val="fr-BE"/>
        </w:rPr>
        <w:t xml:space="preserve">4 - pp </w:t>
      </w:r>
      <w:r w:rsidR="00577F22" w:rsidRPr="00577F22">
        <w:rPr>
          <w:sz w:val="24"/>
          <w:szCs w:val="24"/>
          <w:lang w:val="fr-BE"/>
        </w:rPr>
        <w:t>128</w:t>
      </w:r>
      <w:r w:rsidRPr="00577F22">
        <w:rPr>
          <w:sz w:val="24"/>
          <w:szCs w:val="24"/>
          <w:lang w:val="fr-BE"/>
        </w:rPr>
        <w:t xml:space="preserve"> et suivantes du programme) :</w:t>
      </w:r>
    </w:p>
    <w:p w14:paraId="318373D7" w14:textId="7823F2DB" w:rsidR="00A2335B" w:rsidRDefault="00A2335B" w:rsidP="00A2335B">
      <w:pPr>
        <w:pStyle w:val="Paragraphedeliste"/>
        <w:numPr>
          <w:ilvl w:val="0"/>
          <w:numId w:val="2"/>
        </w:numPr>
        <w:ind w:left="1276" w:hanging="357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 xml:space="preserve">Néerlandais :  </w:t>
      </w:r>
    </w:p>
    <w:p w14:paraId="6374B4E8" w14:textId="404AD7E1" w:rsidR="00BF7482" w:rsidRPr="00A176F2" w:rsidRDefault="00BF7482" w:rsidP="00BF7482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 w:rsidRPr="00BF7482">
        <w:rPr>
          <w:sz w:val="24"/>
          <w:szCs w:val="24"/>
          <w:lang w:val="fr-BE"/>
        </w:rPr>
        <w:t>Degré de comparaison</w:t>
      </w:r>
      <w:r>
        <w:rPr>
          <w:sz w:val="24"/>
          <w:szCs w:val="24"/>
          <w:lang w:val="fr-BE"/>
        </w:rPr>
        <w:t xml:space="preserve"> des adjectifs et des adverbes</w:t>
      </w:r>
    </w:p>
    <w:p w14:paraId="1AFFC730" w14:textId="531EA220" w:rsidR="00A2335B" w:rsidRDefault="00A2335B" w:rsidP="00A2335B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Pronoms </w:t>
      </w:r>
      <w:r w:rsidR="00BF7482">
        <w:rPr>
          <w:sz w:val="24"/>
          <w:szCs w:val="24"/>
          <w:lang w:val="fr-BE"/>
        </w:rPr>
        <w:t>réfléchis, réciproques</w:t>
      </w:r>
    </w:p>
    <w:p w14:paraId="61894C3C" w14:textId="3BB7A922" w:rsidR="00A2335B" w:rsidRDefault="00A2335B" w:rsidP="00A2335B">
      <w:pPr>
        <w:pStyle w:val="Paragraphedeliste"/>
        <w:numPr>
          <w:ilvl w:val="1"/>
          <w:numId w:val="2"/>
        </w:numPr>
        <w:ind w:left="2977" w:hanging="283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Conjugaison</w:t>
      </w:r>
      <w:r w:rsidR="00BF7482">
        <w:rPr>
          <w:sz w:val="24"/>
          <w:szCs w:val="24"/>
          <w:lang w:val="fr-BE"/>
        </w:rPr>
        <w:t xml:space="preserve"> : </w:t>
      </w:r>
    </w:p>
    <w:p w14:paraId="6B3E84CB" w14:textId="134432F6" w:rsidR="00A2335B" w:rsidRDefault="00A2335B" w:rsidP="00A2335B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verbes réguliers / irréguliers, à particules séparables </w:t>
      </w:r>
      <w:r w:rsidR="00BF7482">
        <w:rPr>
          <w:sz w:val="24"/>
          <w:szCs w:val="24"/>
          <w:lang w:val="fr-BE"/>
        </w:rPr>
        <w:t xml:space="preserve">et réfléchis, </w:t>
      </w:r>
      <w:r>
        <w:rPr>
          <w:sz w:val="24"/>
          <w:szCs w:val="24"/>
          <w:lang w:val="fr-BE"/>
        </w:rPr>
        <w:t>en fonction du lexique abordé</w:t>
      </w:r>
    </w:p>
    <w:p w14:paraId="58794845" w14:textId="77777777" w:rsidR="00A2335B" w:rsidRDefault="00A2335B" w:rsidP="00A2335B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auxiliaires de modes de base (+ rejet du verbe à l’infinitif)</w:t>
      </w:r>
    </w:p>
    <w:p w14:paraId="7C6E48D3" w14:textId="4837FFAE" w:rsidR="00BF7482" w:rsidRDefault="00BF7482" w:rsidP="00A2335B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imparfait ( OVT)</w:t>
      </w:r>
    </w:p>
    <w:p w14:paraId="45AAE913" w14:textId="08D2E0FA" w:rsidR="00577F22" w:rsidRDefault="00A2335B" w:rsidP="00577F22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Pr="00331786">
        <w:rPr>
          <w:sz w:val="24"/>
          <w:szCs w:val="24"/>
          <w:lang w:val="fr-BE"/>
        </w:rPr>
        <w:t xml:space="preserve">hrase </w:t>
      </w:r>
      <w:r w:rsidR="00577F22">
        <w:rPr>
          <w:sz w:val="24"/>
          <w:szCs w:val="24"/>
          <w:lang w:val="fr-BE"/>
        </w:rPr>
        <w:t xml:space="preserve">complexe : </w:t>
      </w:r>
    </w:p>
    <w:p w14:paraId="48BC55F1" w14:textId="39A8A752" w:rsidR="00A2335B" w:rsidRPr="00577F22" w:rsidRDefault="00577F22" w:rsidP="00A2335B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nl-BE"/>
        </w:rPr>
      </w:pPr>
      <w:proofErr w:type="spellStart"/>
      <w:r w:rsidRPr="00577F22">
        <w:rPr>
          <w:sz w:val="24"/>
          <w:szCs w:val="24"/>
          <w:lang w:val="nl-BE"/>
        </w:rPr>
        <w:t>Propositions</w:t>
      </w:r>
      <w:proofErr w:type="spellEnd"/>
      <w:r w:rsidRPr="00577F22">
        <w:rPr>
          <w:sz w:val="24"/>
          <w:szCs w:val="24"/>
          <w:lang w:val="nl-BE"/>
        </w:rPr>
        <w:t xml:space="preserve"> </w:t>
      </w:r>
      <w:proofErr w:type="spellStart"/>
      <w:r w:rsidRPr="00577F22">
        <w:rPr>
          <w:sz w:val="24"/>
          <w:szCs w:val="24"/>
          <w:lang w:val="nl-BE"/>
        </w:rPr>
        <w:t>infinitives</w:t>
      </w:r>
      <w:proofErr w:type="spellEnd"/>
      <w:r w:rsidRPr="00577F22">
        <w:rPr>
          <w:sz w:val="24"/>
          <w:szCs w:val="24"/>
          <w:lang w:val="nl-BE"/>
        </w:rPr>
        <w:t xml:space="preserve"> (om…te ; zonder…te</w:t>
      </w:r>
      <w:r>
        <w:rPr>
          <w:sz w:val="24"/>
          <w:szCs w:val="24"/>
          <w:lang w:val="nl-BE"/>
        </w:rPr>
        <w:t>)</w:t>
      </w:r>
    </w:p>
    <w:p w14:paraId="7C39E8CC" w14:textId="5F1DD87D" w:rsidR="00A2335B" w:rsidRDefault="00577F22" w:rsidP="00A2335B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 w:rsidRPr="00577F22">
        <w:rPr>
          <w:sz w:val="24"/>
          <w:szCs w:val="24"/>
          <w:lang w:val="fr-BE"/>
        </w:rPr>
        <w:t>Propositions s</w:t>
      </w:r>
      <w:r>
        <w:rPr>
          <w:sz w:val="24"/>
          <w:szCs w:val="24"/>
          <w:lang w:val="fr-BE"/>
        </w:rPr>
        <w:t xml:space="preserve">ubordonnées </w:t>
      </w:r>
      <w:r w:rsidR="00A2335B" w:rsidRPr="00577F22">
        <w:rPr>
          <w:sz w:val="24"/>
          <w:szCs w:val="24"/>
          <w:lang w:val="fr-BE"/>
        </w:rPr>
        <w:t xml:space="preserve"> </w:t>
      </w:r>
      <w:r w:rsidR="00A2335B">
        <w:rPr>
          <w:sz w:val="24"/>
          <w:szCs w:val="24"/>
          <w:lang w:val="fr-BE"/>
        </w:rPr>
        <w:t xml:space="preserve">avec quelques conjonctions de </w:t>
      </w:r>
      <w:r>
        <w:rPr>
          <w:sz w:val="24"/>
          <w:szCs w:val="24"/>
          <w:lang w:val="fr-BE"/>
        </w:rPr>
        <w:t>subordination</w:t>
      </w:r>
      <w:r w:rsidR="00A2335B">
        <w:rPr>
          <w:sz w:val="24"/>
          <w:szCs w:val="24"/>
          <w:lang w:val="fr-BE"/>
        </w:rPr>
        <w:t xml:space="preserve"> de base</w:t>
      </w:r>
      <w:r>
        <w:rPr>
          <w:sz w:val="24"/>
          <w:szCs w:val="24"/>
          <w:lang w:val="fr-BE"/>
        </w:rPr>
        <w:t xml:space="preserve"> (</w:t>
      </w:r>
      <w:proofErr w:type="spellStart"/>
      <w:r>
        <w:rPr>
          <w:sz w:val="24"/>
          <w:szCs w:val="24"/>
          <w:lang w:val="fr-BE"/>
        </w:rPr>
        <w:t>omdat</w:t>
      </w:r>
      <w:proofErr w:type="spellEnd"/>
      <w:r>
        <w:rPr>
          <w:sz w:val="24"/>
          <w:szCs w:val="24"/>
          <w:lang w:val="fr-BE"/>
        </w:rPr>
        <w:t xml:space="preserve">, </w:t>
      </w:r>
      <w:proofErr w:type="spellStart"/>
      <w:r>
        <w:rPr>
          <w:sz w:val="24"/>
          <w:szCs w:val="24"/>
          <w:lang w:val="fr-BE"/>
        </w:rPr>
        <w:t>dat</w:t>
      </w:r>
      <w:proofErr w:type="spellEnd"/>
      <w:r>
        <w:rPr>
          <w:sz w:val="24"/>
          <w:szCs w:val="24"/>
          <w:lang w:val="fr-BE"/>
        </w:rPr>
        <w:t>)</w:t>
      </w:r>
    </w:p>
    <w:p w14:paraId="54A4C9AD" w14:textId="32F464C8" w:rsidR="00A2335B" w:rsidRDefault="00A2335B" w:rsidP="00A2335B">
      <w:pPr>
        <w:pStyle w:val="Paragraphedeliste"/>
        <w:ind w:left="1440"/>
        <w:rPr>
          <w:b/>
          <w:sz w:val="24"/>
          <w:szCs w:val="24"/>
          <w:lang w:val="fr-BE"/>
        </w:rPr>
      </w:pPr>
    </w:p>
    <w:p w14:paraId="64CB1CD4" w14:textId="77777777" w:rsidR="001929E5" w:rsidRDefault="001929E5" w:rsidP="00A2335B">
      <w:pPr>
        <w:pStyle w:val="Paragraphedeliste"/>
        <w:ind w:left="1440"/>
        <w:rPr>
          <w:b/>
          <w:sz w:val="24"/>
          <w:szCs w:val="24"/>
          <w:lang w:val="fr-BE"/>
        </w:rPr>
      </w:pPr>
    </w:p>
    <w:p w14:paraId="638DE936" w14:textId="77777777" w:rsidR="00577F22" w:rsidRPr="00331786" w:rsidRDefault="00577F22" w:rsidP="00A2335B">
      <w:pPr>
        <w:pStyle w:val="Paragraphedeliste"/>
        <w:ind w:left="1440"/>
        <w:rPr>
          <w:b/>
          <w:sz w:val="24"/>
          <w:szCs w:val="24"/>
          <w:lang w:val="fr-BE"/>
        </w:rPr>
      </w:pPr>
    </w:p>
    <w:p w14:paraId="391FE080" w14:textId="4260D329" w:rsidR="00577F22" w:rsidRPr="00EA3976" w:rsidRDefault="00A2335B" w:rsidP="00A2335B">
      <w:pPr>
        <w:pStyle w:val="Paragraphedeliste"/>
        <w:numPr>
          <w:ilvl w:val="0"/>
          <w:numId w:val="2"/>
        </w:numPr>
        <w:ind w:left="1276"/>
        <w:rPr>
          <w:sz w:val="24"/>
          <w:szCs w:val="24"/>
          <w:lang w:val="fr-BE"/>
        </w:rPr>
      </w:pPr>
      <w:r w:rsidRPr="00EA3976">
        <w:rPr>
          <w:b/>
          <w:sz w:val="24"/>
          <w:szCs w:val="24"/>
          <w:lang w:val="fr-BE"/>
        </w:rPr>
        <w:lastRenderedPageBreak/>
        <w:t xml:space="preserve">Anglais :     </w:t>
      </w:r>
    </w:p>
    <w:p w14:paraId="16F467AB" w14:textId="77777777" w:rsidR="00577F22" w:rsidRPr="00A176F2" w:rsidRDefault="00577F22" w:rsidP="00577F22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 w:rsidRPr="00BF7482">
        <w:rPr>
          <w:sz w:val="24"/>
          <w:szCs w:val="24"/>
          <w:lang w:val="fr-BE"/>
        </w:rPr>
        <w:t>Degré de comparaison</w:t>
      </w:r>
      <w:r>
        <w:rPr>
          <w:sz w:val="24"/>
          <w:szCs w:val="24"/>
          <w:lang w:val="fr-BE"/>
        </w:rPr>
        <w:t xml:space="preserve"> des adjectifs et des adverbes</w:t>
      </w:r>
    </w:p>
    <w:p w14:paraId="3939C471" w14:textId="183DD151" w:rsidR="00577F22" w:rsidRDefault="00577F22" w:rsidP="00577F22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Pronoms réfléchis, possessifs</w:t>
      </w:r>
    </w:p>
    <w:p w14:paraId="7831FB2A" w14:textId="4C8D00B6" w:rsidR="00577F22" w:rsidRDefault="00577F22" w:rsidP="00577F22">
      <w:pPr>
        <w:pStyle w:val="Paragraphedeliste"/>
        <w:numPr>
          <w:ilvl w:val="1"/>
          <w:numId w:val="2"/>
        </w:numPr>
        <w:ind w:left="2977" w:hanging="283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Conjugaison : </w:t>
      </w:r>
    </w:p>
    <w:p w14:paraId="307D6B7A" w14:textId="47D94C85" w:rsidR="00577F22" w:rsidRDefault="00577F22" w:rsidP="00577F22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verbes réguliers / irréguliers, et « </w:t>
      </w:r>
      <w:proofErr w:type="spellStart"/>
      <w:r>
        <w:rPr>
          <w:sz w:val="24"/>
          <w:szCs w:val="24"/>
          <w:lang w:val="fr-BE"/>
        </w:rPr>
        <w:t>phrasal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verbs</w:t>
      </w:r>
      <w:proofErr w:type="spellEnd"/>
      <w:r>
        <w:rPr>
          <w:sz w:val="24"/>
          <w:szCs w:val="24"/>
          <w:lang w:val="fr-BE"/>
        </w:rPr>
        <w:t> », en fonction du lexique abordé</w:t>
      </w:r>
    </w:p>
    <w:p w14:paraId="5690EC7A" w14:textId="75CDDDBB" w:rsidR="00577F22" w:rsidRDefault="00577F22" w:rsidP="00577F22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auxiliaires de modes de base </w:t>
      </w:r>
    </w:p>
    <w:p w14:paraId="10CCF743" w14:textId="5F2DD880" w:rsidR="00577F22" w:rsidRDefault="00577F22" w:rsidP="00577F2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Past </w:t>
      </w:r>
      <w:proofErr w:type="spellStart"/>
      <w:r>
        <w:rPr>
          <w:sz w:val="24"/>
          <w:szCs w:val="24"/>
          <w:lang w:val="fr-BE"/>
        </w:rPr>
        <w:t>continuous</w:t>
      </w:r>
      <w:proofErr w:type="spellEnd"/>
    </w:p>
    <w:p w14:paraId="7CD789ED" w14:textId="09B5CD98" w:rsidR="00577F22" w:rsidRDefault="00577F22" w:rsidP="00577F2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Present</w:t>
      </w:r>
      <w:proofErr w:type="spellEnd"/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perfect</w:t>
      </w:r>
      <w:proofErr w:type="spellEnd"/>
      <w:r>
        <w:rPr>
          <w:sz w:val="24"/>
          <w:szCs w:val="24"/>
          <w:lang w:val="fr-BE"/>
        </w:rPr>
        <w:t xml:space="preserve"> simple</w:t>
      </w:r>
    </w:p>
    <w:p w14:paraId="1E9CF8DE" w14:textId="74DD351D" w:rsidR="00577F22" w:rsidRDefault="00577F22" w:rsidP="00577F2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Future </w:t>
      </w:r>
      <w:proofErr w:type="spellStart"/>
      <w:r>
        <w:rPr>
          <w:sz w:val="24"/>
          <w:szCs w:val="24"/>
          <w:lang w:val="fr-BE"/>
        </w:rPr>
        <w:t>with</w:t>
      </w:r>
      <w:proofErr w:type="spellEnd"/>
      <w:r>
        <w:rPr>
          <w:sz w:val="24"/>
          <w:szCs w:val="24"/>
          <w:lang w:val="fr-BE"/>
        </w:rPr>
        <w:t xml:space="preserve"> « </w:t>
      </w:r>
      <w:proofErr w:type="spellStart"/>
      <w:r>
        <w:rPr>
          <w:sz w:val="24"/>
          <w:szCs w:val="24"/>
          <w:lang w:val="fr-BE"/>
        </w:rPr>
        <w:t>going</w:t>
      </w:r>
      <w:proofErr w:type="spellEnd"/>
      <w:r>
        <w:rPr>
          <w:sz w:val="24"/>
          <w:szCs w:val="24"/>
          <w:lang w:val="fr-BE"/>
        </w:rPr>
        <w:t xml:space="preserve"> to »</w:t>
      </w:r>
    </w:p>
    <w:p w14:paraId="2236913F" w14:textId="350E7A87" w:rsidR="00577F22" w:rsidRDefault="00577F22" w:rsidP="00577F22">
      <w:pPr>
        <w:pStyle w:val="Paragraphedeliste"/>
        <w:numPr>
          <w:ilvl w:val="1"/>
          <w:numId w:val="2"/>
        </w:numPr>
        <w:ind w:left="2977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La p</w:t>
      </w:r>
      <w:r w:rsidRPr="00331786">
        <w:rPr>
          <w:sz w:val="24"/>
          <w:szCs w:val="24"/>
          <w:lang w:val="fr-BE"/>
        </w:rPr>
        <w:t xml:space="preserve">hrase </w:t>
      </w:r>
    </w:p>
    <w:p w14:paraId="3E445625" w14:textId="25D6AB37" w:rsidR="00577F22" w:rsidRDefault="00577F22" w:rsidP="00577F22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Question tags</w:t>
      </w:r>
    </w:p>
    <w:p w14:paraId="10658E55" w14:textId="1DF7392B" w:rsidR="00577F22" w:rsidRPr="00EA3976" w:rsidRDefault="00577F22" w:rsidP="00EA3976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nl-BE"/>
        </w:rPr>
      </w:pPr>
      <w:proofErr w:type="spellStart"/>
      <w:r w:rsidRPr="00EA3976">
        <w:rPr>
          <w:sz w:val="24"/>
          <w:szCs w:val="24"/>
          <w:lang w:val="nl-BE"/>
        </w:rPr>
        <w:t>Propositions</w:t>
      </w:r>
      <w:proofErr w:type="spellEnd"/>
      <w:r w:rsidRPr="00EA3976">
        <w:rPr>
          <w:sz w:val="24"/>
          <w:szCs w:val="24"/>
          <w:lang w:val="nl-BE"/>
        </w:rPr>
        <w:t xml:space="preserve"> </w:t>
      </w:r>
      <w:proofErr w:type="spellStart"/>
      <w:r w:rsidRPr="00EA3976">
        <w:rPr>
          <w:sz w:val="24"/>
          <w:szCs w:val="24"/>
          <w:lang w:val="nl-BE"/>
        </w:rPr>
        <w:t>subordonnées</w:t>
      </w:r>
      <w:proofErr w:type="spellEnd"/>
      <w:r w:rsidRPr="00EA3976">
        <w:rPr>
          <w:sz w:val="24"/>
          <w:szCs w:val="24"/>
          <w:lang w:val="nl-BE"/>
        </w:rPr>
        <w:t xml:space="preserve">  </w:t>
      </w:r>
      <w:r w:rsidR="00EA3976" w:rsidRPr="00EA3976">
        <w:rPr>
          <w:sz w:val="24"/>
          <w:szCs w:val="24"/>
          <w:lang w:val="nl-BE"/>
        </w:rPr>
        <w:t xml:space="preserve">et </w:t>
      </w:r>
      <w:proofErr w:type="spellStart"/>
      <w:r w:rsidR="006B5199" w:rsidRPr="00EA3976">
        <w:rPr>
          <w:sz w:val="24"/>
          <w:szCs w:val="24"/>
          <w:lang w:val="nl-BE"/>
        </w:rPr>
        <w:t>r</w:t>
      </w:r>
      <w:r w:rsidRPr="00EA3976">
        <w:rPr>
          <w:sz w:val="24"/>
          <w:szCs w:val="24"/>
          <w:lang w:val="nl-BE"/>
        </w:rPr>
        <w:t>elatives</w:t>
      </w:r>
      <w:proofErr w:type="spellEnd"/>
      <w:r w:rsidR="00EA3976" w:rsidRPr="00EA3976">
        <w:rPr>
          <w:sz w:val="24"/>
          <w:szCs w:val="24"/>
          <w:lang w:val="nl-BE"/>
        </w:rPr>
        <w:t xml:space="preserve"> </w:t>
      </w:r>
      <w:r w:rsidRPr="00EA3976">
        <w:rPr>
          <w:sz w:val="24"/>
          <w:szCs w:val="24"/>
          <w:lang w:val="nl-BE"/>
        </w:rPr>
        <w:t>(</w:t>
      </w:r>
      <w:proofErr w:type="spellStart"/>
      <w:r w:rsidRPr="00EA3976">
        <w:rPr>
          <w:sz w:val="24"/>
          <w:szCs w:val="24"/>
          <w:lang w:val="nl-BE"/>
        </w:rPr>
        <w:t>avec</w:t>
      </w:r>
      <w:proofErr w:type="spellEnd"/>
      <w:r w:rsidRPr="00EA3976">
        <w:rPr>
          <w:sz w:val="24"/>
          <w:szCs w:val="24"/>
          <w:lang w:val="nl-BE"/>
        </w:rPr>
        <w:t xml:space="preserve"> </w:t>
      </w:r>
      <w:proofErr w:type="spellStart"/>
      <w:r w:rsidRPr="00EA3976">
        <w:rPr>
          <w:sz w:val="24"/>
          <w:szCs w:val="24"/>
          <w:lang w:val="nl-BE"/>
        </w:rPr>
        <w:t>who</w:t>
      </w:r>
      <w:proofErr w:type="spellEnd"/>
      <w:r w:rsidRPr="00EA3976">
        <w:rPr>
          <w:sz w:val="24"/>
          <w:szCs w:val="24"/>
          <w:lang w:val="nl-BE"/>
        </w:rPr>
        <w:t xml:space="preserve">, </w:t>
      </w:r>
      <w:proofErr w:type="spellStart"/>
      <w:r w:rsidRPr="00EA3976">
        <w:rPr>
          <w:sz w:val="24"/>
          <w:szCs w:val="24"/>
          <w:lang w:val="nl-BE"/>
        </w:rPr>
        <w:t>whose</w:t>
      </w:r>
      <w:proofErr w:type="spellEnd"/>
      <w:r w:rsidRPr="00EA3976">
        <w:rPr>
          <w:sz w:val="24"/>
          <w:szCs w:val="24"/>
          <w:lang w:val="nl-BE"/>
        </w:rPr>
        <w:t xml:space="preserve">, </w:t>
      </w:r>
      <w:proofErr w:type="spellStart"/>
      <w:r w:rsidRPr="00EA3976">
        <w:rPr>
          <w:sz w:val="24"/>
          <w:szCs w:val="24"/>
          <w:lang w:val="nl-BE"/>
        </w:rPr>
        <w:t>which</w:t>
      </w:r>
      <w:proofErr w:type="spellEnd"/>
      <w:r w:rsidRPr="00EA3976">
        <w:rPr>
          <w:sz w:val="24"/>
          <w:szCs w:val="24"/>
          <w:lang w:val="nl-BE"/>
        </w:rPr>
        <w:t xml:space="preserve">, </w:t>
      </w:r>
      <w:proofErr w:type="spellStart"/>
      <w:r w:rsidRPr="00EA3976">
        <w:rPr>
          <w:sz w:val="24"/>
          <w:szCs w:val="24"/>
          <w:lang w:val="nl-BE"/>
        </w:rPr>
        <w:t>that</w:t>
      </w:r>
      <w:proofErr w:type="spellEnd"/>
      <w:r w:rsidRPr="00EA3976">
        <w:rPr>
          <w:sz w:val="24"/>
          <w:szCs w:val="24"/>
          <w:lang w:val="nl-BE"/>
        </w:rPr>
        <w:t>)</w:t>
      </w:r>
    </w:p>
    <w:p w14:paraId="5627E598" w14:textId="77777777" w:rsidR="00A2335B" w:rsidRDefault="00A2335B" w:rsidP="00A2335B">
      <w:pPr>
        <w:pStyle w:val="Paragraphedeliste"/>
        <w:ind w:left="1134"/>
        <w:rPr>
          <w:sz w:val="24"/>
          <w:szCs w:val="24"/>
          <w:lang w:val="fr-BE"/>
        </w:rPr>
      </w:pPr>
    </w:p>
    <w:p w14:paraId="539FDE7F" w14:textId="77777777" w:rsidR="00A2335B" w:rsidRPr="00A176F2" w:rsidRDefault="00A2335B" w:rsidP="00A2335B">
      <w:pPr>
        <w:pStyle w:val="Paragraphedeliste"/>
        <w:ind w:left="1134"/>
        <w:rPr>
          <w:sz w:val="24"/>
          <w:szCs w:val="24"/>
          <w:lang w:val="fr-BE"/>
        </w:rPr>
      </w:pPr>
    </w:p>
    <w:p w14:paraId="372785A7" w14:textId="3BC79673" w:rsidR="00A2335B" w:rsidRPr="00EA3976" w:rsidRDefault="00A2335B" w:rsidP="00A2335B">
      <w:pPr>
        <w:pStyle w:val="Paragraphedeliste"/>
        <w:numPr>
          <w:ilvl w:val="0"/>
          <w:numId w:val="2"/>
        </w:numPr>
        <w:ind w:left="1418"/>
        <w:rPr>
          <w:sz w:val="24"/>
          <w:szCs w:val="24"/>
          <w:lang w:val="fr-BE"/>
        </w:rPr>
      </w:pPr>
      <w:r w:rsidRPr="00EA3976">
        <w:rPr>
          <w:b/>
          <w:sz w:val="24"/>
          <w:szCs w:val="24"/>
          <w:lang w:val="fr-BE"/>
        </w:rPr>
        <w:t xml:space="preserve">Allemand : </w:t>
      </w:r>
    </w:p>
    <w:p w14:paraId="668326D2" w14:textId="78A32AC6" w:rsidR="00EA3976" w:rsidRDefault="00EA3976" w:rsidP="00EA3976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Génitif </w:t>
      </w:r>
    </w:p>
    <w:p w14:paraId="57C629D9" w14:textId="1471A2E7" w:rsidR="00EA3976" w:rsidRPr="00A176F2" w:rsidRDefault="00EA3976" w:rsidP="00EA3976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 w:rsidRPr="00BF7482">
        <w:rPr>
          <w:sz w:val="24"/>
          <w:szCs w:val="24"/>
          <w:lang w:val="fr-BE"/>
        </w:rPr>
        <w:t>Degré de comparaison</w:t>
      </w:r>
      <w:r>
        <w:rPr>
          <w:sz w:val="24"/>
          <w:szCs w:val="24"/>
          <w:lang w:val="fr-BE"/>
        </w:rPr>
        <w:t xml:space="preserve"> des adjectifs et des adverbes</w:t>
      </w:r>
    </w:p>
    <w:p w14:paraId="68403DF9" w14:textId="1DBFFBCD" w:rsidR="00EA3976" w:rsidRDefault="00EA3976" w:rsidP="00EA3976">
      <w:pPr>
        <w:pStyle w:val="Paragraphedeliste"/>
        <w:numPr>
          <w:ilvl w:val="1"/>
          <w:numId w:val="2"/>
        </w:numPr>
        <w:ind w:left="2977" w:hanging="284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Pronoms réfléchis</w:t>
      </w:r>
    </w:p>
    <w:p w14:paraId="039678FD" w14:textId="630B88D3" w:rsidR="00EA3976" w:rsidRDefault="00EA3976" w:rsidP="00EA3976">
      <w:pPr>
        <w:pStyle w:val="Paragraphedeliste"/>
        <w:numPr>
          <w:ilvl w:val="1"/>
          <w:numId w:val="2"/>
        </w:numPr>
        <w:ind w:left="2977" w:hanging="283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Conjugaison : </w:t>
      </w:r>
    </w:p>
    <w:p w14:paraId="3EAC3B3B" w14:textId="77777777" w:rsidR="00EA3976" w:rsidRDefault="00EA3976" w:rsidP="00EA3976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verbes réguliers / irréguliers, à particules séparables et réfléchis, en fonction du lexique abordé</w:t>
      </w:r>
    </w:p>
    <w:p w14:paraId="70691E8C" w14:textId="77777777" w:rsidR="00EA3976" w:rsidRDefault="00EA3976" w:rsidP="00EA3976">
      <w:pPr>
        <w:pStyle w:val="Paragraphedeliste"/>
        <w:numPr>
          <w:ilvl w:val="1"/>
          <w:numId w:val="2"/>
        </w:numPr>
        <w:ind w:left="3828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les auxiliaires de modes de base (+ rejet du verbe à l’infinitif)</w:t>
      </w:r>
    </w:p>
    <w:p w14:paraId="0BC5D214" w14:textId="14AFFA04" w:rsidR="00EA3976" w:rsidRDefault="00EA3976" w:rsidP="00EA3976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Präteritum</w:t>
      </w:r>
      <w:proofErr w:type="spellEnd"/>
    </w:p>
    <w:p w14:paraId="3E1732B6" w14:textId="33056233" w:rsidR="00EA3976" w:rsidRDefault="00EA3976" w:rsidP="00EA3976">
      <w:pPr>
        <w:pStyle w:val="Paragraphedeliste"/>
        <w:numPr>
          <w:ilvl w:val="2"/>
          <w:numId w:val="2"/>
        </w:numPr>
        <w:ind w:left="439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Futur I</w:t>
      </w:r>
    </w:p>
    <w:p w14:paraId="5A128B2A" w14:textId="61EFA867" w:rsidR="00EA3976" w:rsidRPr="00EA3976" w:rsidRDefault="00EA3976" w:rsidP="00EA3976">
      <w:pPr>
        <w:pStyle w:val="Paragraphedeliste"/>
        <w:numPr>
          <w:ilvl w:val="1"/>
          <w:numId w:val="2"/>
        </w:numPr>
        <w:ind w:left="2977" w:hanging="283"/>
        <w:rPr>
          <w:b/>
          <w:sz w:val="24"/>
          <w:szCs w:val="24"/>
          <w:lang w:val="fr-BE"/>
        </w:rPr>
      </w:pPr>
      <w:r w:rsidRPr="00EA3976">
        <w:rPr>
          <w:sz w:val="24"/>
          <w:szCs w:val="24"/>
          <w:lang w:val="fr-BE"/>
        </w:rPr>
        <w:t xml:space="preserve">Phrase complexe : Propositions subordonnées avec quelques conjonctions de subordination de base </w:t>
      </w:r>
    </w:p>
    <w:p w14:paraId="0879958C" w14:textId="77777777" w:rsidR="00A2335B" w:rsidRPr="000542F4" w:rsidRDefault="00A2335B" w:rsidP="00A2335B">
      <w:pPr>
        <w:pStyle w:val="Paragraphedeliste"/>
        <w:ind w:left="1134"/>
        <w:rPr>
          <w:lang w:val="fr-BE"/>
        </w:rPr>
      </w:pPr>
    </w:p>
    <w:p w14:paraId="32FE1AB6" w14:textId="77777777" w:rsidR="00916E7D" w:rsidRPr="004660B2" w:rsidRDefault="00916E7D" w:rsidP="00916E7D">
      <w:pPr>
        <w:rPr>
          <w:lang w:val="fr-BE"/>
        </w:rPr>
      </w:pPr>
    </w:p>
    <w:p w14:paraId="595374BC" w14:textId="77777777" w:rsidR="00C44BC9" w:rsidRPr="00916E7D" w:rsidRDefault="00DA66B3">
      <w:pPr>
        <w:rPr>
          <w:lang w:val="fr-BE"/>
        </w:rPr>
      </w:pPr>
    </w:p>
    <w:sectPr w:rsidR="00C44BC9" w:rsidRPr="00916E7D" w:rsidSect="000542F4">
      <w:footerReference w:type="defaul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8D5F" w14:textId="77777777" w:rsidR="00DA66B3" w:rsidRDefault="00DA66B3" w:rsidP="00DA66B3">
      <w:pPr>
        <w:spacing w:after="0" w:line="240" w:lineRule="auto"/>
      </w:pPr>
      <w:r>
        <w:separator/>
      </w:r>
    </w:p>
  </w:endnote>
  <w:endnote w:type="continuationSeparator" w:id="0">
    <w:p w14:paraId="09F05445" w14:textId="77777777" w:rsidR="00DA66B3" w:rsidRDefault="00DA66B3" w:rsidP="00D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626710"/>
      <w:docPartObj>
        <w:docPartGallery w:val="Page Numbers (Bottom of Page)"/>
        <w:docPartUnique/>
      </w:docPartObj>
    </w:sdtPr>
    <w:sdtContent>
      <w:p w14:paraId="288D37FC" w14:textId="47D6035A" w:rsidR="00DA66B3" w:rsidRDefault="00DA66B3">
        <w:pPr>
          <w:pStyle w:val="Pieddepage"/>
          <w:jc w:val="right"/>
        </w:pPr>
        <w:r w:rsidRPr="001E1711">
          <w:rPr>
            <w:b/>
            <w:noProof/>
          </w:rPr>
          <w:drawing>
            <wp:anchor distT="0" distB="0" distL="114300" distR="114300" simplePos="0" relativeHeight="251659264" behindDoc="1" locked="0" layoutInCell="1" allowOverlap="1" wp14:anchorId="4986E629" wp14:editId="503E2224">
              <wp:simplePos x="0" y="0"/>
              <wp:positionH relativeFrom="margin">
                <wp:align>left</wp:align>
              </wp:positionH>
              <wp:positionV relativeFrom="paragraph">
                <wp:posOffset>-125095</wp:posOffset>
              </wp:positionV>
              <wp:extent cx="885825" cy="519430"/>
              <wp:effectExtent l="0" t="0" r="9525" b="0"/>
              <wp:wrapSquare wrapText="bothSides"/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82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DA8BA" w14:textId="2FEA3A94" w:rsidR="00DA66B3" w:rsidRDefault="00DA6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AE93" w14:textId="77777777" w:rsidR="00DA66B3" w:rsidRDefault="00DA66B3" w:rsidP="00DA66B3">
      <w:pPr>
        <w:spacing w:after="0" w:line="240" w:lineRule="auto"/>
      </w:pPr>
      <w:r>
        <w:separator/>
      </w:r>
    </w:p>
  </w:footnote>
  <w:footnote w:type="continuationSeparator" w:id="0">
    <w:p w14:paraId="2F65DB9C" w14:textId="77777777" w:rsidR="00DA66B3" w:rsidRDefault="00DA66B3" w:rsidP="00DA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CF8"/>
    <w:multiLevelType w:val="multilevel"/>
    <w:tmpl w:val="FB0807F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0D2F33"/>
    <w:multiLevelType w:val="hybridMultilevel"/>
    <w:tmpl w:val="F296F1E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8BE"/>
    <w:multiLevelType w:val="hybridMultilevel"/>
    <w:tmpl w:val="C526B49C"/>
    <w:lvl w:ilvl="0" w:tplc="BE043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0B3"/>
    <w:multiLevelType w:val="multilevel"/>
    <w:tmpl w:val="667ABEEE"/>
    <w:lvl w:ilvl="0">
      <w:start w:val="1"/>
      <w:numFmt w:val="bullet"/>
      <w:lvlText w:val="●"/>
      <w:lvlJc w:val="left"/>
      <w:pPr>
        <w:ind w:left="2401" w:hanging="70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7D"/>
    <w:rsid w:val="001929E5"/>
    <w:rsid w:val="0023448F"/>
    <w:rsid w:val="003E1EBA"/>
    <w:rsid w:val="00577F22"/>
    <w:rsid w:val="00590C8B"/>
    <w:rsid w:val="00592E2E"/>
    <w:rsid w:val="00694BB5"/>
    <w:rsid w:val="006A20A9"/>
    <w:rsid w:val="006B5199"/>
    <w:rsid w:val="0083769E"/>
    <w:rsid w:val="008C78F3"/>
    <w:rsid w:val="00916675"/>
    <w:rsid w:val="00916E7D"/>
    <w:rsid w:val="00974010"/>
    <w:rsid w:val="009A20D8"/>
    <w:rsid w:val="00A2335B"/>
    <w:rsid w:val="00A744B2"/>
    <w:rsid w:val="00B75ABA"/>
    <w:rsid w:val="00BF69A5"/>
    <w:rsid w:val="00BF7482"/>
    <w:rsid w:val="00DA66B3"/>
    <w:rsid w:val="00DE5079"/>
    <w:rsid w:val="00EA3976"/>
    <w:rsid w:val="00EE5D54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F5E7"/>
  <w15:chartTrackingRefBased/>
  <w15:docId w15:val="{478858F4-BBD9-4D11-BD9F-1575D12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7D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F01A7"/>
    <w:pPr>
      <w:keepNext/>
      <w:keepLines/>
      <w:spacing w:before="240" w:after="0"/>
      <w:outlineLvl w:val="0"/>
    </w:pPr>
    <w:rPr>
      <w:rFonts w:ascii="Calibri" w:eastAsia="Calibri" w:hAnsi="Calibri" w:cs="Calibri"/>
      <w:b/>
      <w:sz w:val="28"/>
      <w:szCs w:val="32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E7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FF01A7"/>
    <w:rPr>
      <w:rFonts w:ascii="Calibri" w:eastAsia="Calibri" w:hAnsi="Calibri" w:cs="Calibri"/>
      <w:b/>
      <w:sz w:val="28"/>
      <w:szCs w:val="32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54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A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6B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6B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C9847D-0E50-4ECA-8C0A-A08FE9AB1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B48C9-FDFE-4CE5-8484-F07F13544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7B8AC-254B-4FE0-9717-682703AB4399}">
  <ds:schemaRefs>
    <ds:schemaRef ds:uri="4d305eb4-31fb-457d-a69d-45076095c278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5505cd70-7e0f-4dc3-9eca-52c48a08fa6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BYA</dc:creator>
  <cp:keywords/>
  <dc:description/>
  <cp:lastModifiedBy>Blandine Flament</cp:lastModifiedBy>
  <cp:revision>2</cp:revision>
  <dcterms:created xsi:type="dcterms:W3CDTF">2020-04-30T07:39:00Z</dcterms:created>
  <dcterms:modified xsi:type="dcterms:W3CDTF">2020-04-30T07:39:00Z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