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61D2" w14:textId="30737324" w:rsidR="00965338" w:rsidRDefault="008A6C60" w:rsidP="008A6C60">
      <w:pPr>
        <w:pStyle w:val="Titre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ED570" wp14:editId="19FA3FEF">
            <wp:simplePos x="0" y="0"/>
            <wp:positionH relativeFrom="margin">
              <wp:posOffset>0</wp:posOffset>
            </wp:positionH>
            <wp:positionV relativeFrom="margin">
              <wp:align>top</wp:align>
            </wp:positionV>
            <wp:extent cx="1594485" cy="935990"/>
            <wp:effectExtent l="0" t="0" r="571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se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338">
        <w:t>Priorisation – Langues Anciennes – D2/D3</w:t>
      </w:r>
    </w:p>
    <w:p w14:paraId="5814F236" w14:textId="77777777" w:rsidR="008A6C60" w:rsidRPr="008A6C60" w:rsidRDefault="008A6C60" w:rsidP="008A6C60"/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043"/>
        <w:gridCol w:w="2801"/>
        <w:gridCol w:w="2722"/>
        <w:gridCol w:w="3714"/>
        <w:gridCol w:w="4457"/>
      </w:tblGrid>
      <w:tr w:rsidR="00F821C9" w14:paraId="43D38B81" w14:textId="6FFD690B" w:rsidTr="0B1B00B3">
        <w:tc>
          <w:tcPr>
            <w:tcW w:w="0" w:type="auto"/>
          </w:tcPr>
          <w:p w14:paraId="3E0DF93C" w14:textId="77777777" w:rsidR="00D93600" w:rsidRDefault="00D93600" w:rsidP="00965338"/>
        </w:tc>
        <w:tc>
          <w:tcPr>
            <w:tcW w:w="0" w:type="auto"/>
          </w:tcPr>
          <w:p w14:paraId="391F4FDC" w14:textId="3622EFAF" w:rsidR="00D93600" w:rsidRPr="00965338" w:rsidRDefault="00D93600" w:rsidP="00965338">
            <w:pPr>
              <w:jc w:val="center"/>
              <w:rPr>
                <w:b/>
                <w:bCs/>
              </w:rPr>
            </w:pPr>
            <w:r w:rsidRPr="00965338">
              <w:rPr>
                <w:b/>
                <w:bCs/>
              </w:rPr>
              <w:t>2</w:t>
            </w:r>
            <w:r w:rsidRPr="00965338">
              <w:rPr>
                <w:b/>
                <w:bCs/>
                <w:vertAlign w:val="superscript"/>
              </w:rPr>
              <w:t>ème</w:t>
            </w:r>
            <w:r w:rsidRPr="00965338">
              <w:rPr>
                <w:b/>
                <w:bCs/>
              </w:rPr>
              <w:t xml:space="preserve"> degré</w:t>
            </w:r>
            <w:r>
              <w:rPr>
                <w:b/>
                <w:bCs/>
              </w:rPr>
              <w:t>/3ème</w:t>
            </w:r>
          </w:p>
        </w:tc>
        <w:tc>
          <w:tcPr>
            <w:tcW w:w="0" w:type="auto"/>
          </w:tcPr>
          <w:p w14:paraId="61120D05" w14:textId="6B8E6AD0" w:rsidR="00D93600" w:rsidRPr="00965338" w:rsidRDefault="00D93600" w:rsidP="00965338">
            <w:pPr>
              <w:jc w:val="center"/>
              <w:rPr>
                <w:b/>
                <w:bCs/>
              </w:rPr>
            </w:pPr>
            <w:r w:rsidRPr="00965338">
              <w:rPr>
                <w:b/>
                <w:bCs/>
              </w:rPr>
              <w:t>2</w:t>
            </w:r>
            <w:r w:rsidRPr="00965338">
              <w:rPr>
                <w:b/>
                <w:bCs/>
                <w:vertAlign w:val="superscript"/>
              </w:rPr>
              <w:t>ème</w:t>
            </w:r>
            <w:r w:rsidRPr="00965338">
              <w:rPr>
                <w:b/>
                <w:bCs/>
              </w:rPr>
              <w:t xml:space="preserve"> degré</w:t>
            </w:r>
            <w:r>
              <w:rPr>
                <w:b/>
                <w:bCs/>
              </w:rPr>
              <w:t>/4ème</w:t>
            </w:r>
          </w:p>
        </w:tc>
        <w:tc>
          <w:tcPr>
            <w:tcW w:w="0" w:type="auto"/>
          </w:tcPr>
          <w:p w14:paraId="01477554" w14:textId="15C87ED3" w:rsidR="00D93600" w:rsidRPr="00965338" w:rsidRDefault="00D93600" w:rsidP="00965338">
            <w:pPr>
              <w:jc w:val="center"/>
              <w:rPr>
                <w:b/>
                <w:bCs/>
              </w:rPr>
            </w:pPr>
            <w:r w:rsidRPr="00965338">
              <w:rPr>
                <w:b/>
                <w:bCs/>
              </w:rPr>
              <w:t>3</w:t>
            </w:r>
            <w:r w:rsidRPr="00965338">
              <w:rPr>
                <w:b/>
                <w:bCs/>
                <w:vertAlign w:val="superscript"/>
              </w:rPr>
              <w:t>ème</w:t>
            </w:r>
            <w:r w:rsidRPr="00965338">
              <w:rPr>
                <w:b/>
                <w:bCs/>
              </w:rPr>
              <w:t xml:space="preserve"> degré</w:t>
            </w:r>
            <w:r>
              <w:rPr>
                <w:b/>
                <w:bCs/>
              </w:rPr>
              <w:t>/5ème</w:t>
            </w:r>
          </w:p>
        </w:tc>
        <w:tc>
          <w:tcPr>
            <w:tcW w:w="4457" w:type="dxa"/>
            <w:shd w:val="clear" w:color="auto" w:fill="FFD966" w:themeFill="accent4" w:themeFillTint="99"/>
          </w:tcPr>
          <w:p w14:paraId="67B3BBFC" w14:textId="4CACBA4A" w:rsidR="00D93600" w:rsidRPr="00965338" w:rsidRDefault="00D93600" w:rsidP="00965338">
            <w:pPr>
              <w:jc w:val="center"/>
              <w:rPr>
                <w:b/>
                <w:bCs/>
              </w:rPr>
            </w:pPr>
            <w:r w:rsidRPr="00965338">
              <w:rPr>
                <w:b/>
                <w:bCs/>
              </w:rPr>
              <w:t>3</w:t>
            </w:r>
            <w:r w:rsidRPr="00965338">
              <w:rPr>
                <w:b/>
                <w:bCs/>
                <w:vertAlign w:val="superscript"/>
              </w:rPr>
              <w:t>ème</w:t>
            </w:r>
            <w:r w:rsidRPr="00965338">
              <w:rPr>
                <w:b/>
                <w:bCs/>
              </w:rPr>
              <w:t xml:space="preserve"> degré</w:t>
            </w:r>
            <w:r>
              <w:rPr>
                <w:b/>
                <w:bCs/>
              </w:rPr>
              <w:t>/6ème</w:t>
            </w:r>
          </w:p>
        </w:tc>
      </w:tr>
      <w:tr w:rsidR="00F821C9" w14:paraId="74741347" w14:textId="753FAF73" w:rsidTr="0B1B00B3">
        <w:tc>
          <w:tcPr>
            <w:tcW w:w="0" w:type="auto"/>
          </w:tcPr>
          <w:p w14:paraId="259BAD24" w14:textId="79361A6D" w:rsidR="00D93600" w:rsidRDefault="00D93600" w:rsidP="00965338">
            <w:r>
              <w:t>UAA</w:t>
            </w:r>
          </w:p>
        </w:tc>
        <w:tc>
          <w:tcPr>
            <w:tcW w:w="0" w:type="auto"/>
          </w:tcPr>
          <w:p w14:paraId="04B03B80" w14:textId="77777777" w:rsidR="00CC670B" w:rsidRDefault="00D93600" w:rsidP="00CC670B">
            <w:r w:rsidRPr="00CC670B">
              <w:rPr>
                <w:b/>
                <w:bCs/>
              </w:rPr>
              <w:t xml:space="preserve">UAA2 </w:t>
            </w:r>
            <w:r w:rsidR="00CC670B">
              <w:rPr>
                <w:b/>
                <w:bCs/>
              </w:rPr>
              <w:br/>
            </w:r>
            <w:r w:rsidR="00CC670B">
              <w:t xml:space="preserve">Expliquer </w:t>
            </w:r>
          </w:p>
          <w:p w14:paraId="65AF9BEC" w14:textId="0EAA9106" w:rsidR="00D93600" w:rsidRPr="00CC670B" w:rsidRDefault="00CC670B" w:rsidP="00CC670B">
            <w:r>
              <w:t>des mots de même famille lexicale, des affixes, des unités fonctionnelles</w:t>
            </w:r>
          </w:p>
          <w:p w14:paraId="7B7C3816" w14:textId="77777777" w:rsidR="00CC670B" w:rsidRPr="00CC670B" w:rsidRDefault="00CC670B" w:rsidP="00CC670B">
            <w:pPr>
              <w:rPr>
                <w:b/>
                <w:bCs/>
              </w:rPr>
            </w:pPr>
            <w:r w:rsidRPr="00CC670B">
              <w:rPr>
                <w:b/>
                <w:bCs/>
              </w:rPr>
              <w:t>UAA3</w:t>
            </w:r>
          </w:p>
          <w:p w14:paraId="604E14FE" w14:textId="72600EF1" w:rsidR="00CC670B" w:rsidRPr="00CC670B" w:rsidRDefault="4D9DBB66" w:rsidP="00CC670B">
            <w:r>
              <w:t>R</w:t>
            </w:r>
            <w:r w:rsidR="00CC670B">
              <w:t>elier les extraits à des supports, iconographiques, archéologiques, textuels, multimédia</w:t>
            </w:r>
          </w:p>
        </w:tc>
        <w:tc>
          <w:tcPr>
            <w:tcW w:w="0" w:type="auto"/>
          </w:tcPr>
          <w:p w14:paraId="506CB9DF" w14:textId="6FC07E9A" w:rsidR="00CC670B" w:rsidRDefault="00CC670B" w:rsidP="00CC670B">
            <w:r w:rsidRPr="50079FA7">
              <w:rPr>
                <w:b/>
                <w:bCs/>
              </w:rPr>
              <w:t>UAA3</w:t>
            </w:r>
            <w:r>
              <w:br/>
              <w:t xml:space="preserve">1.  </w:t>
            </w:r>
            <w:r w:rsidR="207877BD">
              <w:t>R</w:t>
            </w:r>
            <w:r>
              <w:t>elier les extraits à des supports iconographiques, archéologiques,</w:t>
            </w:r>
            <w:r>
              <w:br/>
              <w:t xml:space="preserve">     textuels, multimédia</w:t>
            </w:r>
          </w:p>
          <w:p w14:paraId="3191C8B4" w14:textId="51368FCE" w:rsidR="00D93600" w:rsidRDefault="00CC670B" w:rsidP="00CC670B">
            <w:r>
              <w:t xml:space="preserve">2. </w:t>
            </w:r>
            <w:r w:rsidR="493D6390">
              <w:t>R</w:t>
            </w:r>
            <w:r>
              <w:t>eprésenter des unités sémantiques ou syntaxiques</w:t>
            </w:r>
            <w:r>
              <w:br/>
              <w:t xml:space="preserve">    des organisateurs textuels, des marqueurs organisationnels et des marqueurs de</w:t>
            </w:r>
            <w:r>
              <w:br/>
              <w:t xml:space="preserve">    relation</w:t>
            </w:r>
          </w:p>
        </w:tc>
        <w:tc>
          <w:tcPr>
            <w:tcW w:w="0" w:type="auto"/>
          </w:tcPr>
          <w:p w14:paraId="72D96FED" w14:textId="15B8FEF8" w:rsidR="00CC670B" w:rsidRPr="00F821C9" w:rsidRDefault="00CC670B" w:rsidP="00CC670B">
            <w:pPr>
              <w:rPr>
                <w:b/>
                <w:bCs/>
              </w:rPr>
            </w:pPr>
            <w:r w:rsidRPr="00F821C9">
              <w:rPr>
                <w:b/>
                <w:bCs/>
              </w:rPr>
              <w:t>UAA</w:t>
            </w:r>
            <w:r w:rsidR="00F821C9">
              <w:rPr>
                <w:b/>
                <w:bCs/>
              </w:rPr>
              <w:t>2</w:t>
            </w:r>
          </w:p>
          <w:p w14:paraId="708D6235" w14:textId="6F12359A" w:rsidR="00F821C9" w:rsidRDefault="6D05B7ED" w:rsidP="00F821C9">
            <w:pPr>
              <w:pStyle w:val="Paragraphedeliste"/>
              <w:numPr>
                <w:ilvl w:val="0"/>
                <w:numId w:val="3"/>
              </w:numPr>
            </w:pPr>
            <w:r>
              <w:t>E</w:t>
            </w:r>
            <w:r w:rsidR="00F821C9">
              <w:t>xpliquer le déroulement d'un texte, les arguments d'un auteur, des points de convergence/de divergence</w:t>
            </w:r>
          </w:p>
          <w:p w14:paraId="08435929" w14:textId="2DFA7A0E" w:rsidR="00CC670B" w:rsidRDefault="03CAF084" w:rsidP="00F821C9">
            <w:pPr>
              <w:pStyle w:val="Paragraphedeliste"/>
              <w:numPr>
                <w:ilvl w:val="0"/>
                <w:numId w:val="3"/>
              </w:numPr>
            </w:pPr>
            <w:r>
              <w:t>A</w:t>
            </w:r>
            <w:r w:rsidR="00F821C9">
              <w:t>nalyser des unités sémantiques et syntaxiques</w:t>
            </w:r>
          </w:p>
          <w:p w14:paraId="51DF998C" w14:textId="77777777" w:rsidR="00F821C9" w:rsidRDefault="00F821C9" w:rsidP="00F821C9"/>
          <w:p w14:paraId="730B900A" w14:textId="06C0F44D" w:rsidR="00F821C9" w:rsidRPr="00F821C9" w:rsidRDefault="00F821C9" w:rsidP="00F821C9">
            <w:pPr>
              <w:rPr>
                <w:b/>
                <w:bCs/>
              </w:rPr>
            </w:pPr>
            <w:r w:rsidRPr="00F821C9">
              <w:rPr>
                <w:b/>
                <w:bCs/>
              </w:rPr>
              <w:t>UAA3</w:t>
            </w:r>
          </w:p>
          <w:p w14:paraId="2E884917" w14:textId="6A4267BF" w:rsidR="00F821C9" w:rsidRDefault="00F821C9" w:rsidP="00F821C9">
            <w:r>
              <w:t xml:space="preserve">    </w:t>
            </w:r>
            <w:r w:rsidR="7EBD64D8">
              <w:t>I</w:t>
            </w:r>
            <w:r>
              <w:t>nterpréter des fonctions grammaticales, des</w:t>
            </w:r>
            <w:r>
              <w:br/>
              <w:t xml:space="preserve">    subordonnées</w:t>
            </w:r>
          </w:p>
        </w:tc>
        <w:tc>
          <w:tcPr>
            <w:tcW w:w="4457" w:type="dxa"/>
            <w:shd w:val="clear" w:color="auto" w:fill="FFD966" w:themeFill="accent4" w:themeFillTint="99"/>
          </w:tcPr>
          <w:p w14:paraId="0806E2AF" w14:textId="77777777" w:rsidR="00F821C9" w:rsidRPr="00F821C9" w:rsidRDefault="00F821C9" w:rsidP="00F821C9">
            <w:pPr>
              <w:rPr>
                <w:b/>
                <w:bCs/>
              </w:rPr>
            </w:pPr>
            <w:r w:rsidRPr="00F821C9">
              <w:rPr>
                <w:b/>
                <w:bCs/>
              </w:rPr>
              <w:t>UAA</w:t>
            </w:r>
            <w:r>
              <w:rPr>
                <w:b/>
                <w:bCs/>
              </w:rPr>
              <w:t>2</w:t>
            </w:r>
          </w:p>
          <w:p w14:paraId="0B32F811" w14:textId="521581F1" w:rsidR="00F821C9" w:rsidRDefault="27D894F1" w:rsidP="0B1B00B3">
            <w:pPr>
              <w:pStyle w:val="Paragraphedeliste"/>
              <w:ind w:left="0"/>
            </w:pPr>
            <w:r>
              <w:t>E</w:t>
            </w:r>
            <w:r w:rsidR="00F821C9">
              <w:t>xpliquer le déroulement d'un texte, les arguments d'un auteur, des points de convergence/de divergence</w:t>
            </w:r>
          </w:p>
          <w:p w14:paraId="29C9F4F3" w14:textId="77777777" w:rsidR="00F821C9" w:rsidRDefault="00F821C9" w:rsidP="00F821C9"/>
          <w:p w14:paraId="43C6DE4D" w14:textId="77777777" w:rsidR="00F821C9" w:rsidRPr="00F821C9" w:rsidRDefault="00F821C9" w:rsidP="00F821C9">
            <w:pPr>
              <w:rPr>
                <w:b/>
                <w:bCs/>
              </w:rPr>
            </w:pPr>
            <w:r w:rsidRPr="00F821C9">
              <w:rPr>
                <w:b/>
                <w:bCs/>
              </w:rPr>
              <w:t>UAA3</w:t>
            </w:r>
          </w:p>
          <w:p w14:paraId="4540DB4C" w14:textId="5A5EA46E" w:rsidR="00D93600" w:rsidRDefault="21F7FC97" w:rsidP="00F821C9">
            <w:r>
              <w:t>I</w:t>
            </w:r>
            <w:r w:rsidR="00F821C9">
              <w:t>nterpréter des fonctions grammaticales, des</w:t>
            </w:r>
            <w:r w:rsidR="00F821C9">
              <w:br/>
              <w:t xml:space="preserve"> subordonnées</w:t>
            </w:r>
          </w:p>
          <w:p w14:paraId="31FFB02D" w14:textId="77777777" w:rsidR="00F821C9" w:rsidRDefault="00F821C9" w:rsidP="00F821C9"/>
          <w:p w14:paraId="5CCC0F94" w14:textId="77777777" w:rsidR="00F821C9" w:rsidRDefault="00F821C9" w:rsidP="00F821C9">
            <w:pPr>
              <w:rPr>
                <w:b/>
                <w:bCs/>
              </w:rPr>
            </w:pPr>
            <w:r w:rsidRPr="00F821C9">
              <w:rPr>
                <w:b/>
                <w:bCs/>
              </w:rPr>
              <w:t>UAA4</w:t>
            </w:r>
          </w:p>
          <w:p w14:paraId="273AC71D" w14:textId="6275ADC1" w:rsidR="00F821C9" w:rsidRPr="00F821C9" w:rsidRDefault="38F11C62" w:rsidP="00F821C9">
            <w:r w:rsidRPr="50079FA7">
              <w:rPr>
                <w:rStyle w:val="rvts36"/>
              </w:rPr>
              <w:t>C</w:t>
            </w:r>
            <w:r w:rsidR="00F821C9" w:rsidRPr="50079FA7">
              <w:rPr>
                <w:rStyle w:val="rvts36"/>
              </w:rPr>
              <w:t>hoisir et synthétiser des aspects significatifs de différentes cultures</w:t>
            </w:r>
          </w:p>
        </w:tc>
      </w:tr>
      <w:tr w:rsidR="00F821C9" w14:paraId="72E2152D" w14:textId="14F57296" w:rsidTr="0B1B00B3">
        <w:tc>
          <w:tcPr>
            <w:tcW w:w="0" w:type="auto"/>
          </w:tcPr>
          <w:p w14:paraId="2414932A" w14:textId="483F3A9B" w:rsidR="00D93600" w:rsidRDefault="00D93600" w:rsidP="00965338">
            <w:r>
              <w:t>Thèmes</w:t>
            </w:r>
          </w:p>
        </w:tc>
        <w:tc>
          <w:tcPr>
            <w:tcW w:w="0" w:type="auto"/>
          </w:tcPr>
          <w:p w14:paraId="445E7C36" w14:textId="1F51762A" w:rsidR="00D93600" w:rsidRDefault="00F821C9" w:rsidP="000766C4">
            <w:pPr>
              <w:jc w:val="center"/>
            </w:pPr>
            <w:r>
              <w:t>Identités et altérités</w:t>
            </w:r>
          </w:p>
        </w:tc>
        <w:tc>
          <w:tcPr>
            <w:tcW w:w="0" w:type="auto"/>
          </w:tcPr>
          <w:p w14:paraId="25EC18E2" w14:textId="1EF110C5" w:rsidR="00D93600" w:rsidRDefault="00F821C9" w:rsidP="000766C4">
            <w:pPr>
              <w:jc w:val="center"/>
            </w:pPr>
            <w:r>
              <w:t>Cité et citoyenneté</w:t>
            </w:r>
          </w:p>
        </w:tc>
        <w:tc>
          <w:tcPr>
            <w:tcW w:w="0" w:type="auto"/>
          </w:tcPr>
          <w:p w14:paraId="77D0082B" w14:textId="16C194F9" w:rsidR="00D93600" w:rsidRDefault="00D93600" w:rsidP="000766C4">
            <w:pPr>
              <w:jc w:val="center"/>
            </w:pPr>
          </w:p>
        </w:tc>
        <w:tc>
          <w:tcPr>
            <w:tcW w:w="4457" w:type="dxa"/>
            <w:shd w:val="clear" w:color="auto" w:fill="FFD966" w:themeFill="accent4" w:themeFillTint="99"/>
          </w:tcPr>
          <w:p w14:paraId="2739B02C" w14:textId="5CD2E5E2" w:rsidR="00D93600" w:rsidRDefault="00D93600" w:rsidP="000766C4">
            <w:pPr>
              <w:jc w:val="center"/>
            </w:pPr>
          </w:p>
        </w:tc>
      </w:tr>
      <w:tr w:rsidR="00F821C9" w14:paraId="02AF6C72" w14:textId="6B284CFE" w:rsidTr="0B1B00B3">
        <w:tc>
          <w:tcPr>
            <w:tcW w:w="0" w:type="auto"/>
          </w:tcPr>
          <w:p w14:paraId="665343C0" w14:textId="65D83450" w:rsidR="00D93600" w:rsidRDefault="00D93600" w:rsidP="00965338">
            <w:r>
              <w:t>Concepts</w:t>
            </w:r>
          </w:p>
        </w:tc>
        <w:tc>
          <w:tcPr>
            <w:tcW w:w="0" w:type="auto"/>
          </w:tcPr>
          <w:p w14:paraId="235B1CF4" w14:textId="77777777" w:rsidR="00D93600" w:rsidRDefault="00D93600" w:rsidP="000766C4">
            <w:pPr>
              <w:jc w:val="center"/>
            </w:pPr>
          </w:p>
        </w:tc>
        <w:tc>
          <w:tcPr>
            <w:tcW w:w="0" w:type="auto"/>
          </w:tcPr>
          <w:p w14:paraId="644DDA89" w14:textId="77777777" w:rsidR="00D93600" w:rsidRDefault="00D93600" w:rsidP="000766C4">
            <w:pPr>
              <w:jc w:val="center"/>
            </w:pPr>
          </w:p>
        </w:tc>
        <w:tc>
          <w:tcPr>
            <w:tcW w:w="0" w:type="auto"/>
          </w:tcPr>
          <w:p w14:paraId="79728E4F" w14:textId="1B7CDB91" w:rsidR="00D93600" w:rsidRDefault="000766C4" w:rsidP="000766C4">
            <w:pPr>
              <w:jc w:val="center"/>
            </w:pPr>
            <w:r>
              <w:t xml:space="preserve">Fatum </w:t>
            </w:r>
            <w:proofErr w:type="spellStart"/>
            <w:r w:rsidRPr="000766C4">
              <w:t>Μοίρ</w:t>
            </w:r>
            <w:proofErr w:type="spellEnd"/>
            <w:r w:rsidRPr="000766C4">
              <w:t>α</w:t>
            </w:r>
          </w:p>
        </w:tc>
        <w:tc>
          <w:tcPr>
            <w:tcW w:w="4457" w:type="dxa"/>
            <w:shd w:val="clear" w:color="auto" w:fill="FFD966" w:themeFill="accent4" w:themeFillTint="99"/>
          </w:tcPr>
          <w:p w14:paraId="041E9148" w14:textId="21C9F4B5" w:rsidR="00D93600" w:rsidRDefault="000766C4" w:rsidP="000766C4">
            <w:pPr>
              <w:jc w:val="center"/>
            </w:pPr>
            <w:r w:rsidRPr="000766C4">
              <w:t xml:space="preserve">Natura </w:t>
            </w:r>
            <w:proofErr w:type="spellStart"/>
            <w:r w:rsidRPr="000766C4">
              <w:t>φύσιϛ</w:t>
            </w:r>
            <w:proofErr w:type="spellEnd"/>
          </w:p>
        </w:tc>
      </w:tr>
      <w:tr w:rsidR="00F821C9" w14:paraId="2E711938" w14:textId="23B824F1" w:rsidTr="0B1B00B3">
        <w:tc>
          <w:tcPr>
            <w:tcW w:w="0" w:type="auto"/>
          </w:tcPr>
          <w:p w14:paraId="1EDFFDC6" w14:textId="77777777" w:rsidR="00D93600" w:rsidRDefault="00D93600" w:rsidP="00965338"/>
        </w:tc>
        <w:tc>
          <w:tcPr>
            <w:tcW w:w="0" w:type="auto"/>
          </w:tcPr>
          <w:p w14:paraId="12175CCB" w14:textId="77777777" w:rsidR="00D93600" w:rsidRDefault="00D93600" w:rsidP="00965338"/>
        </w:tc>
        <w:tc>
          <w:tcPr>
            <w:tcW w:w="0" w:type="auto"/>
          </w:tcPr>
          <w:p w14:paraId="4CD08CEE" w14:textId="77777777" w:rsidR="00D93600" w:rsidRDefault="00D93600" w:rsidP="00965338"/>
        </w:tc>
        <w:tc>
          <w:tcPr>
            <w:tcW w:w="0" w:type="auto"/>
          </w:tcPr>
          <w:p w14:paraId="254F8348" w14:textId="19C59ACE" w:rsidR="00D93600" w:rsidRDefault="00D93600" w:rsidP="00965338"/>
        </w:tc>
        <w:tc>
          <w:tcPr>
            <w:tcW w:w="4457" w:type="dxa"/>
            <w:shd w:val="clear" w:color="auto" w:fill="FFD966" w:themeFill="accent4" w:themeFillTint="99"/>
          </w:tcPr>
          <w:p w14:paraId="6A6DE45A" w14:textId="77777777" w:rsidR="00D93600" w:rsidRDefault="00D93600" w:rsidP="00965338"/>
        </w:tc>
      </w:tr>
      <w:tr w:rsidR="00F821C9" w14:paraId="25106D9B" w14:textId="14DE3062" w:rsidTr="0B1B00B3">
        <w:tc>
          <w:tcPr>
            <w:tcW w:w="0" w:type="auto"/>
          </w:tcPr>
          <w:p w14:paraId="43E1464C" w14:textId="77777777" w:rsidR="00D93600" w:rsidRDefault="00D93600" w:rsidP="00965338"/>
        </w:tc>
        <w:tc>
          <w:tcPr>
            <w:tcW w:w="0" w:type="auto"/>
          </w:tcPr>
          <w:p w14:paraId="345299FE" w14:textId="77777777" w:rsidR="00D93600" w:rsidRDefault="00D93600" w:rsidP="00965338"/>
        </w:tc>
        <w:tc>
          <w:tcPr>
            <w:tcW w:w="0" w:type="auto"/>
          </w:tcPr>
          <w:p w14:paraId="688D111C" w14:textId="77777777" w:rsidR="00D93600" w:rsidRDefault="00D93600" w:rsidP="00965338"/>
        </w:tc>
        <w:tc>
          <w:tcPr>
            <w:tcW w:w="0" w:type="auto"/>
          </w:tcPr>
          <w:p w14:paraId="5FEA6A95" w14:textId="77BB53DC" w:rsidR="00D93600" w:rsidRDefault="00D93600" w:rsidP="00965338"/>
        </w:tc>
        <w:tc>
          <w:tcPr>
            <w:tcW w:w="4457" w:type="dxa"/>
            <w:shd w:val="clear" w:color="auto" w:fill="FFD966" w:themeFill="accent4" w:themeFillTint="99"/>
          </w:tcPr>
          <w:p w14:paraId="2AF2D15B" w14:textId="77777777" w:rsidR="00D93600" w:rsidRDefault="00D93600" w:rsidP="00965338"/>
        </w:tc>
      </w:tr>
      <w:tr w:rsidR="00F821C9" w14:paraId="7591F126" w14:textId="40565AEA" w:rsidTr="0B1B00B3">
        <w:tc>
          <w:tcPr>
            <w:tcW w:w="0" w:type="auto"/>
          </w:tcPr>
          <w:p w14:paraId="0249879D" w14:textId="77777777" w:rsidR="00D93600" w:rsidRDefault="00D93600" w:rsidP="00965338"/>
        </w:tc>
        <w:tc>
          <w:tcPr>
            <w:tcW w:w="0" w:type="auto"/>
          </w:tcPr>
          <w:p w14:paraId="59E43D44" w14:textId="77777777" w:rsidR="00D93600" w:rsidRDefault="00D93600" w:rsidP="00965338"/>
        </w:tc>
        <w:tc>
          <w:tcPr>
            <w:tcW w:w="0" w:type="auto"/>
          </w:tcPr>
          <w:p w14:paraId="680D4371" w14:textId="77777777" w:rsidR="00D93600" w:rsidRDefault="00D93600" w:rsidP="00965338"/>
        </w:tc>
        <w:tc>
          <w:tcPr>
            <w:tcW w:w="0" w:type="auto"/>
          </w:tcPr>
          <w:p w14:paraId="240F527E" w14:textId="06D6587C" w:rsidR="00D93600" w:rsidRDefault="00D93600" w:rsidP="00965338"/>
        </w:tc>
        <w:tc>
          <w:tcPr>
            <w:tcW w:w="4457" w:type="dxa"/>
            <w:shd w:val="clear" w:color="auto" w:fill="FFD966" w:themeFill="accent4" w:themeFillTint="99"/>
          </w:tcPr>
          <w:p w14:paraId="4BEA8817" w14:textId="77777777" w:rsidR="00D93600" w:rsidRDefault="00D93600" w:rsidP="00965338"/>
        </w:tc>
      </w:tr>
      <w:tr w:rsidR="00F821C9" w14:paraId="32F746EF" w14:textId="7F73C653" w:rsidTr="0B1B00B3">
        <w:tc>
          <w:tcPr>
            <w:tcW w:w="0" w:type="auto"/>
          </w:tcPr>
          <w:p w14:paraId="7ADD3590" w14:textId="77777777" w:rsidR="00D93600" w:rsidRDefault="00D93600" w:rsidP="00965338"/>
        </w:tc>
        <w:tc>
          <w:tcPr>
            <w:tcW w:w="0" w:type="auto"/>
          </w:tcPr>
          <w:p w14:paraId="135CD1C5" w14:textId="77777777" w:rsidR="00D93600" w:rsidRDefault="00D93600" w:rsidP="00965338"/>
        </w:tc>
        <w:tc>
          <w:tcPr>
            <w:tcW w:w="0" w:type="auto"/>
          </w:tcPr>
          <w:p w14:paraId="5F9345D2" w14:textId="77777777" w:rsidR="00D93600" w:rsidRDefault="00D93600" w:rsidP="00965338"/>
        </w:tc>
        <w:tc>
          <w:tcPr>
            <w:tcW w:w="0" w:type="auto"/>
          </w:tcPr>
          <w:p w14:paraId="6AE8412A" w14:textId="5FE1414E" w:rsidR="00D93600" w:rsidRDefault="00D93600" w:rsidP="00965338"/>
        </w:tc>
        <w:tc>
          <w:tcPr>
            <w:tcW w:w="4457" w:type="dxa"/>
            <w:shd w:val="clear" w:color="auto" w:fill="FFD966" w:themeFill="accent4" w:themeFillTint="99"/>
          </w:tcPr>
          <w:p w14:paraId="178C548B" w14:textId="77777777" w:rsidR="00D93600" w:rsidRDefault="00D93600" w:rsidP="00965338"/>
        </w:tc>
      </w:tr>
    </w:tbl>
    <w:p w14:paraId="752768E4" w14:textId="77777777" w:rsidR="00965338" w:rsidRPr="00965338" w:rsidRDefault="00965338" w:rsidP="00965338">
      <w:bookmarkStart w:id="0" w:name="_GoBack"/>
      <w:bookmarkEnd w:id="0"/>
    </w:p>
    <w:sectPr w:rsidR="00965338" w:rsidRPr="00965338" w:rsidSect="0096533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774D" w14:textId="77777777" w:rsidR="00595532" w:rsidRDefault="00595532" w:rsidP="00595532">
      <w:pPr>
        <w:spacing w:after="0" w:line="240" w:lineRule="auto"/>
      </w:pPr>
      <w:r>
        <w:separator/>
      </w:r>
    </w:p>
  </w:endnote>
  <w:endnote w:type="continuationSeparator" w:id="0">
    <w:p w14:paraId="4F9E931E" w14:textId="77777777" w:rsidR="00595532" w:rsidRDefault="00595532" w:rsidP="0059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381687"/>
      <w:docPartObj>
        <w:docPartGallery w:val="Page Numbers (Bottom of Page)"/>
        <w:docPartUnique/>
      </w:docPartObj>
    </w:sdtPr>
    <w:sdtContent>
      <w:p w14:paraId="46BDC842" w14:textId="32F2EB6B" w:rsidR="00595532" w:rsidRDefault="005955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BB85738" w14:textId="3C42D123" w:rsidR="00595532" w:rsidRDefault="00595532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5DF0B9" wp14:editId="24BF7B1A">
          <wp:simplePos x="0" y="0"/>
          <wp:positionH relativeFrom="column">
            <wp:posOffset>1905</wp:posOffset>
          </wp:positionH>
          <wp:positionV relativeFrom="paragraph">
            <wp:posOffset>-189865</wp:posOffset>
          </wp:positionV>
          <wp:extent cx="613463" cy="360000"/>
          <wp:effectExtent l="0" t="0" r="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63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0BCA" w14:textId="77777777" w:rsidR="00595532" w:rsidRDefault="00595532" w:rsidP="00595532">
      <w:pPr>
        <w:spacing w:after="0" w:line="240" w:lineRule="auto"/>
      </w:pPr>
      <w:r>
        <w:separator/>
      </w:r>
    </w:p>
  </w:footnote>
  <w:footnote w:type="continuationSeparator" w:id="0">
    <w:p w14:paraId="04CD0C3F" w14:textId="77777777" w:rsidR="00595532" w:rsidRDefault="00595532" w:rsidP="0059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093"/>
    <w:multiLevelType w:val="hybridMultilevel"/>
    <w:tmpl w:val="9DB0F8CA"/>
    <w:lvl w:ilvl="0" w:tplc="0442B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A96"/>
    <w:multiLevelType w:val="hybridMultilevel"/>
    <w:tmpl w:val="CD3C3614"/>
    <w:lvl w:ilvl="0" w:tplc="AA482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12B74"/>
    <w:multiLevelType w:val="hybridMultilevel"/>
    <w:tmpl w:val="33A80D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C0506"/>
    <w:multiLevelType w:val="hybridMultilevel"/>
    <w:tmpl w:val="33A80D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38"/>
    <w:rsid w:val="000766C4"/>
    <w:rsid w:val="000F217F"/>
    <w:rsid w:val="003053B5"/>
    <w:rsid w:val="00595532"/>
    <w:rsid w:val="00774D71"/>
    <w:rsid w:val="008070E8"/>
    <w:rsid w:val="008A6C60"/>
    <w:rsid w:val="00965338"/>
    <w:rsid w:val="00CC670B"/>
    <w:rsid w:val="00CE6366"/>
    <w:rsid w:val="00D93600"/>
    <w:rsid w:val="00DA5860"/>
    <w:rsid w:val="00F821C9"/>
    <w:rsid w:val="03CAF084"/>
    <w:rsid w:val="0B1B00B3"/>
    <w:rsid w:val="207877BD"/>
    <w:rsid w:val="21F7FC97"/>
    <w:rsid w:val="27D894F1"/>
    <w:rsid w:val="2F59A3CB"/>
    <w:rsid w:val="38F11C62"/>
    <w:rsid w:val="493D6390"/>
    <w:rsid w:val="4D9DBB66"/>
    <w:rsid w:val="50079FA7"/>
    <w:rsid w:val="6200DE1D"/>
    <w:rsid w:val="6D05B7ED"/>
    <w:rsid w:val="7EB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E1044"/>
  <w15:chartTrackingRefBased/>
  <w15:docId w15:val="{06F970C1-1199-4C84-968A-7A4C78C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5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53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6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70B"/>
    <w:pPr>
      <w:ind w:left="720"/>
      <w:contextualSpacing/>
    </w:pPr>
  </w:style>
  <w:style w:type="character" w:customStyle="1" w:styleId="rvts36">
    <w:name w:val="rvts36"/>
    <w:basedOn w:val="Policepardfaut"/>
    <w:rsid w:val="00F821C9"/>
  </w:style>
  <w:style w:type="paragraph" w:styleId="Textedebulles">
    <w:name w:val="Balloon Text"/>
    <w:basedOn w:val="Normal"/>
    <w:link w:val="TextedebullesCar"/>
    <w:uiPriority w:val="99"/>
    <w:semiHidden/>
    <w:unhideWhenUsed/>
    <w:rsid w:val="008A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C6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532"/>
  </w:style>
  <w:style w:type="paragraph" w:styleId="Pieddepage">
    <w:name w:val="footer"/>
    <w:basedOn w:val="Normal"/>
    <w:link w:val="PieddepageCar"/>
    <w:uiPriority w:val="99"/>
    <w:unhideWhenUsed/>
    <w:rsid w:val="0059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Dessambre Charline</DisplayName>
        <AccountId>134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3785B-9F7F-4DE2-843F-EC83EAF3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2D2BD-8539-4446-A8F2-BA1AC2D20EEF}">
  <ds:schemaRefs>
    <ds:schemaRef ds:uri="http://schemas.microsoft.com/office/2006/metadata/properties"/>
    <ds:schemaRef ds:uri="http://schemas.microsoft.com/office/infopath/2007/PartnerControls"/>
    <ds:schemaRef ds:uri="5505cd70-7e0f-4dc3-9eca-52c48a08fa6d"/>
  </ds:schemaRefs>
</ds:datastoreItem>
</file>

<file path=customXml/itemProps3.xml><?xml version="1.0" encoding="utf-8"?>
<ds:datastoreItem xmlns:ds="http://schemas.openxmlformats.org/officeDocument/2006/customXml" ds:itemID="{8AA1B767-7B9A-48A8-B8EC-F523061FD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Dessambre Charline</cp:lastModifiedBy>
  <cp:revision>7</cp:revision>
  <dcterms:created xsi:type="dcterms:W3CDTF">2020-04-01T13:36:00Z</dcterms:created>
  <dcterms:modified xsi:type="dcterms:W3CDTF">2020-04-16T09:40:00Z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