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3494" w14:textId="62D7050E" w:rsidR="00206879" w:rsidRDefault="00206879" w:rsidP="00206879">
      <w:pPr>
        <w:tabs>
          <w:tab w:val="left" w:pos="9072"/>
        </w:tabs>
        <w:spacing w:after="0" w:line="240" w:lineRule="auto"/>
        <w:rPr>
          <w:rFonts w:ascii="Arial Narrow" w:hAnsi="Arial Narrow" w:cs="Courier New"/>
          <w:bCs/>
          <w:color w:val="7030A0"/>
          <w:sz w:val="40"/>
          <w:szCs w:val="40"/>
        </w:rPr>
      </w:pPr>
      <w:r>
        <w:rPr>
          <w:rFonts w:ascii="Arial Narrow" w:hAnsi="Arial Narrow" w:cs="Courier New"/>
          <w:bCs/>
          <w:noProof/>
          <w:color w:val="7030A0"/>
          <w:sz w:val="40"/>
          <w:szCs w:val="40"/>
        </w:rPr>
        <w:drawing>
          <wp:anchor distT="0" distB="0" distL="114300" distR="114300" simplePos="0" relativeHeight="251658240" behindDoc="0" locked="0" layoutInCell="1" allowOverlap="1" wp14:anchorId="76419209" wp14:editId="741A1AB2">
            <wp:simplePos x="0" y="0"/>
            <wp:positionH relativeFrom="margin">
              <wp:posOffset>5105400</wp:posOffset>
            </wp:positionH>
            <wp:positionV relativeFrom="paragraph">
              <wp:posOffset>5715</wp:posOffset>
            </wp:positionV>
            <wp:extent cx="1682115" cy="9810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1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9136B" w14:textId="77777777" w:rsidR="00206879" w:rsidRPr="002A6DE9" w:rsidRDefault="00D620CF" w:rsidP="00206879">
      <w:pPr>
        <w:tabs>
          <w:tab w:val="left" w:pos="9072"/>
        </w:tabs>
        <w:spacing w:after="0" w:line="240" w:lineRule="auto"/>
        <w:rPr>
          <w:rFonts w:ascii="Arial Narrow" w:hAnsi="Arial Narrow" w:cs="Courier New"/>
          <w:bCs/>
          <w:color w:val="7030A0"/>
          <w:sz w:val="40"/>
          <w:szCs w:val="40"/>
          <w:u w:val="single"/>
        </w:rPr>
      </w:pPr>
      <w:r w:rsidRPr="002A6DE9">
        <w:rPr>
          <w:rFonts w:ascii="Arial Narrow" w:hAnsi="Arial Narrow" w:cs="Courier New"/>
          <w:bCs/>
          <w:color w:val="7030A0"/>
          <w:sz w:val="40"/>
          <w:szCs w:val="40"/>
        </w:rPr>
        <w:t>Proposition</w:t>
      </w:r>
      <w:r w:rsidR="004F21AE" w:rsidRPr="002A6DE9">
        <w:rPr>
          <w:rFonts w:ascii="Arial Narrow" w:hAnsi="Arial Narrow" w:cs="Courier New"/>
          <w:bCs/>
          <w:color w:val="7030A0"/>
          <w:sz w:val="40"/>
          <w:szCs w:val="40"/>
        </w:rPr>
        <w:t xml:space="preserve"> de </w:t>
      </w:r>
      <w:r w:rsidRPr="002A6DE9">
        <w:rPr>
          <w:rFonts w:ascii="Arial Narrow" w:hAnsi="Arial Narrow" w:cs="Courier New"/>
          <w:bCs/>
          <w:color w:val="7030A0"/>
          <w:sz w:val="40"/>
          <w:szCs w:val="40"/>
        </w:rPr>
        <w:t xml:space="preserve">scénario d’apprentissage à distance </w:t>
      </w:r>
      <w:r w:rsidR="00A32CA7" w:rsidRPr="002A6DE9">
        <w:rPr>
          <w:rFonts w:ascii="Arial Narrow" w:hAnsi="Arial Narrow" w:cs="Courier New"/>
          <w:bCs/>
          <w:color w:val="7030A0"/>
          <w:sz w:val="40"/>
          <w:szCs w:val="40"/>
        </w:rPr>
        <w:t>pour le cours de religion en 6</w:t>
      </w:r>
      <w:r w:rsidR="00A32CA7" w:rsidRPr="002A6DE9">
        <w:rPr>
          <w:rFonts w:ascii="Arial Narrow" w:hAnsi="Arial Narrow" w:cs="Courier New"/>
          <w:bCs/>
          <w:color w:val="7030A0"/>
          <w:sz w:val="40"/>
          <w:szCs w:val="40"/>
          <w:vertAlign w:val="superscript"/>
        </w:rPr>
        <w:t>e</w:t>
      </w:r>
      <w:r w:rsidR="00A32CA7" w:rsidRPr="002A6DE9">
        <w:rPr>
          <w:rFonts w:ascii="Arial Narrow" w:hAnsi="Arial Narrow" w:cs="Courier New"/>
          <w:bCs/>
          <w:color w:val="7030A0"/>
          <w:sz w:val="40"/>
          <w:szCs w:val="40"/>
        </w:rPr>
        <w:t xml:space="preserve"> année.</w:t>
      </w:r>
    </w:p>
    <w:p w14:paraId="563B8950" w14:textId="6CE56DBE" w:rsidR="00206879" w:rsidRPr="00206879" w:rsidRDefault="00206879" w:rsidP="00206879">
      <w:pPr>
        <w:tabs>
          <w:tab w:val="left" w:pos="10466"/>
        </w:tabs>
        <w:spacing w:after="120" w:line="240" w:lineRule="auto"/>
        <w:rPr>
          <w:rFonts w:ascii="Arial Narrow" w:hAnsi="Arial Narrow" w:cs="Courier New"/>
          <w:bCs/>
          <w:color w:val="7030A0"/>
          <w:sz w:val="10"/>
          <w:szCs w:val="10"/>
          <w:u w:val="single"/>
        </w:rPr>
      </w:pPr>
    </w:p>
    <w:p w14:paraId="2D8524F9" w14:textId="2767DAA4" w:rsidR="00912A2B" w:rsidRPr="00206879" w:rsidRDefault="00A32CA7" w:rsidP="00206879">
      <w:pPr>
        <w:tabs>
          <w:tab w:val="left" w:pos="10466"/>
        </w:tabs>
        <w:spacing w:after="120" w:line="240" w:lineRule="auto"/>
        <w:rPr>
          <w:rFonts w:ascii="Arial Narrow" w:hAnsi="Arial Narrow" w:cs="Courier New"/>
          <w:bCs/>
          <w:color w:val="7030A0"/>
          <w:sz w:val="10"/>
          <w:szCs w:val="10"/>
          <w:u w:val="single"/>
        </w:rPr>
      </w:pPr>
      <w:r w:rsidRPr="00206879">
        <w:rPr>
          <w:rFonts w:ascii="Arial Narrow" w:hAnsi="Arial Narrow" w:cs="Courier New"/>
          <w:bCs/>
          <w:color w:val="7030A0"/>
          <w:sz w:val="10"/>
          <w:szCs w:val="10"/>
          <w:u w:val="single"/>
        </w:rPr>
        <w:tab/>
      </w:r>
    </w:p>
    <w:p w14:paraId="45B3DA2F" w14:textId="77777777" w:rsidR="00AB61BC" w:rsidRDefault="00AB61BC" w:rsidP="00AB61BC">
      <w:pPr>
        <w:spacing w:after="120" w:line="240" w:lineRule="auto"/>
        <w:rPr>
          <w:rFonts w:ascii="Century Gothic" w:hAnsi="Century Gothic"/>
          <w:b/>
        </w:rPr>
      </w:pPr>
      <w:r w:rsidRPr="00997922">
        <w:rPr>
          <w:rFonts w:ascii="Century Gothic" w:hAnsi="Century Gothic"/>
          <w:b/>
        </w:rPr>
        <w:t xml:space="preserve">Compétence(s) exercée(s) : </w:t>
      </w:r>
    </w:p>
    <w:p w14:paraId="1FC620F5" w14:textId="406E2557" w:rsidR="00AB61BC" w:rsidRDefault="00AB61BC" w:rsidP="00325CC4">
      <w:pPr>
        <w:spacing w:after="120" w:line="240" w:lineRule="auto"/>
        <w:rPr>
          <w:rFonts w:ascii="Century Gothic" w:hAnsi="Century Gothic"/>
        </w:rPr>
      </w:pPr>
      <w:r w:rsidRPr="00F33B2C">
        <w:rPr>
          <w:rFonts w:ascii="Century Gothic" w:hAnsi="Century Gothic"/>
          <w:highlight w:val="lightGray"/>
        </w:rPr>
        <w:t xml:space="preserve">C.D. </w:t>
      </w:r>
      <w:r w:rsidR="00325CC4" w:rsidRPr="00F33B2C">
        <w:rPr>
          <w:rFonts w:ascii="Century Gothic" w:hAnsi="Century Gothic"/>
          <w:highlight w:val="lightGray"/>
        </w:rPr>
        <w:t>1</w:t>
      </w:r>
      <w:r w:rsidR="000C29CC" w:rsidRPr="00F33B2C">
        <w:rPr>
          <w:rFonts w:ascii="Century Gothic" w:hAnsi="Century Gothic"/>
          <w:highlight w:val="lightGray"/>
        </w:rPr>
        <w:t>1</w:t>
      </w:r>
      <w:r w:rsidRPr="00F33B2C">
        <w:rPr>
          <w:rFonts w:ascii="Century Gothic" w:hAnsi="Century Gothic"/>
          <w:highlight w:val="lightGray"/>
        </w:rPr>
        <w:t xml:space="preserve"> – </w:t>
      </w:r>
      <w:r w:rsidR="00325CC4" w:rsidRPr="00F33B2C">
        <w:rPr>
          <w:rFonts w:ascii="Century Gothic" w:hAnsi="Century Gothic"/>
          <w:highlight w:val="lightGray"/>
        </w:rPr>
        <w:t>Discerner la dimension sociale de la vie humaine</w:t>
      </w:r>
    </w:p>
    <w:p w14:paraId="5C9B5D0F" w14:textId="77777777" w:rsidR="00683D33" w:rsidRDefault="00683D33" w:rsidP="00325CC4">
      <w:pPr>
        <w:spacing w:after="120" w:line="240" w:lineRule="auto"/>
        <w:rPr>
          <w:rFonts w:ascii="Century Gothic" w:hAnsi="Century Gothic"/>
        </w:rPr>
      </w:pPr>
    </w:p>
    <w:p w14:paraId="395D8D24" w14:textId="26582B84" w:rsidR="00B83154" w:rsidRDefault="00B83154" w:rsidP="00B83154">
      <w:pPr>
        <w:spacing w:after="120" w:line="240" w:lineRule="auto"/>
        <w:rPr>
          <w:rFonts w:ascii="Century Gothic" w:hAnsi="Century Gothic"/>
          <w:b/>
        </w:rPr>
      </w:pPr>
      <w:r>
        <w:rPr>
          <w:rFonts w:ascii="Century Gothic" w:hAnsi="Century Gothic"/>
          <w:b/>
        </w:rPr>
        <w:t>Thématique et porte d’entrée</w:t>
      </w:r>
      <w:r w:rsidRPr="00997922">
        <w:rPr>
          <w:rFonts w:ascii="Century Gothic" w:hAnsi="Century Gothic"/>
          <w:b/>
        </w:rPr>
        <w:t xml:space="preserve"> : </w:t>
      </w:r>
    </w:p>
    <w:p w14:paraId="54FC7166" w14:textId="01CFE29B" w:rsidR="00B83154" w:rsidRDefault="00531858" w:rsidP="002B0A18">
      <w:pPr>
        <w:spacing w:after="0" w:line="240" w:lineRule="auto"/>
        <w:rPr>
          <w:rFonts w:ascii="Century Gothic" w:hAnsi="Century Gothic"/>
        </w:rPr>
      </w:pPr>
      <w:r>
        <w:rPr>
          <w:rFonts w:ascii="Century Gothic" w:hAnsi="Century Gothic"/>
        </w:rPr>
        <w:t>VIII</w:t>
      </w:r>
      <w:r w:rsidR="00B83154" w:rsidRPr="002B0A18">
        <w:rPr>
          <w:rFonts w:ascii="Century Gothic" w:hAnsi="Century Gothic"/>
        </w:rPr>
        <w:t xml:space="preserve"> – </w:t>
      </w:r>
      <w:r>
        <w:rPr>
          <w:rFonts w:ascii="Century Gothic" w:hAnsi="Century Gothic"/>
        </w:rPr>
        <w:t>Traverser la souffrance</w:t>
      </w:r>
    </w:p>
    <w:p w14:paraId="69C5BD1C" w14:textId="5940C886" w:rsidR="00AD16A5" w:rsidRPr="00481A39" w:rsidRDefault="00481A39" w:rsidP="00481A39">
      <w:pPr>
        <w:pStyle w:val="Paragraphedeliste"/>
        <w:numPr>
          <w:ilvl w:val="0"/>
          <w:numId w:val="19"/>
        </w:numPr>
        <w:spacing w:after="120" w:line="240" w:lineRule="auto"/>
        <w:rPr>
          <w:rFonts w:ascii="Century Gothic" w:hAnsi="Century Gothic"/>
        </w:rPr>
      </w:pPr>
      <w:r>
        <w:rPr>
          <w:rFonts w:ascii="Century Gothic" w:hAnsi="Century Gothic"/>
        </w:rPr>
        <w:t>La souffrance peut-elle être sauvée ?</w:t>
      </w:r>
    </w:p>
    <w:p w14:paraId="5B7082E7" w14:textId="77777777" w:rsidR="00683D33" w:rsidRDefault="00683D33" w:rsidP="00AB61BC">
      <w:pPr>
        <w:spacing w:after="120" w:line="240" w:lineRule="auto"/>
        <w:rPr>
          <w:rFonts w:ascii="Century Gothic" w:hAnsi="Century Gothic"/>
          <w:b/>
        </w:rPr>
      </w:pPr>
    </w:p>
    <w:p w14:paraId="0EEB0F5A" w14:textId="089BC8BC" w:rsidR="00AB61BC" w:rsidRDefault="0085027D" w:rsidP="00AB61BC">
      <w:pPr>
        <w:spacing w:after="120" w:line="240" w:lineRule="auto"/>
        <w:rPr>
          <w:rFonts w:ascii="Century Gothic" w:hAnsi="Century Gothic"/>
          <w:b/>
        </w:rPr>
      </w:pPr>
      <w:r>
        <w:rPr>
          <w:rFonts w:ascii="Century Gothic" w:hAnsi="Century Gothic"/>
          <w:b/>
        </w:rPr>
        <w:t>Réf. programme EPC</w:t>
      </w:r>
      <w:r w:rsidR="00AB61BC" w:rsidRPr="00997922">
        <w:rPr>
          <w:rFonts w:ascii="Century Gothic" w:hAnsi="Century Gothic"/>
          <w:b/>
        </w:rPr>
        <w:t xml:space="preserve"> : </w:t>
      </w:r>
    </w:p>
    <w:p w14:paraId="1C7DF697" w14:textId="3DE959A4" w:rsidR="0085027D" w:rsidRPr="00873797" w:rsidRDefault="0085027D" w:rsidP="00AB61BC">
      <w:pPr>
        <w:spacing w:after="120" w:line="240" w:lineRule="auto"/>
        <w:rPr>
          <w:rFonts w:ascii="Century Gothic" w:hAnsi="Century Gothic"/>
          <w:bCs/>
        </w:rPr>
      </w:pPr>
      <w:r w:rsidRPr="00873797">
        <w:rPr>
          <w:rFonts w:ascii="Century Gothic" w:hAnsi="Century Gothic"/>
          <w:bCs/>
        </w:rPr>
        <w:t xml:space="preserve">UAA </w:t>
      </w:r>
      <w:r w:rsidR="00873797" w:rsidRPr="00873797">
        <w:rPr>
          <w:rFonts w:ascii="Century Gothic" w:hAnsi="Century Gothic"/>
          <w:bCs/>
        </w:rPr>
        <w:t>3.1.4. – Liberté et responsabilité</w:t>
      </w:r>
    </w:p>
    <w:p w14:paraId="60457271" w14:textId="77777777" w:rsidR="00683D33" w:rsidRDefault="00683D33" w:rsidP="0085027D">
      <w:pPr>
        <w:spacing w:after="120" w:line="240" w:lineRule="auto"/>
        <w:rPr>
          <w:rFonts w:ascii="Century Gothic" w:hAnsi="Century Gothic"/>
          <w:b/>
        </w:rPr>
      </w:pPr>
    </w:p>
    <w:p w14:paraId="1618FA91" w14:textId="065AB103" w:rsidR="0085027D" w:rsidRDefault="0085027D" w:rsidP="0085027D">
      <w:pPr>
        <w:spacing w:after="120" w:line="240" w:lineRule="auto"/>
        <w:rPr>
          <w:rFonts w:ascii="Century Gothic" w:hAnsi="Century Gothic"/>
          <w:b/>
        </w:rPr>
      </w:pPr>
      <w:r>
        <w:rPr>
          <w:rFonts w:ascii="Century Gothic" w:hAnsi="Century Gothic"/>
          <w:b/>
        </w:rPr>
        <w:t>Tâche</w:t>
      </w:r>
      <w:r w:rsidRPr="00997922">
        <w:rPr>
          <w:rFonts w:ascii="Century Gothic" w:hAnsi="Century Gothic"/>
          <w:b/>
        </w:rPr>
        <w:t xml:space="preserve"> : </w:t>
      </w:r>
    </w:p>
    <w:p w14:paraId="7FC7B11F" w14:textId="5A6852F1" w:rsidR="001C630B" w:rsidRDefault="005116B1" w:rsidP="009E0356">
      <w:pPr>
        <w:pBdr>
          <w:top w:val="single" w:sz="4" w:space="1" w:color="auto"/>
          <w:left w:val="single" w:sz="4" w:space="4" w:color="auto"/>
          <w:bottom w:val="single" w:sz="4" w:space="1" w:color="auto"/>
          <w:right w:val="single" w:sz="4" w:space="4" w:color="auto"/>
        </w:pBdr>
        <w:spacing w:after="60" w:line="240" w:lineRule="auto"/>
        <w:ind w:left="567" w:right="828"/>
        <w:jc w:val="both"/>
        <w:rPr>
          <w:rFonts w:ascii="Century Gothic" w:hAnsi="Century Gothic"/>
        </w:rPr>
      </w:pPr>
      <w:r>
        <w:rPr>
          <w:rFonts w:ascii="Century Gothic" w:hAnsi="Century Gothic"/>
        </w:rPr>
        <w:t>A partir de ressource</w:t>
      </w:r>
      <w:r w:rsidR="00D65C8D">
        <w:rPr>
          <w:rFonts w:ascii="Century Gothic" w:hAnsi="Century Gothic"/>
        </w:rPr>
        <w:t>s issues du champ de la culture et de la foi chrétienne</w:t>
      </w:r>
      <w:r w:rsidR="001C630B">
        <w:rPr>
          <w:rFonts w:ascii="Century Gothic" w:hAnsi="Century Gothic"/>
        </w:rPr>
        <w:t> :</w:t>
      </w:r>
    </w:p>
    <w:p w14:paraId="663BE031" w14:textId="204B0144" w:rsidR="006A1053" w:rsidRDefault="00D65C8D" w:rsidP="00DD00B9">
      <w:pPr>
        <w:pStyle w:val="Paragraphedeliste"/>
        <w:numPr>
          <w:ilvl w:val="0"/>
          <w:numId w:val="20"/>
        </w:numPr>
        <w:pBdr>
          <w:top w:val="single" w:sz="4" w:space="1" w:color="auto"/>
          <w:left w:val="single" w:sz="4" w:space="4" w:color="auto"/>
          <w:bottom w:val="single" w:sz="4" w:space="1" w:color="auto"/>
          <w:right w:val="single" w:sz="4" w:space="4" w:color="auto"/>
        </w:pBdr>
        <w:spacing w:after="60" w:line="240" w:lineRule="auto"/>
        <w:ind w:left="851" w:right="828" w:hanging="284"/>
        <w:contextualSpacing w:val="0"/>
        <w:jc w:val="both"/>
        <w:rPr>
          <w:rFonts w:ascii="Century Gothic" w:hAnsi="Century Gothic"/>
        </w:rPr>
      </w:pPr>
      <w:r w:rsidRPr="001C630B">
        <w:rPr>
          <w:rFonts w:ascii="Century Gothic" w:hAnsi="Century Gothic"/>
        </w:rPr>
        <w:t>appréhender la solidarité comme élément primordial</w:t>
      </w:r>
      <w:r w:rsidR="00BD30D9" w:rsidRPr="001C630B">
        <w:rPr>
          <w:rFonts w:ascii="Century Gothic" w:hAnsi="Century Gothic"/>
        </w:rPr>
        <w:t xml:space="preserve"> pour surmonter la crise du </w:t>
      </w:r>
      <w:r w:rsidR="00007A54" w:rsidRPr="001C630B">
        <w:rPr>
          <w:rFonts w:ascii="Century Gothic" w:hAnsi="Century Gothic"/>
        </w:rPr>
        <w:t xml:space="preserve">coronavirus </w:t>
      </w:r>
      <w:r w:rsidR="00C57157" w:rsidRPr="001C630B">
        <w:rPr>
          <w:rFonts w:ascii="Century Gothic" w:hAnsi="Century Gothic"/>
        </w:rPr>
        <w:t xml:space="preserve">et pour </w:t>
      </w:r>
      <w:r w:rsidR="00CC3B15" w:rsidRPr="001C630B">
        <w:rPr>
          <w:rFonts w:ascii="Century Gothic" w:hAnsi="Century Gothic"/>
        </w:rPr>
        <w:t xml:space="preserve">construire </w:t>
      </w:r>
      <w:r w:rsidR="00DF3984" w:rsidRPr="001C630B">
        <w:rPr>
          <w:rFonts w:ascii="Century Gothic" w:hAnsi="Century Gothic"/>
        </w:rPr>
        <w:t xml:space="preserve">la </w:t>
      </w:r>
      <w:r w:rsidR="00AB4C6F" w:rsidRPr="001C630B">
        <w:rPr>
          <w:rFonts w:ascii="Century Gothic" w:hAnsi="Century Gothic"/>
        </w:rPr>
        <w:t>société de l’« après Covid-19 »</w:t>
      </w:r>
      <w:r w:rsidR="0056743D">
        <w:rPr>
          <w:rFonts w:ascii="Century Gothic" w:hAnsi="Century Gothic"/>
        </w:rPr>
        <w:t> ;</w:t>
      </w:r>
    </w:p>
    <w:p w14:paraId="35EEFA95" w14:textId="72EBD06E" w:rsidR="00CC3B15" w:rsidRPr="001C630B" w:rsidRDefault="0056743D" w:rsidP="00DD00B9">
      <w:pPr>
        <w:pStyle w:val="Paragraphedeliste"/>
        <w:numPr>
          <w:ilvl w:val="0"/>
          <w:numId w:val="20"/>
        </w:numPr>
        <w:pBdr>
          <w:top w:val="single" w:sz="4" w:space="1" w:color="auto"/>
          <w:left w:val="single" w:sz="4" w:space="4" w:color="auto"/>
          <w:bottom w:val="single" w:sz="4" w:space="1" w:color="auto"/>
          <w:right w:val="single" w:sz="4" w:space="4" w:color="auto"/>
        </w:pBdr>
        <w:spacing w:after="120" w:line="240" w:lineRule="auto"/>
        <w:ind w:left="851" w:right="828" w:hanging="284"/>
        <w:jc w:val="both"/>
        <w:rPr>
          <w:rFonts w:ascii="Century Gothic" w:hAnsi="Century Gothic"/>
        </w:rPr>
      </w:pPr>
      <w:r>
        <w:rPr>
          <w:rFonts w:ascii="Century Gothic" w:hAnsi="Century Gothic"/>
        </w:rPr>
        <w:t>e</w:t>
      </w:r>
      <w:r w:rsidR="00CC3B15" w:rsidRPr="001C630B">
        <w:rPr>
          <w:rFonts w:ascii="Century Gothic" w:hAnsi="Century Gothic"/>
        </w:rPr>
        <w:t xml:space="preserve">nvisager </w:t>
      </w:r>
      <w:r w:rsidR="006A1053" w:rsidRPr="001C630B">
        <w:rPr>
          <w:rFonts w:ascii="Century Gothic" w:hAnsi="Century Gothic"/>
        </w:rPr>
        <w:t>la forme que pourrait prendre un engagement personnel dans ce cadre</w:t>
      </w:r>
      <w:r>
        <w:rPr>
          <w:rFonts w:ascii="Century Gothic" w:hAnsi="Century Gothic"/>
        </w:rPr>
        <w:t xml:space="preserve"> (notamment en lien </w:t>
      </w:r>
      <w:r w:rsidR="009E0356">
        <w:rPr>
          <w:rFonts w:ascii="Century Gothic" w:hAnsi="Century Gothic"/>
        </w:rPr>
        <w:t>avec mon option, ma filière</w:t>
      </w:r>
      <w:r w:rsidR="00F63264">
        <w:rPr>
          <w:rFonts w:ascii="Century Gothic" w:hAnsi="Century Gothic"/>
        </w:rPr>
        <w:t>, mon futur métier, etc.)</w:t>
      </w:r>
    </w:p>
    <w:p w14:paraId="4ABD225C" w14:textId="77777777" w:rsidR="00683D33" w:rsidRDefault="00683D33" w:rsidP="00AB61BC">
      <w:pPr>
        <w:spacing w:after="120" w:line="240" w:lineRule="auto"/>
        <w:rPr>
          <w:rFonts w:ascii="Century Gothic" w:hAnsi="Century Gothic"/>
          <w:b/>
        </w:rPr>
      </w:pPr>
    </w:p>
    <w:p w14:paraId="4BC27957" w14:textId="63443549" w:rsidR="00AB61BC" w:rsidRDefault="00AB61BC" w:rsidP="00AB61BC">
      <w:pPr>
        <w:spacing w:after="120" w:line="240" w:lineRule="auto"/>
        <w:rPr>
          <w:rFonts w:ascii="Century Gothic" w:hAnsi="Century Gothic"/>
          <w:b/>
        </w:rPr>
      </w:pPr>
      <w:r>
        <w:rPr>
          <w:rFonts w:ascii="Century Gothic" w:hAnsi="Century Gothic"/>
          <w:b/>
        </w:rPr>
        <w:t>Objectifs d’apprentissage</w:t>
      </w:r>
      <w:r w:rsidRPr="00997922">
        <w:rPr>
          <w:rFonts w:ascii="Century Gothic" w:hAnsi="Century Gothic"/>
          <w:b/>
        </w:rPr>
        <w:t xml:space="preserve"> : </w:t>
      </w:r>
    </w:p>
    <w:p w14:paraId="263F32F4" w14:textId="3A1717B5" w:rsidR="00754FAC" w:rsidRDefault="00F1027F" w:rsidP="00754FAC">
      <w:pPr>
        <w:pStyle w:val="Paragraphedeliste"/>
        <w:numPr>
          <w:ilvl w:val="0"/>
          <w:numId w:val="18"/>
        </w:numPr>
        <w:spacing w:after="60" w:line="240" w:lineRule="auto"/>
        <w:ind w:left="714" w:hanging="357"/>
        <w:contextualSpacing w:val="0"/>
        <w:rPr>
          <w:rFonts w:ascii="Century Gothic" w:hAnsi="Century Gothic"/>
        </w:rPr>
      </w:pPr>
      <w:r>
        <w:rPr>
          <w:rFonts w:ascii="Century Gothic" w:hAnsi="Century Gothic"/>
        </w:rPr>
        <w:t xml:space="preserve">Comprendre le sens et </w:t>
      </w:r>
      <w:r w:rsidR="00F0201D">
        <w:rPr>
          <w:rFonts w:ascii="Century Gothic" w:hAnsi="Century Gothic"/>
        </w:rPr>
        <w:t xml:space="preserve">le fonctionnement des mécanismes de solidarité, notamment ceux mis en place </w:t>
      </w:r>
      <w:r w:rsidR="00D45360">
        <w:rPr>
          <w:rFonts w:ascii="Century Gothic" w:hAnsi="Century Gothic"/>
        </w:rPr>
        <w:t>spontanément ou pas dans le cadre de la crise sanitaire</w:t>
      </w:r>
      <w:r w:rsidR="00754FAC">
        <w:rPr>
          <w:rFonts w:ascii="Century Gothic" w:hAnsi="Century Gothic"/>
        </w:rPr>
        <w:t xml:space="preserve">. </w:t>
      </w:r>
    </w:p>
    <w:p w14:paraId="2D133849" w14:textId="119B4B2C" w:rsidR="00754FAC" w:rsidRPr="00754FAC" w:rsidRDefault="00754FAC" w:rsidP="00754FAC">
      <w:pPr>
        <w:pStyle w:val="Paragraphedeliste"/>
        <w:numPr>
          <w:ilvl w:val="0"/>
          <w:numId w:val="18"/>
        </w:numPr>
        <w:autoSpaceDE w:val="0"/>
        <w:autoSpaceDN w:val="0"/>
        <w:adjustRightInd w:val="0"/>
        <w:spacing w:after="240" w:line="240" w:lineRule="auto"/>
        <w:ind w:left="714" w:hanging="357"/>
        <w:contextualSpacing w:val="0"/>
        <w:rPr>
          <w:rFonts w:ascii="Century Gothic" w:hAnsi="Century Gothic"/>
        </w:rPr>
      </w:pPr>
      <w:r w:rsidRPr="00754FAC">
        <w:rPr>
          <w:rFonts w:ascii="Century Gothic" w:hAnsi="Century Gothic"/>
        </w:rPr>
        <w:t>P</w:t>
      </w:r>
      <w:r w:rsidRPr="00754FAC">
        <w:rPr>
          <w:rFonts w:ascii="Century Gothic" w:hAnsi="Century Gothic" w:cs="Times New Roman"/>
        </w:rPr>
        <w:t>ercevoir que toute option professionnelle est participation responsable à la vie de la communauté humaine</w:t>
      </w:r>
      <w:r>
        <w:rPr>
          <w:rFonts w:ascii="Century Gothic" w:hAnsi="Century Gothic" w:cs="Times New Roman"/>
        </w:rPr>
        <w:t>.</w:t>
      </w:r>
    </w:p>
    <w:p w14:paraId="19BA608B" w14:textId="77777777" w:rsidR="00683D33" w:rsidRDefault="00683D33" w:rsidP="00C4156B">
      <w:pPr>
        <w:spacing w:after="120" w:line="240" w:lineRule="auto"/>
        <w:rPr>
          <w:rFonts w:ascii="Century Gothic" w:hAnsi="Century Gothic"/>
          <w:b/>
        </w:rPr>
      </w:pPr>
    </w:p>
    <w:p w14:paraId="31A7EEB1" w14:textId="54DC1264" w:rsidR="00C4156B" w:rsidRDefault="000F17C5" w:rsidP="00C4156B">
      <w:pPr>
        <w:spacing w:after="120" w:line="240" w:lineRule="auto"/>
        <w:rPr>
          <w:rFonts w:ascii="Century Gothic" w:hAnsi="Century Gothic"/>
          <w:b/>
        </w:rPr>
      </w:pPr>
      <w:r>
        <w:rPr>
          <w:rFonts w:ascii="Century Gothic" w:hAnsi="Century Gothic"/>
          <w:b/>
        </w:rPr>
        <w:t>Stratégie d’apprentissage</w:t>
      </w:r>
      <w:r w:rsidR="00C4156B" w:rsidRPr="00997922">
        <w:rPr>
          <w:rFonts w:ascii="Century Gothic" w:hAnsi="Century Gothic"/>
          <w:b/>
        </w:rPr>
        <w:t xml:space="preserve"> : </w:t>
      </w:r>
    </w:p>
    <w:p w14:paraId="642ACF08" w14:textId="718679E9" w:rsidR="009A5CC9" w:rsidRPr="00734F27" w:rsidRDefault="009A5CC9" w:rsidP="000014EE">
      <w:pPr>
        <w:autoSpaceDE w:val="0"/>
        <w:autoSpaceDN w:val="0"/>
        <w:adjustRightInd w:val="0"/>
        <w:spacing w:after="0" w:line="240" w:lineRule="auto"/>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t xml:space="preserve">Temps 1 - Synchrone </w:t>
      </w:r>
      <w:r w:rsidR="00576CD4">
        <w:rPr>
          <w:rFonts w:ascii="Arial" w:eastAsia="Times New Roman" w:hAnsi="Arial" w:cs="Arial"/>
          <w:b/>
          <w:bCs/>
          <w:color w:val="CC0000"/>
          <w:bdr w:val="none" w:sz="0" w:space="0" w:color="auto" w:frame="1"/>
          <w:shd w:val="clear" w:color="auto" w:fill="FFFFFF"/>
          <w:lang w:eastAsia="fr-BE"/>
        </w:rPr>
        <w:t>/</w:t>
      </w:r>
      <w:r w:rsidRPr="00734F27">
        <w:rPr>
          <w:rFonts w:ascii="Arial" w:eastAsia="Times New Roman" w:hAnsi="Arial" w:cs="Arial"/>
          <w:b/>
          <w:bCs/>
          <w:color w:val="CC0000"/>
          <w:bdr w:val="none" w:sz="0" w:space="0" w:color="auto" w:frame="1"/>
          <w:shd w:val="clear" w:color="auto" w:fill="FFFFFF"/>
          <w:lang w:eastAsia="fr-BE"/>
        </w:rPr>
        <w:t xml:space="preserve"> En visioconférence</w:t>
      </w:r>
    </w:p>
    <w:p w14:paraId="65632392" w14:textId="60FA04DA" w:rsidR="002012D8" w:rsidRDefault="002012D8" w:rsidP="00B12996">
      <w:pPr>
        <w:pStyle w:val="txtp"/>
        <w:shd w:val="clear" w:color="auto" w:fill="FFFFFF"/>
        <w:spacing w:before="120" w:beforeAutospacing="0" w:after="240" w:afterAutospacing="0"/>
        <w:jc w:val="both"/>
        <w:rPr>
          <w:rFonts w:ascii="Century Gothic" w:hAnsi="Century Gothic" w:cs="Arial"/>
          <w:color w:val="000000"/>
          <w:sz w:val="22"/>
          <w:szCs w:val="22"/>
        </w:rPr>
      </w:pPr>
      <w:r w:rsidRPr="002012D8">
        <w:rPr>
          <w:rFonts w:ascii="Century Gothic" w:hAnsi="Century Gothic" w:cs="Arial"/>
          <w:color w:val="000000"/>
          <w:sz w:val="22"/>
          <w:szCs w:val="22"/>
        </w:rPr>
        <w:t xml:space="preserve">L'objet de ce </w:t>
      </w:r>
      <w:r w:rsidR="005C4321">
        <w:rPr>
          <w:rFonts w:ascii="Century Gothic" w:hAnsi="Century Gothic" w:cs="Arial"/>
          <w:color w:val="000000"/>
          <w:sz w:val="22"/>
          <w:szCs w:val="22"/>
        </w:rPr>
        <w:t>1</w:t>
      </w:r>
      <w:r w:rsidR="005C4321" w:rsidRPr="005C4321">
        <w:rPr>
          <w:rFonts w:ascii="Century Gothic" w:hAnsi="Century Gothic" w:cs="Arial"/>
          <w:color w:val="000000"/>
          <w:sz w:val="22"/>
          <w:szCs w:val="22"/>
          <w:vertAlign w:val="superscript"/>
        </w:rPr>
        <w:t>er</w:t>
      </w:r>
      <w:r w:rsidR="005C4321">
        <w:rPr>
          <w:rFonts w:ascii="Century Gothic" w:hAnsi="Century Gothic" w:cs="Arial"/>
          <w:color w:val="000000"/>
          <w:sz w:val="22"/>
          <w:szCs w:val="22"/>
        </w:rPr>
        <w:t xml:space="preserve"> </w:t>
      </w:r>
      <w:r w:rsidRPr="002012D8">
        <w:rPr>
          <w:rFonts w:ascii="Century Gothic" w:hAnsi="Century Gothic" w:cs="Arial"/>
          <w:color w:val="000000"/>
          <w:sz w:val="22"/>
          <w:szCs w:val="22"/>
        </w:rPr>
        <w:t xml:space="preserve">temps est de communiquer les consignes de travail à l'ensemble des élèves ainsi que les contenus des autres temps. </w:t>
      </w:r>
      <w:r w:rsidR="005C4321">
        <w:rPr>
          <w:rFonts w:ascii="Century Gothic" w:hAnsi="Century Gothic" w:cs="Arial"/>
          <w:color w:val="000000"/>
          <w:sz w:val="22"/>
          <w:szCs w:val="22"/>
        </w:rPr>
        <w:t>Ce 1</w:t>
      </w:r>
      <w:r w:rsidR="005C4321" w:rsidRPr="005C4321">
        <w:rPr>
          <w:rFonts w:ascii="Century Gothic" w:hAnsi="Century Gothic" w:cs="Arial"/>
          <w:color w:val="000000"/>
          <w:sz w:val="22"/>
          <w:szCs w:val="22"/>
          <w:vertAlign w:val="superscript"/>
        </w:rPr>
        <w:t>er</w:t>
      </w:r>
      <w:r w:rsidR="005C4321">
        <w:rPr>
          <w:rFonts w:ascii="Century Gothic" w:hAnsi="Century Gothic" w:cs="Arial"/>
          <w:color w:val="000000"/>
          <w:sz w:val="22"/>
          <w:szCs w:val="22"/>
        </w:rPr>
        <w:t xml:space="preserve"> temps ne doit pas être trop long</w:t>
      </w:r>
      <w:r w:rsidR="009C190A">
        <w:rPr>
          <w:rFonts w:ascii="Century Gothic" w:hAnsi="Century Gothic" w:cs="Arial"/>
          <w:color w:val="000000"/>
          <w:sz w:val="22"/>
          <w:szCs w:val="22"/>
        </w:rPr>
        <w:t xml:space="preserve">, mais on veillera à ce qu’il soit suffisamment explicite pour que tous les élèves aient intégré les consignes mais aussi </w:t>
      </w:r>
      <w:r w:rsidR="00AB61BC">
        <w:rPr>
          <w:rFonts w:ascii="Century Gothic" w:hAnsi="Century Gothic" w:cs="Arial"/>
          <w:color w:val="000000"/>
          <w:sz w:val="22"/>
          <w:szCs w:val="22"/>
        </w:rPr>
        <w:t>et surtout le sens de l’activité.</w:t>
      </w:r>
    </w:p>
    <w:p w14:paraId="64AF17D7" w14:textId="1728D2BF" w:rsidR="000135CA" w:rsidRDefault="000135CA" w:rsidP="006677A6">
      <w:pPr>
        <w:pStyle w:val="Paragraphedeliste"/>
        <w:numPr>
          <w:ilvl w:val="0"/>
          <w:numId w:val="8"/>
        </w:numPr>
        <w:shd w:val="clear" w:color="auto" w:fill="FFFFFF"/>
        <w:spacing w:after="120" w:line="240" w:lineRule="auto"/>
        <w:ind w:left="284" w:hanging="284"/>
        <w:contextualSpacing w:val="0"/>
        <w:outlineLvl w:val="3"/>
        <w:rPr>
          <w:rFonts w:ascii="Arial" w:hAnsi="Arial" w:cs="Arial"/>
          <w:b/>
          <w:u w:val="single"/>
        </w:rPr>
      </w:pPr>
      <w:r>
        <w:rPr>
          <w:rFonts w:ascii="Arial" w:hAnsi="Arial" w:cs="Arial"/>
          <w:b/>
          <w:u w:val="single"/>
        </w:rPr>
        <w:t xml:space="preserve">Exemples de ressources </w:t>
      </w:r>
      <w:r w:rsidR="00E25DA0">
        <w:rPr>
          <w:rFonts w:ascii="Arial" w:hAnsi="Arial" w:cs="Arial"/>
          <w:b/>
          <w:u w:val="single"/>
        </w:rPr>
        <w:t>et de consignes</w:t>
      </w:r>
    </w:p>
    <w:p w14:paraId="1429BA2A" w14:textId="21281DBF" w:rsidR="001C4295" w:rsidRDefault="001C4295" w:rsidP="00D06E54">
      <w:pPr>
        <w:shd w:val="clear" w:color="auto" w:fill="FFFFFF"/>
        <w:spacing w:after="60" w:line="240" w:lineRule="auto"/>
        <w:jc w:val="both"/>
        <w:outlineLvl w:val="3"/>
        <w:rPr>
          <w:rFonts w:ascii="Century Gothic" w:hAnsi="Century Gothic" w:cs="Arial"/>
          <w:color w:val="000000"/>
        </w:rPr>
      </w:pPr>
      <w:r>
        <w:rPr>
          <w:rFonts w:ascii="Century Gothic" w:hAnsi="Century Gothic" w:cs="Arial"/>
          <w:color w:val="000000"/>
        </w:rPr>
        <w:t xml:space="preserve">Toutes les ressources ne doivent pas nécessairement être proposées aux élèves. </w:t>
      </w:r>
    </w:p>
    <w:p w14:paraId="1AADE7AB" w14:textId="1C9D5348" w:rsidR="002A6DE9" w:rsidRPr="002A6DE9" w:rsidRDefault="00A4665C" w:rsidP="00D06E54">
      <w:pPr>
        <w:shd w:val="clear" w:color="auto" w:fill="FFFFFF"/>
        <w:spacing w:after="240" w:line="240" w:lineRule="auto"/>
        <w:jc w:val="both"/>
        <w:outlineLvl w:val="3"/>
        <w:rPr>
          <w:rFonts w:ascii="Century Gothic" w:hAnsi="Century Gothic" w:cs="Arial"/>
          <w:color w:val="000000"/>
        </w:rPr>
      </w:pPr>
      <w:r>
        <w:rPr>
          <w:rFonts w:ascii="Century Gothic" w:hAnsi="Century Gothic" w:cs="Arial"/>
          <w:color w:val="000000"/>
        </w:rPr>
        <w:t xml:space="preserve">On veillera cependant à fournir au minimum une ressource issue du champ de la culture </w:t>
      </w:r>
      <w:r w:rsidR="005E5E8C">
        <w:rPr>
          <w:rFonts w:ascii="Century Gothic" w:hAnsi="Century Gothic" w:cs="Arial"/>
          <w:color w:val="000000"/>
        </w:rPr>
        <w:t>ou</w:t>
      </w:r>
      <w:r w:rsidR="00D06E54">
        <w:rPr>
          <w:rFonts w:ascii="Century Gothic" w:hAnsi="Century Gothic" w:cs="Arial"/>
          <w:color w:val="000000"/>
        </w:rPr>
        <w:t xml:space="preserve"> correspondant à l’</w:t>
      </w:r>
      <w:r w:rsidR="00B936C9">
        <w:rPr>
          <w:rFonts w:ascii="Century Gothic" w:hAnsi="Century Gothic" w:cs="Arial"/>
          <w:color w:val="000000"/>
        </w:rPr>
        <w:t>existen</w:t>
      </w:r>
      <w:r w:rsidR="00D06E54">
        <w:rPr>
          <w:rFonts w:ascii="Century Gothic" w:hAnsi="Century Gothic" w:cs="Arial"/>
          <w:color w:val="000000"/>
        </w:rPr>
        <w:t>ce des élèves</w:t>
      </w:r>
      <w:r w:rsidR="00B936C9">
        <w:rPr>
          <w:rFonts w:ascii="Century Gothic" w:hAnsi="Century Gothic" w:cs="Arial"/>
          <w:color w:val="000000"/>
        </w:rPr>
        <w:t xml:space="preserve"> </w:t>
      </w:r>
      <w:r>
        <w:rPr>
          <w:rFonts w:ascii="Century Gothic" w:hAnsi="Century Gothic" w:cs="Arial"/>
          <w:color w:val="000000"/>
        </w:rPr>
        <w:t>(ressource n°1, 2 ou 3)</w:t>
      </w:r>
      <w:r w:rsidR="00B936C9">
        <w:rPr>
          <w:rFonts w:ascii="Century Gothic" w:hAnsi="Century Gothic" w:cs="Arial"/>
          <w:color w:val="000000"/>
        </w:rPr>
        <w:t xml:space="preserve"> et une ressource issue de la foi chrétienne (ressource n°4).</w:t>
      </w:r>
    </w:p>
    <w:p w14:paraId="445EEECC" w14:textId="19CBA98F" w:rsidR="00167B81" w:rsidRDefault="00C204E4" w:rsidP="00167B81">
      <w:pPr>
        <w:spacing w:after="0" w:line="240" w:lineRule="auto"/>
        <w:jc w:val="both"/>
        <w:rPr>
          <w:rFonts w:ascii="Century Gothic" w:hAnsi="Century Gothic" w:cs="Times New Roman"/>
          <w:b/>
          <w:bCs/>
          <w:color w:val="000000" w:themeColor="text1"/>
        </w:rPr>
      </w:pPr>
      <w:r>
        <w:rPr>
          <w:noProof/>
        </w:rPr>
        <w:lastRenderedPageBreak/>
        <w:drawing>
          <wp:anchor distT="0" distB="0" distL="114300" distR="114300" simplePos="0" relativeHeight="251660288" behindDoc="0" locked="0" layoutInCell="1" allowOverlap="1" wp14:anchorId="2BC03022" wp14:editId="5F8A6F26">
            <wp:simplePos x="0" y="0"/>
            <wp:positionH relativeFrom="margin">
              <wp:align>right</wp:align>
            </wp:positionH>
            <wp:positionV relativeFrom="paragraph">
              <wp:posOffset>104140</wp:posOffset>
            </wp:positionV>
            <wp:extent cx="1498600" cy="1203325"/>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E1C" w:rsidRPr="00AE6E1C">
        <w:rPr>
          <w:rFonts w:ascii="Century Gothic" w:hAnsi="Century Gothic" w:cs="Times New Roman"/>
          <w:b/>
          <w:bCs/>
          <w:color w:val="000000" w:themeColor="text1"/>
        </w:rPr>
        <w:t xml:space="preserve">Ressource n°1 : </w:t>
      </w:r>
      <w:r w:rsidR="00167B81" w:rsidRPr="00AE6E1C">
        <w:rPr>
          <w:rFonts w:ascii="Century Gothic" w:hAnsi="Century Gothic" w:cs="Times New Roman"/>
          <w:b/>
          <w:bCs/>
          <w:color w:val="000000" w:themeColor="text1"/>
        </w:rPr>
        <w:t>La soupe aux cailloux</w:t>
      </w:r>
    </w:p>
    <w:p w14:paraId="3534909E" w14:textId="77777777" w:rsidR="002A6DE9" w:rsidRPr="006968FC" w:rsidRDefault="002A6DE9" w:rsidP="00167B81">
      <w:pPr>
        <w:spacing w:after="0" w:line="240" w:lineRule="auto"/>
        <w:jc w:val="both"/>
        <w:rPr>
          <w:rFonts w:ascii="Century Gothic" w:hAnsi="Century Gothic" w:cs="Times New Roman"/>
          <w:b/>
          <w:bCs/>
          <w:color w:val="000000" w:themeColor="text1"/>
        </w:rPr>
      </w:pPr>
    </w:p>
    <w:p w14:paraId="08FBD3CA" w14:textId="6721BDD8" w:rsidR="00167B81" w:rsidRDefault="00683D33" w:rsidP="00167B81">
      <w:pPr>
        <w:spacing w:after="120" w:line="240" w:lineRule="auto"/>
        <w:jc w:val="both"/>
        <w:rPr>
          <w:rStyle w:val="Lienhypertexte"/>
          <w:rFonts w:ascii="Century Gothic" w:hAnsi="Century Gothic" w:cs="Times New Roman"/>
        </w:rPr>
      </w:pPr>
      <w:hyperlink r:id="rId13" w:history="1">
        <w:r w:rsidR="00167B81" w:rsidRPr="007060AA">
          <w:rPr>
            <w:rStyle w:val="Lienhypertexte"/>
            <w:rFonts w:ascii="Century Gothic" w:hAnsi="Century Gothic" w:cs="Times New Roman"/>
          </w:rPr>
          <w:t>http://lasoupeauxcailloux.ij-poitou-charentes.org/page_91_la-soupe-aux-cailloux-le-conte.html?id=91&amp;nosso=1</w:t>
        </w:r>
      </w:hyperlink>
    </w:p>
    <w:p w14:paraId="7992D1D3" w14:textId="77777777" w:rsidR="002A6DE9" w:rsidRDefault="002A6DE9" w:rsidP="00167B81">
      <w:pPr>
        <w:spacing w:after="60" w:line="240" w:lineRule="auto"/>
        <w:jc w:val="both"/>
        <w:rPr>
          <w:rFonts w:ascii="Times New Roman" w:hAnsi="Times New Roman" w:cs="Times New Roman"/>
          <w:b/>
          <w:bCs/>
          <w:i/>
          <w:iCs/>
          <w:sz w:val="24"/>
          <w:szCs w:val="24"/>
          <w:u w:val="single"/>
        </w:rPr>
      </w:pPr>
    </w:p>
    <w:p w14:paraId="3FF8B164" w14:textId="615C30AB" w:rsidR="00167B81" w:rsidRDefault="00167B81" w:rsidP="00167B81">
      <w:pPr>
        <w:spacing w:after="6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Consignes pour les élèves :</w:t>
      </w:r>
      <w:r w:rsidR="00C204E4" w:rsidRPr="00C204E4">
        <w:t xml:space="preserve"> </w:t>
      </w:r>
    </w:p>
    <w:p w14:paraId="42BA2E55" w14:textId="684E6776" w:rsidR="00167B81" w:rsidRDefault="00167B81" w:rsidP="00167B81">
      <w:pPr>
        <w:pStyle w:val="Paragraphedeliste"/>
        <w:numPr>
          <w:ilvl w:val="0"/>
          <w:numId w:val="22"/>
        </w:numPr>
        <w:spacing w:after="60" w:line="240" w:lineRule="auto"/>
        <w:ind w:left="284" w:hanging="284"/>
        <w:contextualSpacing w:val="0"/>
        <w:jc w:val="both"/>
        <w:rPr>
          <w:rFonts w:ascii="Times New Roman" w:hAnsi="Times New Roman" w:cs="Times New Roman"/>
          <w:color w:val="000000" w:themeColor="text1"/>
          <w:sz w:val="24"/>
          <w:szCs w:val="24"/>
        </w:rPr>
      </w:pPr>
      <w:r w:rsidRPr="00F17BB9">
        <w:rPr>
          <w:rFonts w:ascii="Times New Roman" w:hAnsi="Times New Roman" w:cs="Times New Roman"/>
          <w:color w:val="000000" w:themeColor="text1"/>
          <w:sz w:val="24"/>
          <w:szCs w:val="24"/>
        </w:rPr>
        <w:t xml:space="preserve">Pourquoi la ville est-elle triste ? </w:t>
      </w:r>
    </w:p>
    <w:p w14:paraId="7B904705" w14:textId="23FEFB27" w:rsidR="00167B81" w:rsidRDefault="00167B81" w:rsidP="00167B81">
      <w:pPr>
        <w:pStyle w:val="Paragraphedeliste"/>
        <w:numPr>
          <w:ilvl w:val="0"/>
          <w:numId w:val="22"/>
        </w:numPr>
        <w:spacing w:after="60" w:line="240" w:lineRule="auto"/>
        <w:ind w:left="284" w:hanging="284"/>
        <w:contextualSpacing w:val="0"/>
        <w:jc w:val="both"/>
        <w:rPr>
          <w:rFonts w:ascii="Times New Roman" w:hAnsi="Times New Roman" w:cs="Times New Roman"/>
          <w:color w:val="000000" w:themeColor="text1"/>
          <w:sz w:val="24"/>
          <w:szCs w:val="24"/>
        </w:rPr>
      </w:pPr>
      <w:r w:rsidRPr="00F17BB9">
        <w:rPr>
          <w:rFonts w:ascii="Times New Roman" w:hAnsi="Times New Roman" w:cs="Times New Roman"/>
          <w:color w:val="000000" w:themeColor="text1"/>
          <w:sz w:val="24"/>
          <w:szCs w:val="24"/>
        </w:rPr>
        <w:t xml:space="preserve">Comment sont les habitants au début de l'histoire ? </w:t>
      </w:r>
    </w:p>
    <w:p w14:paraId="388D4B8A" w14:textId="77777777" w:rsidR="002A6DE9" w:rsidRDefault="00167B81" w:rsidP="00243DFF">
      <w:pPr>
        <w:pStyle w:val="Paragraphedeliste"/>
        <w:numPr>
          <w:ilvl w:val="0"/>
          <w:numId w:val="22"/>
        </w:numPr>
        <w:spacing w:after="120" w:line="240" w:lineRule="auto"/>
        <w:ind w:left="284" w:hanging="284"/>
        <w:contextualSpacing w:val="0"/>
        <w:jc w:val="both"/>
        <w:rPr>
          <w:rFonts w:ascii="Times New Roman" w:hAnsi="Times New Roman" w:cs="Times New Roman"/>
          <w:color w:val="000000" w:themeColor="text1"/>
          <w:sz w:val="24"/>
          <w:szCs w:val="24"/>
        </w:rPr>
      </w:pPr>
      <w:r w:rsidRPr="002A6DE9">
        <w:rPr>
          <w:rFonts w:ascii="Times New Roman" w:hAnsi="Times New Roman" w:cs="Times New Roman"/>
          <w:color w:val="000000" w:themeColor="text1"/>
          <w:sz w:val="24"/>
          <w:szCs w:val="24"/>
        </w:rPr>
        <w:t xml:space="preserve">Qu'est-ce qui leur permet de changer de regard ? </w:t>
      </w:r>
    </w:p>
    <w:p w14:paraId="7B2531CC" w14:textId="0E71A32A" w:rsidR="00167B81" w:rsidRPr="002A6DE9" w:rsidRDefault="00167B81" w:rsidP="00243DFF">
      <w:pPr>
        <w:pStyle w:val="Paragraphedeliste"/>
        <w:numPr>
          <w:ilvl w:val="0"/>
          <w:numId w:val="22"/>
        </w:numPr>
        <w:spacing w:after="120" w:line="240" w:lineRule="auto"/>
        <w:ind w:left="284" w:hanging="284"/>
        <w:contextualSpacing w:val="0"/>
        <w:jc w:val="both"/>
        <w:rPr>
          <w:rFonts w:ascii="Times New Roman" w:hAnsi="Times New Roman" w:cs="Times New Roman"/>
          <w:color w:val="000000" w:themeColor="text1"/>
          <w:sz w:val="24"/>
          <w:szCs w:val="24"/>
        </w:rPr>
      </w:pPr>
      <w:r w:rsidRPr="002A6DE9">
        <w:rPr>
          <w:rFonts w:ascii="Times New Roman" w:hAnsi="Times New Roman" w:cs="Times New Roman"/>
          <w:color w:val="000000" w:themeColor="text1"/>
          <w:sz w:val="24"/>
          <w:szCs w:val="24"/>
        </w:rPr>
        <w:t>Identifie un moment pendant cette crise du coronavirus où, comme eux, tu as eu un regard fermé et méfiant. Le cas échéant, qui t’a aidé à sortir de cette méfiance et/ou à changer de regard ?</w:t>
      </w:r>
    </w:p>
    <w:p w14:paraId="741116EF" w14:textId="4EA9D4DF" w:rsidR="002A6DE9" w:rsidRDefault="002A6DE9" w:rsidP="002A6DE9">
      <w:pPr>
        <w:pStyle w:val="Paragraphedeliste"/>
        <w:spacing w:after="120" w:line="240" w:lineRule="auto"/>
        <w:ind w:left="284"/>
        <w:contextualSpacing w:val="0"/>
        <w:jc w:val="both"/>
        <w:rPr>
          <w:rFonts w:ascii="Times New Roman" w:hAnsi="Times New Roman" w:cs="Times New Roman"/>
          <w:color w:val="000000" w:themeColor="text1"/>
          <w:sz w:val="24"/>
          <w:szCs w:val="24"/>
        </w:rPr>
      </w:pPr>
    </w:p>
    <w:p w14:paraId="1C8A49BF" w14:textId="745B5450" w:rsidR="00167B81" w:rsidRDefault="00A83905" w:rsidP="006677A6">
      <w:pPr>
        <w:spacing w:after="0"/>
        <w:rPr>
          <w:rFonts w:ascii="Century Gothic" w:hAnsi="Century Gothic" w:cs="Times New Roman"/>
          <w:b/>
          <w:bCs/>
          <w:color w:val="000000" w:themeColor="text1"/>
        </w:rPr>
      </w:pPr>
      <w:r w:rsidRPr="00A83905">
        <w:rPr>
          <w:rFonts w:ascii="Century Gothic" w:hAnsi="Century Gothic" w:cs="Times New Roman"/>
          <w:b/>
          <w:bCs/>
          <w:color w:val="000000" w:themeColor="text1"/>
        </w:rPr>
        <w:t xml:space="preserve">Ressource n°2 : </w:t>
      </w:r>
      <w:r w:rsidR="00167B81" w:rsidRPr="00A83905">
        <w:rPr>
          <w:rFonts w:ascii="Century Gothic" w:hAnsi="Century Gothic" w:cs="Times New Roman"/>
          <w:b/>
          <w:bCs/>
          <w:color w:val="000000" w:themeColor="text1"/>
        </w:rPr>
        <w:t>La bonté contagieuse</w:t>
      </w:r>
    </w:p>
    <w:p w14:paraId="6EBE68E9" w14:textId="77777777" w:rsidR="002A6DE9" w:rsidRPr="00FA0E97" w:rsidRDefault="002A6DE9" w:rsidP="006677A6">
      <w:pPr>
        <w:spacing w:after="0"/>
        <w:rPr>
          <w:rFonts w:ascii="Century Gothic" w:hAnsi="Century Gothic" w:cs="Times New Roman"/>
          <w:b/>
          <w:bCs/>
          <w:color w:val="000000" w:themeColor="text1"/>
        </w:rPr>
      </w:pPr>
    </w:p>
    <w:p w14:paraId="003BE0A2" w14:textId="244B6A57" w:rsidR="00167B81" w:rsidRDefault="00683D33" w:rsidP="00167B81">
      <w:pPr>
        <w:spacing w:after="120" w:line="240" w:lineRule="auto"/>
        <w:jc w:val="both"/>
        <w:rPr>
          <w:rStyle w:val="Lienhypertexte"/>
          <w:rFonts w:ascii="Century Gothic" w:hAnsi="Century Gothic" w:cs="Times New Roman"/>
        </w:rPr>
      </w:pPr>
      <w:hyperlink r:id="rId14" w:history="1">
        <w:r w:rsidR="00167B81" w:rsidRPr="007060AA">
          <w:rPr>
            <w:rStyle w:val="Lienhypertexte"/>
            <w:rFonts w:ascii="Century Gothic" w:hAnsi="Century Gothic" w:cs="Times New Roman"/>
          </w:rPr>
          <w:t>https://www.youtube.com/watch?time_continue=240&amp;v=gv2Iwsmy5lA&amp;feature=emb_logo</w:t>
        </w:r>
      </w:hyperlink>
    </w:p>
    <w:p w14:paraId="5DEC2A73" w14:textId="77777777" w:rsidR="002A6DE9" w:rsidRDefault="002A6DE9" w:rsidP="00E57CFE">
      <w:pPr>
        <w:spacing w:after="60" w:line="240" w:lineRule="auto"/>
        <w:jc w:val="both"/>
        <w:rPr>
          <w:rFonts w:ascii="Times New Roman" w:hAnsi="Times New Roman" w:cs="Times New Roman"/>
          <w:b/>
          <w:bCs/>
          <w:i/>
          <w:iCs/>
          <w:sz w:val="24"/>
          <w:szCs w:val="24"/>
          <w:u w:val="single"/>
        </w:rPr>
      </w:pPr>
    </w:p>
    <w:p w14:paraId="14256755" w14:textId="482566D4" w:rsidR="00167B81" w:rsidRDefault="00636F71" w:rsidP="00E57CFE">
      <w:pPr>
        <w:spacing w:after="60" w:line="240" w:lineRule="auto"/>
        <w:jc w:val="both"/>
        <w:rPr>
          <w:rFonts w:ascii="Times New Roman" w:hAnsi="Times New Roman" w:cs="Times New Roman"/>
          <w:b/>
          <w:bCs/>
          <w:i/>
          <w:iCs/>
          <w:sz w:val="24"/>
          <w:szCs w:val="24"/>
          <w:u w:val="single"/>
        </w:rPr>
      </w:pPr>
      <w:r w:rsidRPr="00636F71">
        <w:rPr>
          <w:rFonts w:ascii="Times New Roman" w:hAnsi="Times New Roman" w:cs="Times New Roman"/>
          <w:noProof/>
          <w:sz w:val="24"/>
          <w:szCs w:val="24"/>
          <w:shd w:val="clear" w:color="auto" w:fill="FFFFFF"/>
        </w:rPr>
        <w:drawing>
          <wp:anchor distT="0" distB="0" distL="114300" distR="114300" simplePos="0" relativeHeight="251661312" behindDoc="1" locked="0" layoutInCell="1" allowOverlap="1" wp14:anchorId="45DEF6EC" wp14:editId="3744349A">
            <wp:simplePos x="0" y="0"/>
            <wp:positionH relativeFrom="margin">
              <wp:align>right</wp:align>
            </wp:positionH>
            <wp:positionV relativeFrom="paragraph">
              <wp:posOffset>4445</wp:posOffset>
            </wp:positionV>
            <wp:extent cx="1473200" cy="1183640"/>
            <wp:effectExtent l="0" t="0" r="0" b="0"/>
            <wp:wrapTight wrapText="bothSides">
              <wp:wrapPolygon edited="0">
                <wp:start x="0" y="0"/>
                <wp:lineTo x="0" y="21206"/>
                <wp:lineTo x="21228" y="21206"/>
                <wp:lineTo x="2122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3200" cy="1183640"/>
                    </a:xfrm>
                    <a:prstGeom prst="rect">
                      <a:avLst/>
                    </a:prstGeom>
                  </pic:spPr>
                </pic:pic>
              </a:graphicData>
            </a:graphic>
            <wp14:sizeRelH relativeFrom="margin">
              <wp14:pctWidth>0</wp14:pctWidth>
            </wp14:sizeRelH>
            <wp14:sizeRelV relativeFrom="margin">
              <wp14:pctHeight>0</wp14:pctHeight>
            </wp14:sizeRelV>
          </wp:anchor>
        </w:drawing>
      </w:r>
      <w:r w:rsidR="00167B81">
        <w:rPr>
          <w:rFonts w:ascii="Times New Roman" w:hAnsi="Times New Roman" w:cs="Times New Roman"/>
          <w:b/>
          <w:bCs/>
          <w:i/>
          <w:iCs/>
          <w:sz w:val="24"/>
          <w:szCs w:val="24"/>
          <w:u w:val="single"/>
        </w:rPr>
        <w:t>Consignes pour les élèves :</w:t>
      </w:r>
    </w:p>
    <w:p w14:paraId="79F9D3BF" w14:textId="73F025DC" w:rsidR="00167B81" w:rsidRPr="00F17BB9" w:rsidRDefault="00167B81" w:rsidP="00167B81">
      <w:pPr>
        <w:pStyle w:val="Paragraphedeliste"/>
        <w:numPr>
          <w:ilvl w:val="0"/>
          <w:numId w:val="24"/>
        </w:numPr>
        <w:spacing w:after="60" w:line="240" w:lineRule="auto"/>
        <w:ind w:left="284" w:hanging="284"/>
        <w:contextualSpacing w:val="0"/>
        <w:jc w:val="both"/>
        <w:rPr>
          <w:rFonts w:ascii="Times New Roman" w:hAnsi="Times New Roman" w:cs="Times New Roman"/>
          <w:sz w:val="24"/>
          <w:szCs w:val="24"/>
        </w:rPr>
      </w:pPr>
      <w:r w:rsidRPr="00F17BB9">
        <w:rPr>
          <w:rFonts w:ascii="Times New Roman" w:hAnsi="Times New Roman" w:cs="Times New Roman"/>
          <w:sz w:val="24"/>
          <w:szCs w:val="24"/>
        </w:rPr>
        <w:t>Noter 1 ou 2 mot(s) pour exprimer quel(s) sentiment(s) ou émotion(s)</w:t>
      </w:r>
      <w:r w:rsidRPr="00F17BB9">
        <w:rPr>
          <w:rFonts w:ascii="Times New Roman" w:hAnsi="Times New Roman" w:cs="Times New Roman"/>
          <w:sz w:val="24"/>
          <w:szCs w:val="24"/>
          <w:shd w:val="clear" w:color="auto" w:fill="FFFFFF"/>
        </w:rPr>
        <w:t xml:space="preserve"> on éprouve au terme du premier visionnage de la vidéo.</w:t>
      </w:r>
      <w:r w:rsidR="00636F71" w:rsidRPr="00636F71">
        <w:rPr>
          <w:noProof/>
        </w:rPr>
        <w:t xml:space="preserve"> </w:t>
      </w:r>
    </w:p>
    <w:p w14:paraId="003D4F3B" w14:textId="36F08977" w:rsidR="00167B81" w:rsidRDefault="00167B81" w:rsidP="00167B81">
      <w:pPr>
        <w:pStyle w:val="Paragraphedeliste"/>
        <w:numPr>
          <w:ilvl w:val="0"/>
          <w:numId w:val="24"/>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Identifier les questions que cette vidéo peut faire émerger.</w:t>
      </w:r>
    </w:p>
    <w:p w14:paraId="4B1529AE" w14:textId="77777777" w:rsidR="00167B81" w:rsidRPr="00DF21CA" w:rsidRDefault="00167B81" w:rsidP="00636F71">
      <w:pPr>
        <w:pStyle w:val="Paragraphedeliste"/>
        <w:numPr>
          <w:ilvl w:val="0"/>
          <w:numId w:val="26"/>
        </w:numPr>
        <w:spacing w:after="60" w:line="240" w:lineRule="auto"/>
        <w:ind w:left="1418" w:right="3236" w:hanging="426"/>
        <w:contextualSpacing w:val="0"/>
        <w:jc w:val="both"/>
        <w:rPr>
          <w:rFonts w:ascii="Times New Roman" w:hAnsi="Times New Roman" w:cs="Times New Roman"/>
          <w:i/>
          <w:iCs/>
          <w:sz w:val="24"/>
          <w:szCs w:val="24"/>
        </w:rPr>
      </w:pPr>
      <w:r w:rsidRPr="00DF21CA">
        <w:rPr>
          <w:rFonts w:ascii="Times New Roman" w:hAnsi="Times New Roman" w:cs="Times New Roman"/>
          <w:i/>
          <w:iCs/>
          <w:sz w:val="24"/>
          <w:szCs w:val="24"/>
        </w:rPr>
        <w:t xml:space="preserve">Possibilité de mobiliser </w:t>
      </w:r>
      <w:r>
        <w:rPr>
          <w:rFonts w:ascii="Times New Roman" w:hAnsi="Times New Roman" w:cs="Times New Roman"/>
          <w:i/>
          <w:iCs/>
          <w:sz w:val="24"/>
          <w:szCs w:val="24"/>
        </w:rPr>
        <w:t xml:space="preserve">en tout ou en partie </w:t>
      </w:r>
      <w:r w:rsidRPr="00DF21CA">
        <w:rPr>
          <w:rFonts w:ascii="Times New Roman" w:hAnsi="Times New Roman" w:cs="Times New Roman"/>
          <w:i/>
          <w:iCs/>
          <w:sz w:val="24"/>
          <w:szCs w:val="24"/>
        </w:rPr>
        <w:t>la fiche-outil « Se questionner »</w:t>
      </w:r>
      <w:r>
        <w:rPr>
          <w:rFonts w:ascii="Times New Roman" w:hAnsi="Times New Roman" w:cs="Times New Roman"/>
          <w:i/>
          <w:iCs/>
          <w:sz w:val="24"/>
          <w:szCs w:val="24"/>
        </w:rPr>
        <w:t>.</w:t>
      </w:r>
      <w:r w:rsidRPr="00DF21CA">
        <w:rPr>
          <w:rFonts w:ascii="Times New Roman" w:hAnsi="Times New Roman" w:cs="Times New Roman"/>
          <w:i/>
          <w:iCs/>
          <w:sz w:val="24"/>
          <w:szCs w:val="24"/>
        </w:rPr>
        <w:t xml:space="preserve"> (Cf. annexe 1)</w:t>
      </w:r>
    </w:p>
    <w:p w14:paraId="05ECC83D" w14:textId="77777777" w:rsidR="00167B81" w:rsidRDefault="00167B81" w:rsidP="00167B81">
      <w:pPr>
        <w:pStyle w:val="Paragraphedeliste"/>
        <w:numPr>
          <w:ilvl w:val="0"/>
          <w:numId w:val="24"/>
        </w:numPr>
        <w:spacing w:after="120" w:line="240" w:lineRule="auto"/>
        <w:ind w:left="284" w:hanging="284"/>
        <w:rPr>
          <w:rFonts w:ascii="Times New Roman" w:eastAsia="Times New Roman" w:hAnsi="Times New Roman" w:cs="Times New Roman"/>
          <w:sz w:val="24"/>
          <w:szCs w:val="24"/>
          <w:lang w:eastAsia="fr-BE"/>
        </w:rPr>
      </w:pPr>
      <w:r w:rsidRPr="00F17BB9">
        <w:rPr>
          <w:rFonts w:ascii="Times New Roman" w:eastAsia="Times New Roman" w:hAnsi="Times New Roman" w:cs="Times New Roman"/>
          <w:sz w:val="24"/>
          <w:szCs w:val="24"/>
          <w:lang w:eastAsia="fr-BE"/>
        </w:rPr>
        <w:t>Donner un titre pertinent et personnel à cette vidéo afin de résumer le message qu’elle véhicule.</w:t>
      </w:r>
    </w:p>
    <w:p w14:paraId="67CA8DB8" w14:textId="19837678" w:rsidR="00167B81" w:rsidRDefault="00167B81" w:rsidP="00167B81">
      <w:pPr>
        <w:pStyle w:val="Paragraphedeliste"/>
        <w:spacing w:after="120" w:line="240" w:lineRule="auto"/>
        <w:ind w:left="284"/>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Argumenter sa réponse.</w:t>
      </w:r>
    </w:p>
    <w:p w14:paraId="468CADC1" w14:textId="5D3C6E44" w:rsidR="00E57CFE" w:rsidRPr="00E57CFE" w:rsidRDefault="00167B81" w:rsidP="00E57CFE">
      <w:pPr>
        <w:pStyle w:val="Paragraphedeliste"/>
        <w:numPr>
          <w:ilvl w:val="0"/>
          <w:numId w:val="26"/>
        </w:numPr>
        <w:tabs>
          <w:tab w:val="left" w:pos="2127"/>
        </w:tabs>
        <w:spacing w:after="360" w:line="240" w:lineRule="auto"/>
        <w:ind w:left="1417" w:right="3238" w:hanging="425"/>
        <w:contextualSpacing w:val="0"/>
        <w:jc w:val="both"/>
        <w:rPr>
          <w:rFonts w:ascii="Times New Roman" w:hAnsi="Times New Roman" w:cs="Times New Roman"/>
          <w:i/>
          <w:iCs/>
          <w:sz w:val="24"/>
          <w:szCs w:val="24"/>
        </w:rPr>
      </w:pPr>
      <w:r w:rsidRPr="00DF21CA">
        <w:rPr>
          <w:rFonts w:ascii="Times New Roman" w:hAnsi="Times New Roman" w:cs="Times New Roman"/>
          <w:i/>
          <w:iCs/>
          <w:sz w:val="24"/>
          <w:szCs w:val="24"/>
        </w:rPr>
        <w:t xml:space="preserve">Possibilité de mobiliser </w:t>
      </w:r>
      <w:r>
        <w:rPr>
          <w:rFonts w:ascii="Times New Roman" w:hAnsi="Times New Roman" w:cs="Times New Roman"/>
          <w:i/>
          <w:iCs/>
          <w:sz w:val="24"/>
          <w:szCs w:val="24"/>
        </w:rPr>
        <w:t xml:space="preserve">en tout ou en partie </w:t>
      </w:r>
      <w:r w:rsidRPr="00DF21CA">
        <w:rPr>
          <w:rFonts w:ascii="Times New Roman" w:hAnsi="Times New Roman" w:cs="Times New Roman"/>
          <w:i/>
          <w:iCs/>
          <w:sz w:val="24"/>
          <w:szCs w:val="24"/>
        </w:rPr>
        <w:t>la fiche-outil « </w:t>
      </w:r>
      <w:r>
        <w:rPr>
          <w:rFonts w:ascii="Times New Roman" w:hAnsi="Times New Roman" w:cs="Times New Roman"/>
          <w:i/>
          <w:iCs/>
          <w:sz w:val="24"/>
          <w:szCs w:val="24"/>
        </w:rPr>
        <w:t>Argumenter</w:t>
      </w:r>
      <w:r w:rsidRPr="00DF21CA">
        <w:rPr>
          <w:rFonts w:ascii="Times New Roman" w:hAnsi="Times New Roman" w:cs="Times New Roman"/>
          <w:i/>
          <w:iCs/>
          <w:sz w:val="24"/>
          <w:szCs w:val="24"/>
        </w:rPr>
        <w:t> »</w:t>
      </w:r>
      <w:r>
        <w:rPr>
          <w:rFonts w:ascii="Times New Roman" w:hAnsi="Times New Roman" w:cs="Times New Roman"/>
          <w:i/>
          <w:iCs/>
          <w:sz w:val="24"/>
          <w:szCs w:val="24"/>
        </w:rPr>
        <w:t>.</w:t>
      </w:r>
      <w:r w:rsidRPr="00DF21CA">
        <w:rPr>
          <w:rFonts w:ascii="Times New Roman" w:hAnsi="Times New Roman" w:cs="Times New Roman"/>
          <w:i/>
          <w:iCs/>
          <w:sz w:val="24"/>
          <w:szCs w:val="24"/>
        </w:rPr>
        <w:t xml:space="preserve"> (Cf. annexe </w:t>
      </w:r>
      <w:r>
        <w:rPr>
          <w:rFonts w:ascii="Times New Roman" w:hAnsi="Times New Roman" w:cs="Times New Roman"/>
          <w:i/>
          <w:iCs/>
          <w:sz w:val="24"/>
          <w:szCs w:val="24"/>
        </w:rPr>
        <w:t>2</w:t>
      </w:r>
      <w:r w:rsidRPr="00DF21CA">
        <w:rPr>
          <w:rFonts w:ascii="Times New Roman" w:hAnsi="Times New Roman" w:cs="Times New Roman"/>
          <w:i/>
          <w:iCs/>
          <w:sz w:val="24"/>
          <w:szCs w:val="24"/>
        </w:rPr>
        <w:t>)</w:t>
      </w:r>
    </w:p>
    <w:p w14:paraId="2772FF07" w14:textId="70C48EF5" w:rsidR="00167B81" w:rsidRDefault="00E238B8" w:rsidP="00167B81">
      <w:pPr>
        <w:spacing w:after="0" w:line="240" w:lineRule="auto"/>
        <w:jc w:val="both"/>
        <w:rPr>
          <w:rFonts w:ascii="Century Gothic" w:hAnsi="Century Gothic" w:cs="Times New Roman"/>
          <w:b/>
          <w:bCs/>
          <w:color w:val="000000" w:themeColor="text1"/>
        </w:rPr>
      </w:pPr>
      <w:r w:rsidRPr="00E238B8">
        <w:rPr>
          <w:rFonts w:ascii="Times New Roman" w:hAnsi="Times New Roman" w:cs="Times New Roman"/>
          <w:b/>
          <w:bCs/>
          <w:i/>
          <w:iCs/>
          <w:noProof/>
          <w:sz w:val="24"/>
          <w:szCs w:val="24"/>
          <w:u w:val="single"/>
        </w:rPr>
        <w:drawing>
          <wp:anchor distT="0" distB="0" distL="114300" distR="114300" simplePos="0" relativeHeight="251662336" behindDoc="0" locked="0" layoutInCell="1" allowOverlap="1" wp14:anchorId="2DD4832A" wp14:editId="04107D4C">
            <wp:simplePos x="0" y="0"/>
            <wp:positionH relativeFrom="margin">
              <wp:align>right</wp:align>
            </wp:positionH>
            <wp:positionV relativeFrom="paragraph">
              <wp:posOffset>4445</wp:posOffset>
            </wp:positionV>
            <wp:extent cx="1511196" cy="11842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1196" cy="1184275"/>
                    </a:xfrm>
                    <a:prstGeom prst="rect">
                      <a:avLst/>
                    </a:prstGeom>
                  </pic:spPr>
                </pic:pic>
              </a:graphicData>
            </a:graphic>
            <wp14:sizeRelH relativeFrom="margin">
              <wp14:pctWidth>0</wp14:pctWidth>
            </wp14:sizeRelH>
            <wp14:sizeRelV relativeFrom="margin">
              <wp14:pctHeight>0</wp14:pctHeight>
            </wp14:sizeRelV>
          </wp:anchor>
        </w:drawing>
      </w:r>
      <w:r w:rsidR="00A83905" w:rsidRPr="00A83905">
        <w:rPr>
          <w:rFonts w:ascii="Century Gothic" w:hAnsi="Century Gothic" w:cs="Times New Roman"/>
          <w:b/>
          <w:bCs/>
          <w:color w:val="000000" w:themeColor="text1"/>
        </w:rPr>
        <w:t xml:space="preserve">Ressource n°3 : </w:t>
      </w:r>
      <w:r w:rsidR="00167B81" w:rsidRPr="00A83905">
        <w:rPr>
          <w:rFonts w:ascii="Century Gothic" w:hAnsi="Century Gothic" w:cs="Times New Roman"/>
          <w:b/>
          <w:bCs/>
          <w:color w:val="000000" w:themeColor="text1"/>
        </w:rPr>
        <w:t>Le pont humain</w:t>
      </w:r>
    </w:p>
    <w:p w14:paraId="3FAD3F1F" w14:textId="77777777" w:rsidR="002A6DE9" w:rsidRPr="006F2787" w:rsidRDefault="002A6DE9" w:rsidP="00167B81">
      <w:pPr>
        <w:spacing w:after="0" w:line="240" w:lineRule="auto"/>
        <w:jc w:val="both"/>
        <w:rPr>
          <w:rFonts w:ascii="Century Gothic" w:hAnsi="Century Gothic" w:cs="Times New Roman"/>
          <w:b/>
          <w:bCs/>
          <w:color w:val="000000" w:themeColor="text1"/>
        </w:rPr>
      </w:pPr>
    </w:p>
    <w:p w14:paraId="01AE7E26" w14:textId="77777777" w:rsidR="00167B81" w:rsidRDefault="00683D33" w:rsidP="00167B81">
      <w:pPr>
        <w:spacing w:after="0" w:line="240" w:lineRule="auto"/>
        <w:jc w:val="both"/>
        <w:rPr>
          <w:rFonts w:ascii="Century Gothic" w:hAnsi="Century Gothic" w:cs="Times New Roman"/>
          <w:color w:val="000000" w:themeColor="text1"/>
        </w:rPr>
      </w:pPr>
      <w:hyperlink r:id="rId17" w:history="1">
        <w:r w:rsidR="00167B81" w:rsidRPr="007060AA">
          <w:rPr>
            <w:rStyle w:val="Lienhypertexte"/>
            <w:rFonts w:ascii="Century Gothic" w:hAnsi="Century Gothic" w:cs="Times New Roman"/>
          </w:rPr>
          <w:t>https://www.youtube.com/watch?v=BuqxdYOGL_Q</w:t>
        </w:r>
      </w:hyperlink>
    </w:p>
    <w:p w14:paraId="1E2A19AD" w14:textId="28C40828" w:rsidR="00167B81" w:rsidRDefault="00683D33" w:rsidP="00167B81">
      <w:pPr>
        <w:spacing w:after="120" w:line="240" w:lineRule="auto"/>
        <w:jc w:val="both"/>
        <w:rPr>
          <w:rStyle w:val="Lienhypertexte"/>
          <w:rFonts w:ascii="Century Gothic" w:hAnsi="Century Gothic" w:cs="Times New Roman"/>
        </w:rPr>
      </w:pPr>
      <w:hyperlink r:id="rId18" w:history="1">
        <w:r w:rsidR="00167B81" w:rsidRPr="007060AA">
          <w:rPr>
            <w:rStyle w:val="Lienhypertexte"/>
            <w:rFonts w:ascii="Century Gothic" w:hAnsi="Century Gothic" w:cs="Times New Roman"/>
          </w:rPr>
          <w:t>https://www.ndweb.org/2017/09/batisseurs-de-pont/</w:t>
        </w:r>
      </w:hyperlink>
    </w:p>
    <w:p w14:paraId="0379BFED" w14:textId="77777777" w:rsidR="002A6DE9" w:rsidRDefault="002A6DE9" w:rsidP="00167B81">
      <w:pPr>
        <w:spacing w:after="120" w:line="240" w:lineRule="auto"/>
        <w:jc w:val="both"/>
        <w:rPr>
          <w:rFonts w:ascii="Century Gothic" w:hAnsi="Century Gothic" w:cs="Times New Roman"/>
          <w:color w:val="000000" w:themeColor="text1"/>
        </w:rPr>
      </w:pPr>
    </w:p>
    <w:p w14:paraId="5027B939" w14:textId="577D5398" w:rsidR="00167B81" w:rsidRDefault="00167B81" w:rsidP="00167B81">
      <w:pPr>
        <w:spacing w:after="60" w:line="240" w:lineRule="auto"/>
        <w:jc w:val="both"/>
        <w:rPr>
          <w:rFonts w:ascii="Times New Roman" w:hAnsi="Times New Roman" w:cs="Times New Roman"/>
          <w:b/>
          <w:bCs/>
          <w:i/>
          <w:iCs/>
          <w:sz w:val="24"/>
          <w:szCs w:val="24"/>
          <w:u w:val="single"/>
        </w:rPr>
      </w:pPr>
      <w:r w:rsidRPr="2692EA6C">
        <w:rPr>
          <w:rFonts w:ascii="Times New Roman" w:hAnsi="Times New Roman" w:cs="Times New Roman"/>
          <w:b/>
          <w:bCs/>
          <w:i/>
          <w:iCs/>
          <w:sz w:val="24"/>
          <w:szCs w:val="24"/>
          <w:u w:val="single"/>
        </w:rPr>
        <w:t>Consignes pour les élèves :</w:t>
      </w:r>
      <w:r w:rsidR="00E238B8" w:rsidRPr="00E238B8">
        <w:rPr>
          <w:noProof/>
        </w:rPr>
        <w:t xml:space="preserve"> </w:t>
      </w:r>
    </w:p>
    <w:p w14:paraId="1EF9931B" w14:textId="77777777" w:rsidR="00167B81" w:rsidRDefault="00167B81" w:rsidP="00167B81">
      <w:pPr>
        <w:pStyle w:val="Paragraphedeliste"/>
        <w:numPr>
          <w:ilvl w:val="0"/>
          <w:numId w:val="27"/>
        </w:numPr>
        <w:spacing w:after="60"/>
        <w:ind w:left="284" w:hanging="284"/>
        <w:jc w:val="both"/>
        <w:rPr>
          <w:rFonts w:ascii="Times New Roman" w:eastAsia="Times New Roman" w:hAnsi="Times New Roman" w:cs="Times New Roman"/>
          <w:sz w:val="24"/>
          <w:szCs w:val="24"/>
        </w:rPr>
      </w:pPr>
      <w:r w:rsidRPr="00DF21CA">
        <w:rPr>
          <w:rFonts w:ascii="Times New Roman" w:eastAsia="Times New Roman" w:hAnsi="Times New Roman" w:cs="Times New Roman"/>
          <w:sz w:val="24"/>
          <w:szCs w:val="24"/>
        </w:rPr>
        <w:t>Quels sentiments, quelles émotions m’habitent en regardant cette vidéo ? Emerveillement, joie, élan, ou au contraire agacement, irritation… ?</w:t>
      </w:r>
    </w:p>
    <w:p w14:paraId="678D2CA7" w14:textId="77777777" w:rsidR="00167B81" w:rsidRDefault="00167B81" w:rsidP="00167B81">
      <w:pPr>
        <w:pStyle w:val="Paragraphedeliste"/>
        <w:numPr>
          <w:ilvl w:val="0"/>
          <w:numId w:val="27"/>
        </w:numPr>
        <w:spacing w:after="60"/>
        <w:ind w:left="284" w:hanging="284"/>
        <w:jc w:val="both"/>
        <w:rPr>
          <w:rFonts w:ascii="Times New Roman" w:eastAsia="Times New Roman" w:hAnsi="Times New Roman" w:cs="Times New Roman"/>
          <w:sz w:val="24"/>
          <w:szCs w:val="24"/>
        </w:rPr>
      </w:pPr>
      <w:r w:rsidRPr="00DF21CA">
        <w:rPr>
          <w:rFonts w:ascii="Times New Roman" w:eastAsia="Times New Roman" w:hAnsi="Times New Roman" w:cs="Times New Roman"/>
          <w:sz w:val="24"/>
          <w:szCs w:val="24"/>
        </w:rPr>
        <w:t xml:space="preserve">Qu’est-ce qui permet au camion de passer ? </w:t>
      </w:r>
    </w:p>
    <w:p w14:paraId="2DF6E533" w14:textId="77777777" w:rsidR="00167B81" w:rsidRDefault="00167B81" w:rsidP="00167B81">
      <w:pPr>
        <w:pStyle w:val="Paragraphedeliste"/>
        <w:numPr>
          <w:ilvl w:val="0"/>
          <w:numId w:val="27"/>
        </w:numPr>
        <w:spacing w:after="60" w:line="240" w:lineRule="auto"/>
        <w:ind w:left="284" w:hanging="284"/>
        <w:contextualSpacing w:val="0"/>
        <w:jc w:val="both"/>
        <w:rPr>
          <w:rFonts w:ascii="Times New Roman" w:eastAsia="Times New Roman" w:hAnsi="Times New Roman" w:cs="Times New Roman"/>
          <w:sz w:val="24"/>
          <w:szCs w:val="24"/>
        </w:rPr>
      </w:pPr>
      <w:r w:rsidRPr="00DF21CA">
        <w:rPr>
          <w:rFonts w:ascii="Times New Roman" w:eastAsia="Times New Roman" w:hAnsi="Times New Roman" w:cs="Times New Roman"/>
          <w:sz w:val="24"/>
          <w:szCs w:val="24"/>
        </w:rPr>
        <w:t>Si l’on fait abstraction du produit qu’on veut nous vendre, quel message ce spot délivre</w:t>
      </w:r>
      <w:r>
        <w:rPr>
          <w:rFonts w:ascii="Times New Roman" w:eastAsia="Times New Roman" w:hAnsi="Times New Roman" w:cs="Times New Roman"/>
          <w:sz w:val="24"/>
          <w:szCs w:val="24"/>
        </w:rPr>
        <w:t xml:space="preserve">-t-il ? </w:t>
      </w:r>
    </w:p>
    <w:p w14:paraId="73C3A9E5" w14:textId="331DFF31" w:rsidR="00167B81" w:rsidRDefault="00167B81" w:rsidP="008A5BF5">
      <w:pPr>
        <w:pStyle w:val="Paragraphedeliste"/>
        <w:numPr>
          <w:ilvl w:val="0"/>
          <w:numId w:val="27"/>
        </w:numPr>
        <w:spacing w:after="360" w:line="240" w:lineRule="auto"/>
        <w:ind w:left="284"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DF21CA">
        <w:rPr>
          <w:rFonts w:ascii="Times New Roman" w:eastAsia="Times New Roman" w:hAnsi="Times New Roman" w:cs="Times New Roman"/>
          <w:sz w:val="24"/>
          <w:szCs w:val="24"/>
        </w:rPr>
        <w:t>uels liens peut-on faire avec la crise du coronavirus ?</w:t>
      </w:r>
    </w:p>
    <w:p w14:paraId="3A2DF15B" w14:textId="3C9CC3AF" w:rsidR="00CB667F" w:rsidRDefault="00CB667F" w:rsidP="00CB667F">
      <w:pPr>
        <w:spacing w:after="0" w:line="240" w:lineRule="auto"/>
        <w:jc w:val="both"/>
        <w:rPr>
          <w:rFonts w:ascii="Century Gothic" w:hAnsi="Century Gothic" w:cs="Times New Roman"/>
          <w:b/>
          <w:bCs/>
          <w:color w:val="000000" w:themeColor="text1"/>
        </w:rPr>
      </w:pPr>
      <w:r w:rsidRPr="00CB667F">
        <w:rPr>
          <w:rFonts w:ascii="Century Gothic" w:hAnsi="Century Gothic" w:cs="Times New Roman"/>
          <w:b/>
          <w:bCs/>
          <w:color w:val="000000" w:themeColor="text1"/>
        </w:rPr>
        <w:t>Ressource n°</w:t>
      </w:r>
      <w:r>
        <w:rPr>
          <w:rFonts w:ascii="Century Gothic" w:hAnsi="Century Gothic" w:cs="Times New Roman"/>
          <w:b/>
          <w:bCs/>
          <w:color w:val="000000" w:themeColor="text1"/>
        </w:rPr>
        <w:t>4</w:t>
      </w:r>
      <w:r w:rsidRPr="00CB667F">
        <w:rPr>
          <w:rFonts w:ascii="Century Gothic" w:hAnsi="Century Gothic" w:cs="Times New Roman"/>
          <w:b/>
          <w:bCs/>
          <w:color w:val="000000" w:themeColor="text1"/>
        </w:rPr>
        <w:t xml:space="preserve"> : </w:t>
      </w:r>
      <w:r w:rsidR="00F10599">
        <w:rPr>
          <w:rFonts w:ascii="Century Gothic" w:hAnsi="Century Gothic" w:cs="Times New Roman"/>
          <w:b/>
          <w:bCs/>
          <w:color w:val="000000" w:themeColor="text1"/>
        </w:rPr>
        <w:t>E</w:t>
      </w:r>
      <w:r w:rsidR="00797998">
        <w:rPr>
          <w:rFonts w:ascii="Century Gothic" w:hAnsi="Century Gothic" w:cs="Times New Roman"/>
          <w:b/>
          <w:bCs/>
          <w:color w:val="000000" w:themeColor="text1"/>
        </w:rPr>
        <w:t>xhortation apostolique</w:t>
      </w:r>
      <w:r w:rsidR="00F10599">
        <w:rPr>
          <w:rFonts w:ascii="Century Gothic" w:hAnsi="Century Gothic" w:cs="Times New Roman"/>
          <w:b/>
          <w:bCs/>
          <w:color w:val="000000" w:themeColor="text1"/>
        </w:rPr>
        <w:t xml:space="preserve"> </w:t>
      </w:r>
      <w:r w:rsidR="00F10599" w:rsidRPr="00797998">
        <w:rPr>
          <w:rFonts w:ascii="Century Gothic" w:hAnsi="Century Gothic" w:cs="Times New Roman"/>
          <w:b/>
          <w:bCs/>
          <w:i/>
          <w:iCs/>
          <w:color w:val="000000" w:themeColor="text1"/>
        </w:rPr>
        <w:t xml:space="preserve">Christus </w:t>
      </w:r>
      <w:proofErr w:type="spellStart"/>
      <w:r w:rsidR="00F10599" w:rsidRPr="00797998">
        <w:rPr>
          <w:rFonts w:ascii="Century Gothic" w:hAnsi="Century Gothic" w:cs="Times New Roman"/>
          <w:b/>
          <w:bCs/>
          <w:i/>
          <w:iCs/>
          <w:color w:val="000000" w:themeColor="text1"/>
        </w:rPr>
        <w:t>vivit</w:t>
      </w:r>
      <w:proofErr w:type="spellEnd"/>
      <w:r w:rsidR="00F10599">
        <w:rPr>
          <w:rFonts w:ascii="Century Gothic" w:hAnsi="Century Gothic" w:cs="Times New Roman"/>
          <w:b/>
          <w:bCs/>
          <w:color w:val="000000" w:themeColor="text1"/>
        </w:rPr>
        <w:t xml:space="preserve"> du pape François</w:t>
      </w:r>
      <w:r w:rsidR="00797998">
        <w:rPr>
          <w:rFonts w:ascii="Century Gothic" w:hAnsi="Century Gothic" w:cs="Times New Roman"/>
          <w:b/>
          <w:bCs/>
          <w:color w:val="000000" w:themeColor="text1"/>
        </w:rPr>
        <w:t xml:space="preserve"> aux jeunes</w:t>
      </w:r>
    </w:p>
    <w:p w14:paraId="650BD296" w14:textId="77777777" w:rsidR="002A6DE9" w:rsidRDefault="002A6DE9" w:rsidP="00CB667F">
      <w:pPr>
        <w:spacing w:after="0" w:line="240" w:lineRule="auto"/>
        <w:jc w:val="both"/>
        <w:rPr>
          <w:rFonts w:ascii="Century Gothic" w:hAnsi="Century Gothic" w:cs="Times New Roman"/>
          <w:b/>
          <w:bCs/>
          <w:color w:val="000000" w:themeColor="text1"/>
        </w:rPr>
      </w:pPr>
    </w:p>
    <w:p w14:paraId="6F23414F" w14:textId="787FBE85" w:rsidR="00730C95" w:rsidRPr="00730C95" w:rsidRDefault="0098556C" w:rsidP="00CB667F">
      <w:pPr>
        <w:spacing w:after="0" w:line="240" w:lineRule="auto"/>
        <w:jc w:val="both"/>
        <w:rPr>
          <w:rFonts w:ascii="Century Gothic" w:hAnsi="Century Gothic" w:cs="Times New Roman"/>
          <w:color w:val="000000" w:themeColor="text1"/>
        </w:rPr>
      </w:pPr>
      <w:r w:rsidRPr="0098556C">
        <w:rPr>
          <w:rFonts w:ascii="Century Gothic" w:hAnsi="Century Gothic" w:cs="Times New Roman"/>
          <w:b/>
          <w:bCs/>
          <w:noProof/>
          <w:color w:val="000000" w:themeColor="text1"/>
        </w:rPr>
        <w:drawing>
          <wp:anchor distT="0" distB="0" distL="114300" distR="114300" simplePos="0" relativeHeight="251663360" behindDoc="1" locked="0" layoutInCell="1" allowOverlap="1" wp14:anchorId="023A4400" wp14:editId="57BCF737">
            <wp:simplePos x="0" y="0"/>
            <wp:positionH relativeFrom="margin">
              <wp:align>right</wp:align>
            </wp:positionH>
            <wp:positionV relativeFrom="paragraph">
              <wp:posOffset>259080</wp:posOffset>
            </wp:positionV>
            <wp:extent cx="1714500" cy="943445"/>
            <wp:effectExtent l="0" t="0" r="0" b="9525"/>
            <wp:wrapTight wrapText="bothSides">
              <wp:wrapPolygon edited="0">
                <wp:start x="0" y="0"/>
                <wp:lineTo x="0" y="21382"/>
                <wp:lineTo x="21360" y="21382"/>
                <wp:lineTo x="2136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0" cy="943445"/>
                    </a:xfrm>
                    <a:prstGeom prst="rect">
                      <a:avLst/>
                    </a:prstGeom>
                  </pic:spPr>
                </pic:pic>
              </a:graphicData>
            </a:graphic>
          </wp:anchor>
        </w:drawing>
      </w:r>
      <w:hyperlink r:id="rId20" w:history="1">
        <w:r w:rsidR="00730C95" w:rsidRPr="00730C95">
          <w:rPr>
            <w:rStyle w:val="Lienhypertexte"/>
            <w:rFonts w:ascii="Century Gothic" w:hAnsi="Century Gothic" w:cs="Times New Roman"/>
          </w:rPr>
          <w:t>http://www.vatican.va/content/francesco/fr/apost_exhortations/documents/papa-francesco_esortazione-ap_20190325_christus-vivit.html</w:t>
        </w:r>
      </w:hyperlink>
    </w:p>
    <w:p w14:paraId="6D412A1D" w14:textId="68B148D0" w:rsidR="00730C95" w:rsidRPr="0098556C" w:rsidRDefault="0098556C" w:rsidP="000B3FA1">
      <w:pPr>
        <w:spacing w:after="120" w:line="240" w:lineRule="auto"/>
        <w:rPr>
          <w:rFonts w:ascii="Century Gothic" w:hAnsi="Century Gothic" w:cs="Times New Roman"/>
          <w:color w:val="000000" w:themeColor="text1"/>
        </w:rPr>
      </w:pPr>
      <w:r w:rsidRPr="0098556C">
        <w:rPr>
          <w:rFonts w:ascii="Century Gothic" w:hAnsi="Century Gothic" w:cs="Times New Roman"/>
          <w:color w:val="000000" w:themeColor="text1"/>
        </w:rPr>
        <w:t xml:space="preserve">(en </w:t>
      </w:r>
      <w:r>
        <w:rPr>
          <w:rFonts w:ascii="Century Gothic" w:hAnsi="Century Gothic" w:cs="Times New Roman"/>
          <w:color w:val="000000" w:themeColor="text1"/>
        </w:rPr>
        <w:t>particulier les n° 36, 137, 138, 169, 160 à 16</w:t>
      </w:r>
      <w:r w:rsidR="004F44FD">
        <w:rPr>
          <w:rFonts w:ascii="Century Gothic" w:hAnsi="Century Gothic" w:cs="Times New Roman"/>
          <w:color w:val="000000" w:themeColor="text1"/>
        </w:rPr>
        <w:t>2, 268</w:t>
      </w:r>
      <w:r w:rsidR="007B10C5">
        <w:rPr>
          <w:rFonts w:ascii="Century Gothic" w:hAnsi="Century Gothic" w:cs="Times New Roman"/>
          <w:color w:val="000000" w:themeColor="text1"/>
        </w:rPr>
        <w:t xml:space="preserve"> à 273…</w:t>
      </w:r>
      <w:r w:rsidR="000B3FA1">
        <w:rPr>
          <w:rFonts w:ascii="Century Gothic" w:hAnsi="Century Gothic" w:cs="Times New Roman"/>
          <w:color w:val="000000" w:themeColor="text1"/>
        </w:rPr>
        <w:t>)</w:t>
      </w:r>
    </w:p>
    <w:p w14:paraId="1F21BE18" w14:textId="3F0A4050" w:rsidR="000B3FA1" w:rsidRDefault="000B3FA1" w:rsidP="000B3FA1">
      <w:pPr>
        <w:pStyle w:val="txtp"/>
        <w:shd w:val="clear" w:color="auto" w:fill="FFFFFF"/>
        <w:tabs>
          <w:tab w:val="left" w:pos="567"/>
        </w:tabs>
        <w:spacing w:before="0" w:beforeAutospacing="0" w:after="60" w:afterAutospacing="0"/>
        <w:ind w:left="1418"/>
        <w:jc w:val="both"/>
        <w:rPr>
          <w:i/>
          <w:iCs/>
          <w:color w:val="000000"/>
        </w:rPr>
      </w:pPr>
      <w:r>
        <w:rPr>
          <w:rFonts w:ascii="Roboto" w:hAnsi="Roboto"/>
          <w:noProof/>
          <w:color w:val="2962FF"/>
          <w:sz w:val="20"/>
          <w:szCs w:val="20"/>
        </w:rPr>
        <w:drawing>
          <wp:anchor distT="0" distB="0" distL="114300" distR="114300" simplePos="0" relativeHeight="251665408" behindDoc="0" locked="0" layoutInCell="1" allowOverlap="1" wp14:anchorId="6C866898" wp14:editId="7B67932A">
            <wp:simplePos x="0" y="0"/>
            <wp:positionH relativeFrom="column">
              <wp:posOffset>171450</wp:posOffset>
            </wp:positionH>
            <wp:positionV relativeFrom="paragraph">
              <wp:posOffset>6350</wp:posOffset>
            </wp:positionV>
            <wp:extent cx="628650" cy="628650"/>
            <wp:effectExtent l="0" t="0" r="0" b="0"/>
            <wp:wrapNone/>
            <wp:docPr id="9" name="Image 9" descr="Pictogramme help | Marc Royer | Freelance Digital Manag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 help | Marc Royer | Freelance Digital Manager">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41F">
        <w:rPr>
          <w:i/>
          <w:iCs/>
          <w:color w:val="000000"/>
        </w:rPr>
        <w:t xml:space="preserve">Ne pas hésiter à </w:t>
      </w:r>
      <w:r>
        <w:rPr>
          <w:i/>
          <w:iCs/>
          <w:color w:val="000000"/>
        </w:rPr>
        <w:t xml:space="preserve">retravailler (abréger, reformuler) le texte </w:t>
      </w:r>
      <w:r w:rsidR="00946A8E">
        <w:rPr>
          <w:i/>
          <w:iCs/>
          <w:color w:val="000000"/>
        </w:rPr>
        <w:t xml:space="preserve">au préalable </w:t>
      </w:r>
      <w:r>
        <w:rPr>
          <w:i/>
          <w:iCs/>
          <w:color w:val="000000"/>
        </w:rPr>
        <w:t>pour qu’il soit</w:t>
      </w:r>
      <w:r w:rsidR="00946A8E">
        <w:rPr>
          <w:i/>
          <w:iCs/>
          <w:color w:val="000000"/>
        </w:rPr>
        <w:t xml:space="preserve"> plus</w:t>
      </w:r>
      <w:r>
        <w:rPr>
          <w:i/>
          <w:iCs/>
          <w:color w:val="000000"/>
        </w:rPr>
        <w:t xml:space="preserve"> accessible aux élèves.</w:t>
      </w:r>
    </w:p>
    <w:p w14:paraId="3FD6B18F" w14:textId="5919B78C" w:rsidR="000B3FA1" w:rsidRDefault="000B3FA1" w:rsidP="001D474E">
      <w:pPr>
        <w:pStyle w:val="txtp"/>
        <w:shd w:val="clear" w:color="auto" w:fill="FFFFFF"/>
        <w:tabs>
          <w:tab w:val="left" w:pos="567"/>
        </w:tabs>
        <w:spacing w:before="0" w:beforeAutospacing="0" w:after="120" w:afterAutospacing="0"/>
        <w:ind w:left="1418"/>
        <w:jc w:val="both"/>
        <w:rPr>
          <w:i/>
          <w:iCs/>
          <w:color w:val="000000"/>
        </w:rPr>
      </w:pPr>
      <w:r>
        <w:rPr>
          <w:i/>
          <w:iCs/>
          <w:color w:val="000000"/>
        </w:rPr>
        <w:lastRenderedPageBreak/>
        <w:t>Ce</w:t>
      </w:r>
      <w:r w:rsidR="006A2E9A">
        <w:rPr>
          <w:i/>
          <w:iCs/>
          <w:color w:val="000000"/>
        </w:rPr>
        <w:t>tte ressource</w:t>
      </w:r>
      <w:r>
        <w:rPr>
          <w:i/>
          <w:iCs/>
          <w:color w:val="000000"/>
        </w:rPr>
        <w:t>, retravaillé</w:t>
      </w:r>
      <w:r w:rsidR="00946A8E">
        <w:rPr>
          <w:i/>
          <w:iCs/>
          <w:color w:val="000000"/>
        </w:rPr>
        <w:t>e</w:t>
      </w:r>
      <w:r>
        <w:rPr>
          <w:i/>
          <w:iCs/>
          <w:color w:val="000000"/>
        </w:rPr>
        <w:t xml:space="preserve"> ou pas, peut </w:t>
      </w:r>
      <w:r w:rsidR="00F93324">
        <w:rPr>
          <w:i/>
          <w:iCs/>
          <w:color w:val="000000"/>
        </w:rPr>
        <w:t>aussi faire l’objet d’une lecture par l’enseignant (capsule audio ou montage PPT</w:t>
      </w:r>
      <w:r w:rsidR="00BE3B50">
        <w:rPr>
          <w:i/>
          <w:iCs/>
          <w:color w:val="000000"/>
        </w:rPr>
        <w:t>). Ce procédé permet d’éviter un recours au texte</w:t>
      </w:r>
      <w:r w:rsidR="00A66D47">
        <w:rPr>
          <w:i/>
          <w:iCs/>
          <w:color w:val="000000"/>
        </w:rPr>
        <w:t xml:space="preserve"> si cela </w:t>
      </w:r>
      <w:r w:rsidR="008B0DCF">
        <w:rPr>
          <w:i/>
          <w:iCs/>
          <w:color w:val="000000"/>
        </w:rPr>
        <w:t>peut faciliter le travail des élèves.</w:t>
      </w:r>
    </w:p>
    <w:p w14:paraId="4AA35624" w14:textId="74433C3C" w:rsidR="003751BC" w:rsidRDefault="00683D33" w:rsidP="007B10C5">
      <w:pPr>
        <w:pStyle w:val="txtp"/>
        <w:shd w:val="clear" w:color="auto" w:fill="FFFFFF"/>
        <w:tabs>
          <w:tab w:val="left" w:pos="567"/>
        </w:tabs>
        <w:spacing w:before="0" w:beforeAutospacing="0" w:after="60" w:afterAutospacing="0"/>
        <w:jc w:val="both"/>
        <w:rPr>
          <w:rFonts w:ascii="Century Gothic" w:hAnsi="Century Gothic"/>
          <w:color w:val="000000"/>
          <w:sz w:val="22"/>
          <w:szCs w:val="22"/>
        </w:rPr>
      </w:pPr>
      <w:hyperlink r:id="rId23" w:history="1">
        <w:r w:rsidR="003751BC" w:rsidRPr="00AD4E63">
          <w:rPr>
            <w:rStyle w:val="Lienhypertexte"/>
            <w:rFonts w:ascii="Century Gothic" w:hAnsi="Century Gothic"/>
            <w:sz w:val="22"/>
            <w:szCs w:val="22"/>
          </w:rPr>
          <w:t>https://www.diocese-annecy.fr/services-et-pastorales/jeunes/jeunes/actualites/christus-vivit</w:t>
        </w:r>
      </w:hyperlink>
    </w:p>
    <w:p w14:paraId="526AC07C" w14:textId="53CD90E7" w:rsidR="007B10C5" w:rsidRDefault="00683D33" w:rsidP="008F4A37">
      <w:pPr>
        <w:pStyle w:val="txtp"/>
        <w:shd w:val="clear" w:color="auto" w:fill="FFFFFF"/>
        <w:tabs>
          <w:tab w:val="left" w:pos="567"/>
        </w:tabs>
        <w:spacing w:before="0" w:beforeAutospacing="0" w:after="60" w:afterAutospacing="0"/>
        <w:jc w:val="both"/>
        <w:rPr>
          <w:rFonts w:ascii="Century Gothic" w:hAnsi="Century Gothic"/>
          <w:color w:val="000000"/>
          <w:sz w:val="22"/>
          <w:szCs w:val="22"/>
        </w:rPr>
      </w:pPr>
      <w:hyperlink r:id="rId24" w:history="1">
        <w:r w:rsidR="007B10C5" w:rsidRPr="00AD4E63">
          <w:rPr>
            <w:rStyle w:val="Lienhypertexte"/>
            <w:rFonts w:ascii="Century Gothic" w:hAnsi="Century Gothic"/>
            <w:sz w:val="22"/>
            <w:szCs w:val="22"/>
          </w:rPr>
          <w:t>https://www.vaticannews.va/fr/eglise/news/2019-12/christus-vivit-michela-affinita.html</w:t>
        </w:r>
      </w:hyperlink>
    </w:p>
    <w:p w14:paraId="103CD985" w14:textId="09D3B13D" w:rsidR="008F4A37" w:rsidRDefault="00683D33" w:rsidP="008F4A37">
      <w:pPr>
        <w:pStyle w:val="txtp"/>
        <w:shd w:val="clear" w:color="auto" w:fill="FFFFFF"/>
        <w:tabs>
          <w:tab w:val="left" w:pos="567"/>
        </w:tabs>
        <w:spacing w:before="0" w:beforeAutospacing="0" w:after="120" w:afterAutospacing="0"/>
        <w:jc w:val="both"/>
        <w:rPr>
          <w:rFonts w:ascii="Century Gothic" w:hAnsi="Century Gothic"/>
          <w:color w:val="000000"/>
          <w:sz w:val="22"/>
          <w:szCs w:val="22"/>
        </w:rPr>
      </w:pPr>
      <w:hyperlink r:id="rId25" w:history="1">
        <w:r w:rsidR="008F4A37" w:rsidRPr="00AD4E63">
          <w:rPr>
            <w:rStyle w:val="Lienhypertexte"/>
            <w:rFonts w:ascii="Century Gothic" w:hAnsi="Century Gothic"/>
            <w:sz w:val="22"/>
            <w:szCs w:val="22"/>
          </w:rPr>
          <w:t>https://www.vaticannews.va/fr/eglise/news/2019-12/christus-vivit-jeunes-video-jennifer-jaaga.html</w:t>
        </w:r>
      </w:hyperlink>
    </w:p>
    <w:p w14:paraId="73DE52DE" w14:textId="77777777" w:rsidR="002A6DE9" w:rsidRDefault="002A6DE9" w:rsidP="00E57CFE">
      <w:pPr>
        <w:spacing w:after="60" w:line="240" w:lineRule="auto"/>
        <w:jc w:val="both"/>
        <w:rPr>
          <w:rFonts w:ascii="Times New Roman" w:hAnsi="Times New Roman" w:cs="Times New Roman"/>
          <w:b/>
          <w:bCs/>
          <w:i/>
          <w:iCs/>
          <w:sz w:val="24"/>
          <w:szCs w:val="24"/>
          <w:u w:val="single"/>
        </w:rPr>
      </w:pPr>
    </w:p>
    <w:p w14:paraId="48AE3142" w14:textId="119A9F4F" w:rsidR="001D474E" w:rsidRDefault="001D474E" w:rsidP="00E57CFE">
      <w:pPr>
        <w:spacing w:after="60" w:line="240" w:lineRule="auto"/>
        <w:jc w:val="both"/>
        <w:rPr>
          <w:rFonts w:ascii="Times New Roman" w:hAnsi="Times New Roman" w:cs="Times New Roman"/>
          <w:b/>
          <w:bCs/>
          <w:i/>
          <w:iCs/>
          <w:sz w:val="24"/>
          <w:szCs w:val="24"/>
          <w:u w:val="single"/>
        </w:rPr>
      </w:pPr>
      <w:r w:rsidRPr="2692EA6C">
        <w:rPr>
          <w:rFonts w:ascii="Times New Roman" w:hAnsi="Times New Roman" w:cs="Times New Roman"/>
          <w:b/>
          <w:bCs/>
          <w:i/>
          <w:iCs/>
          <w:sz w:val="24"/>
          <w:szCs w:val="24"/>
          <w:u w:val="single"/>
        </w:rPr>
        <w:t>Consignes pour les élèves :</w:t>
      </w:r>
      <w:r w:rsidRPr="00E238B8">
        <w:rPr>
          <w:noProof/>
        </w:rPr>
        <w:t xml:space="preserve"> </w:t>
      </w:r>
    </w:p>
    <w:p w14:paraId="008D42F5" w14:textId="77777777" w:rsidR="006677A6" w:rsidRDefault="0034313B" w:rsidP="00E57CFE">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Demander aux élèves</w:t>
      </w:r>
      <w:r w:rsidR="006677A6">
        <w:rPr>
          <w:rFonts w:ascii="Times New Roman" w:eastAsia="Times New Roman" w:hAnsi="Times New Roman" w:cs="Times New Roman"/>
          <w:sz w:val="24"/>
          <w:szCs w:val="24"/>
        </w:rPr>
        <w:t> :</w:t>
      </w:r>
    </w:p>
    <w:p w14:paraId="5FDF14BB" w14:textId="5EDE8A3C" w:rsidR="0034313B" w:rsidRDefault="0034313B" w:rsidP="00E57CFE">
      <w:pPr>
        <w:pStyle w:val="Paragraphedeliste"/>
        <w:numPr>
          <w:ilvl w:val="0"/>
          <w:numId w:val="18"/>
        </w:numPr>
        <w:spacing w:after="60" w:line="240" w:lineRule="auto"/>
        <w:ind w:left="714" w:hanging="357"/>
        <w:contextualSpacing w:val="0"/>
        <w:jc w:val="both"/>
        <w:rPr>
          <w:rFonts w:ascii="Times New Roman" w:eastAsia="Times New Roman" w:hAnsi="Times New Roman" w:cs="Times New Roman"/>
          <w:sz w:val="24"/>
          <w:szCs w:val="24"/>
        </w:rPr>
      </w:pPr>
      <w:r w:rsidRPr="006677A6">
        <w:rPr>
          <w:rFonts w:ascii="Times New Roman" w:eastAsia="Times New Roman" w:hAnsi="Times New Roman" w:cs="Times New Roman"/>
          <w:sz w:val="24"/>
          <w:szCs w:val="24"/>
        </w:rPr>
        <w:t>de c</w:t>
      </w:r>
      <w:r w:rsidR="009B2DBF" w:rsidRPr="006677A6">
        <w:rPr>
          <w:rFonts w:ascii="Times New Roman" w:eastAsia="Times New Roman" w:hAnsi="Times New Roman" w:cs="Times New Roman"/>
          <w:sz w:val="24"/>
          <w:szCs w:val="24"/>
        </w:rPr>
        <w:t xml:space="preserve">ibler et </w:t>
      </w:r>
      <w:r w:rsidRPr="006677A6">
        <w:rPr>
          <w:rFonts w:ascii="Times New Roman" w:eastAsia="Times New Roman" w:hAnsi="Times New Roman" w:cs="Times New Roman"/>
          <w:sz w:val="24"/>
          <w:szCs w:val="24"/>
        </w:rPr>
        <w:t xml:space="preserve">de </w:t>
      </w:r>
      <w:r w:rsidR="009B2DBF" w:rsidRPr="006677A6">
        <w:rPr>
          <w:rFonts w:ascii="Times New Roman" w:eastAsia="Times New Roman" w:hAnsi="Times New Roman" w:cs="Times New Roman"/>
          <w:sz w:val="24"/>
          <w:szCs w:val="24"/>
        </w:rPr>
        <w:t xml:space="preserve">résumer </w:t>
      </w:r>
      <w:r w:rsidR="003830AC" w:rsidRPr="006677A6">
        <w:rPr>
          <w:rFonts w:ascii="Times New Roman" w:eastAsia="Times New Roman" w:hAnsi="Times New Roman" w:cs="Times New Roman"/>
          <w:sz w:val="24"/>
          <w:szCs w:val="24"/>
        </w:rPr>
        <w:t xml:space="preserve">avec </w:t>
      </w:r>
      <w:r w:rsidR="00D5434D" w:rsidRPr="006677A6">
        <w:rPr>
          <w:rFonts w:ascii="Times New Roman" w:eastAsia="Times New Roman" w:hAnsi="Times New Roman" w:cs="Times New Roman"/>
          <w:sz w:val="24"/>
          <w:szCs w:val="24"/>
        </w:rPr>
        <w:t>leurs</w:t>
      </w:r>
      <w:r w:rsidR="003830AC" w:rsidRPr="006677A6">
        <w:rPr>
          <w:rFonts w:ascii="Times New Roman" w:eastAsia="Times New Roman" w:hAnsi="Times New Roman" w:cs="Times New Roman"/>
          <w:sz w:val="24"/>
          <w:szCs w:val="24"/>
        </w:rPr>
        <w:t xml:space="preserve"> propres mots une</w:t>
      </w:r>
      <w:r w:rsidR="00316521" w:rsidRPr="006677A6">
        <w:rPr>
          <w:rFonts w:ascii="Times New Roman" w:eastAsia="Times New Roman" w:hAnsi="Times New Roman" w:cs="Times New Roman"/>
          <w:sz w:val="24"/>
          <w:szCs w:val="24"/>
        </w:rPr>
        <w:t xml:space="preserve"> partie du message du pape François </w:t>
      </w:r>
      <w:r w:rsidRPr="006677A6">
        <w:rPr>
          <w:rFonts w:ascii="Times New Roman" w:eastAsia="Times New Roman" w:hAnsi="Times New Roman" w:cs="Times New Roman"/>
          <w:sz w:val="24"/>
          <w:szCs w:val="24"/>
        </w:rPr>
        <w:t xml:space="preserve">qui aura tout particulièrement retenu </w:t>
      </w:r>
      <w:r w:rsidR="00D5434D" w:rsidRPr="006677A6">
        <w:rPr>
          <w:rFonts w:ascii="Times New Roman" w:eastAsia="Times New Roman" w:hAnsi="Times New Roman" w:cs="Times New Roman"/>
          <w:sz w:val="24"/>
          <w:szCs w:val="24"/>
        </w:rPr>
        <w:t xml:space="preserve">leur attention ou qu’ils </w:t>
      </w:r>
      <w:r w:rsidR="006677A6" w:rsidRPr="006677A6">
        <w:rPr>
          <w:rFonts w:ascii="Times New Roman" w:eastAsia="Times New Roman" w:hAnsi="Times New Roman" w:cs="Times New Roman"/>
          <w:sz w:val="24"/>
          <w:szCs w:val="24"/>
        </w:rPr>
        <w:t>aur</w:t>
      </w:r>
      <w:r w:rsidR="00D5434D" w:rsidRPr="006677A6">
        <w:rPr>
          <w:rFonts w:ascii="Times New Roman" w:eastAsia="Times New Roman" w:hAnsi="Times New Roman" w:cs="Times New Roman"/>
          <w:sz w:val="24"/>
          <w:szCs w:val="24"/>
        </w:rPr>
        <w:t>ont appréciée.</w:t>
      </w:r>
    </w:p>
    <w:p w14:paraId="1A6A0B8C" w14:textId="48ECB8C3" w:rsidR="00EF0FA7" w:rsidRDefault="00EF0FA7" w:rsidP="00E57CFE">
      <w:pPr>
        <w:pStyle w:val="Paragraphedeliste"/>
        <w:numPr>
          <w:ilvl w:val="0"/>
          <w:numId w:val="18"/>
        </w:numPr>
        <w:spacing w:after="6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réaliser une courte vidéo (à la manière de celles proposées dans les liens ci-dessus) dans laquelle </w:t>
      </w:r>
      <w:r w:rsidR="00B72B6D">
        <w:rPr>
          <w:rFonts w:ascii="Times New Roman" w:eastAsia="Times New Roman" w:hAnsi="Times New Roman" w:cs="Times New Roman"/>
          <w:sz w:val="24"/>
          <w:szCs w:val="24"/>
        </w:rPr>
        <w:t xml:space="preserve">ils exprimeront ce qui les a touchés dans les propos du pape et comment ils pourraient </w:t>
      </w:r>
      <w:r w:rsidR="00E57CFE">
        <w:rPr>
          <w:rFonts w:ascii="Times New Roman" w:eastAsia="Times New Roman" w:hAnsi="Times New Roman" w:cs="Times New Roman"/>
          <w:sz w:val="24"/>
          <w:szCs w:val="24"/>
        </w:rPr>
        <w:t>mettre ce message en pratique, notamment à l’école et/ou dans leur (future) insertion professionnelle.</w:t>
      </w:r>
    </w:p>
    <w:p w14:paraId="3C78F133" w14:textId="06C9FBA3" w:rsidR="002A6DE9" w:rsidRDefault="002A6DE9" w:rsidP="002A6DE9">
      <w:pPr>
        <w:pStyle w:val="Paragraphedeliste"/>
        <w:spacing w:after="60" w:line="240" w:lineRule="auto"/>
        <w:contextualSpacing w:val="0"/>
        <w:jc w:val="both"/>
        <w:rPr>
          <w:rFonts w:ascii="Times New Roman" w:eastAsia="Times New Roman" w:hAnsi="Times New Roman" w:cs="Times New Roman"/>
          <w:sz w:val="24"/>
          <w:szCs w:val="24"/>
        </w:rPr>
      </w:pPr>
    </w:p>
    <w:p w14:paraId="0DA3ABBF" w14:textId="303B02A4" w:rsidR="00E57CFE" w:rsidRDefault="00E57CFE">
      <w:pPr>
        <w:rPr>
          <w:rFonts w:ascii="Arial" w:hAnsi="Arial" w:cs="Arial"/>
          <w:b/>
          <w:u w:val="single"/>
        </w:rPr>
      </w:pPr>
    </w:p>
    <w:p w14:paraId="0C9BF96B" w14:textId="1C7D4A9A" w:rsidR="00F16A37" w:rsidRPr="00F16A37" w:rsidRDefault="00B70851" w:rsidP="00F16A37">
      <w:pPr>
        <w:pStyle w:val="Paragraphedeliste"/>
        <w:numPr>
          <w:ilvl w:val="0"/>
          <w:numId w:val="8"/>
        </w:numPr>
        <w:shd w:val="clear" w:color="auto" w:fill="FFFFFF"/>
        <w:spacing w:after="120" w:line="240" w:lineRule="auto"/>
        <w:ind w:left="284" w:hanging="284"/>
        <w:contextualSpacing w:val="0"/>
        <w:outlineLvl w:val="3"/>
        <w:rPr>
          <w:rFonts w:ascii="Arial" w:hAnsi="Arial" w:cs="Arial"/>
          <w:b/>
          <w:u w:val="single"/>
        </w:rPr>
      </w:pPr>
      <w:r>
        <w:rPr>
          <w:rFonts w:ascii="Arial" w:hAnsi="Arial" w:cs="Arial"/>
          <w:b/>
          <w:u w:val="single"/>
        </w:rPr>
        <w:t>M</w:t>
      </w:r>
      <w:r w:rsidR="00F16A37">
        <w:rPr>
          <w:rFonts w:ascii="Arial" w:hAnsi="Arial" w:cs="Arial"/>
          <w:b/>
          <w:u w:val="single"/>
        </w:rPr>
        <w:t>odalités du travail</w:t>
      </w:r>
    </w:p>
    <w:p w14:paraId="13FD4AD3" w14:textId="77777777" w:rsidR="00B70851" w:rsidRPr="006547B7" w:rsidRDefault="007A7F9A" w:rsidP="006547B7">
      <w:pPr>
        <w:spacing w:after="60" w:line="240" w:lineRule="auto"/>
        <w:ind w:left="284"/>
        <w:jc w:val="both"/>
        <w:rPr>
          <w:rFonts w:ascii="Century Gothic" w:hAnsi="Century Gothic"/>
          <w:i/>
          <w:iCs/>
          <w:u w:val="single"/>
        </w:rPr>
      </w:pPr>
      <w:r w:rsidRPr="006547B7">
        <w:rPr>
          <w:rFonts w:ascii="Century Gothic" w:hAnsi="Century Gothic"/>
          <w:i/>
          <w:iCs/>
          <w:u w:val="single"/>
        </w:rPr>
        <w:t>Recueil et traitement des éléments (interactions écrites)</w:t>
      </w:r>
    </w:p>
    <w:p w14:paraId="06F7F4B6" w14:textId="77249038" w:rsidR="00213CE7" w:rsidRDefault="008F6AAA" w:rsidP="006547B7">
      <w:pPr>
        <w:spacing w:after="60" w:line="240" w:lineRule="auto"/>
        <w:ind w:left="284"/>
        <w:jc w:val="both"/>
        <w:rPr>
          <w:rFonts w:ascii="Century Gothic" w:eastAsiaTheme="minorEastAsia" w:hAnsi="Century Gothic"/>
        </w:rPr>
      </w:pPr>
      <w:r>
        <w:rPr>
          <w:rFonts w:ascii="Century Gothic" w:eastAsiaTheme="minorEastAsia" w:hAnsi="Century Gothic"/>
        </w:rPr>
        <w:t>A l’aide de moyens numériques appropriés</w:t>
      </w:r>
      <w:r w:rsidR="00B70851">
        <w:rPr>
          <w:rFonts w:ascii="Century Gothic" w:eastAsiaTheme="minorEastAsia" w:hAnsi="Century Gothic"/>
        </w:rPr>
        <w:t>, c</w:t>
      </w:r>
      <w:r w:rsidR="007A7F9A" w:rsidRPr="007A7F9A">
        <w:rPr>
          <w:rFonts w:ascii="Century Gothic" w:eastAsiaTheme="minorEastAsia" w:hAnsi="Century Gothic"/>
        </w:rPr>
        <w:t xml:space="preserve">réer un environnement dans lequel </w:t>
      </w:r>
      <w:r w:rsidR="00644438">
        <w:rPr>
          <w:rFonts w:ascii="Century Gothic" w:eastAsiaTheme="minorEastAsia" w:hAnsi="Century Gothic"/>
        </w:rPr>
        <w:t>les</w:t>
      </w:r>
      <w:r w:rsidR="007A7F9A" w:rsidRPr="007A7F9A">
        <w:rPr>
          <w:rFonts w:ascii="Century Gothic" w:eastAsiaTheme="minorEastAsia" w:hAnsi="Century Gothic"/>
        </w:rPr>
        <w:t xml:space="preserve"> élèves pourront rédiger un texte de manière collaborative</w:t>
      </w:r>
      <w:r w:rsidR="00B70851">
        <w:rPr>
          <w:rFonts w:ascii="Century Gothic" w:eastAsiaTheme="minorEastAsia" w:hAnsi="Century Gothic"/>
        </w:rPr>
        <w:t xml:space="preserve"> – </w:t>
      </w:r>
      <w:r w:rsidR="007A7F9A" w:rsidRPr="007A7F9A">
        <w:rPr>
          <w:rFonts w:ascii="Century Gothic" w:eastAsiaTheme="minorEastAsia" w:hAnsi="Century Gothic"/>
        </w:rPr>
        <w:t xml:space="preserve">en temps réel ou pas </w:t>
      </w:r>
      <w:r w:rsidR="00B70851">
        <w:rPr>
          <w:rFonts w:ascii="Century Gothic" w:eastAsiaTheme="minorEastAsia" w:hAnsi="Century Gothic"/>
        </w:rPr>
        <w:t xml:space="preserve">– </w:t>
      </w:r>
      <w:r w:rsidR="007A7F9A" w:rsidRPr="007A7F9A">
        <w:rPr>
          <w:rFonts w:ascii="Century Gothic" w:eastAsiaTheme="minorEastAsia" w:hAnsi="Century Gothic"/>
        </w:rPr>
        <w:t>et vous le faire parvenir</w:t>
      </w:r>
      <w:r w:rsidR="00213CE7">
        <w:rPr>
          <w:rFonts w:ascii="Century Gothic" w:eastAsiaTheme="minorEastAsia" w:hAnsi="Century Gothic"/>
        </w:rPr>
        <w:t>.</w:t>
      </w:r>
    </w:p>
    <w:p w14:paraId="76EAE519" w14:textId="6085C589" w:rsidR="001E20CF" w:rsidRDefault="007A7F9A" w:rsidP="006547B7">
      <w:pPr>
        <w:spacing w:after="60" w:line="240" w:lineRule="auto"/>
        <w:ind w:left="284"/>
        <w:jc w:val="both"/>
        <w:rPr>
          <w:rFonts w:ascii="Century Gothic" w:eastAsiaTheme="minorEastAsia" w:hAnsi="Century Gothic"/>
        </w:rPr>
      </w:pPr>
      <w:r w:rsidRPr="007A7F9A">
        <w:rPr>
          <w:rFonts w:ascii="Century Gothic" w:eastAsiaTheme="minorEastAsia" w:hAnsi="Century Gothic"/>
        </w:rPr>
        <w:t xml:space="preserve">Pour ce faire, différents outils peuvent être utilisés, tels que Google Docs ou Microsoft Forms. Une rédaction commune, mais asynchrone, peut également être assurée par l’utilisation d’un drive dans le cloud (Dropbox, OneDrive, Google drive). S'il s'agit de concevoir un texte court, on conseille aussi les </w:t>
      </w:r>
      <w:proofErr w:type="spellStart"/>
      <w:r w:rsidRPr="007A7F9A">
        <w:rPr>
          <w:rFonts w:ascii="Century Gothic" w:eastAsiaTheme="minorEastAsia" w:hAnsi="Century Gothic"/>
        </w:rPr>
        <w:t>Etherpad</w:t>
      </w:r>
      <w:proofErr w:type="spellEnd"/>
      <w:r w:rsidRPr="007A7F9A">
        <w:rPr>
          <w:rFonts w:ascii="Century Gothic" w:eastAsiaTheme="minorEastAsia" w:hAnsi="Century Gothic"/>
        </w:rPr>
        <w:t>.</w:t>
      </w:r>
    </w:p>
    <w:p w14:paraId="20C70CC9" w14:textId="310ACA05" w:rsidR="007A7F9A" w:rsidRDefault="007A7F9A" w:rsidP="006547B7">
      <w:pPr>
        <w:spacing w:after="120" w:line="240" w:lineRule="auto"/>
        <w:ind w:left="284"/>
        <w:jc w:val="both"/>
        <w:rPr>
          <w:rFonts w:ascii="Century Gothic" w:eastAsiaTheme="minorEastAsia" w:hAnsi="Century Gothic"/>
        </w:rPr>
      </w:pPr>
      <w:r w:rsidRPr="007A7F9A">
        <w:rPr>
          <w:rFonts w:ascii="Century Gothic" w:eastAsiaTheme="minorEastAsia" w:hAnsi="Century Gothic"/>
        </w:rPr>
        <w:t>Vous pouvez également suggérer à vos élèves de sauvegarder leurs écrits, s’ils le souhaitent, sous forme de photographies</w:t>
      </w:r>
      <w:r w:rsidR="001E20CF">
        <w:rPr>
          <w:rFonts w:ascii="Century Gothic" w:eastAsiaTheme="minorEastAsia" w:hAnsi="Century Gothic"/>
        </w:rPr>
        <w:t xml:space="preserve"> ou </w:t>
      </w:r>
      <w:r w:rsidRPr="007A7F9A">
        <w:rPr>
          <w:rFonts w:ascii="Century Gothic" w:eastAsiaTheme="minorEastAsia" w:hAnsi="Century Gothic"/>
        </w:rPr>
        <w:t>de cartes mentales collaboratives pour ensuite vous les partager</w:t>
      </w:r>
      <w:r w:rsidR="00B70851">
        <w:rPr>
          <w:rFonts w:ascii="Century Gothic" w:eastAsiaTheme="minorEastAsia" w:hAnsi="Century Gothic"/>
        </w:rPr>
        <w:t>.</w:t>
      </w:r>
    </w:p>
    <w:p w14:paraId="04B82E81" w14:textId="7912DC2A" w:rsidR="00545663" w:rsidRPr="006547B7" w:rsidRDefault="00545663" w:rsidP="006547B7">
      <w:pPr>
        <w:spacing w:after="60" w:line="240" w:lineRule="auto"/>
        <w:ind w:left="284"/>
        <w:jc w:val="both"/>
        <w:rPr>
          <w:rFonts w:ascii="Century Gothic" w:hAnsi="Century Gothic"/>
          <w:i/>
          <w:iCs/>
          <w:u w:val="single"/>
        </w:rPr>
      </w:pPr>
      <w:r w:rsidRPr="006547B7">
        <w:rPr>
          <w:rFonts w:ascii="Century Gothic" w:hAnsi="Century Gothic"/>
          <w:i/>
          <w:iCs/>
          <w:u w:val="single"/>
        </w:rPr>
        <w:t>Communication du travail réalisé</w:t>
      </w:r>
    </w:p>
    <w:p w14:paraId="70F58706" w14:textId="20911B28" w:rsidR="00545663" w:rsidRDefault="007A0E78" w:rsidP="006547B7">
      <w:pPr>
        <w:spacing w:after="60" w:line="240" w:lineRule="auto"/>
        <w:ind w:left="284"/>
        <w:jc w:val="both"/>
        <w:rPr>
          <w:rFonts w:ascii="Century Gothic" w:eastAsiaTheme="minorEastAsia" w:hAnsi="Century Gothic"/>
        </w:rPr>
      </w:pPr>
      <w:r>
        <w:rPr>
          <w:rFonts w:ascii="Century Gothic" w:eastAsiaTheme="minorEastAsia" w:hAnsi="Century Gothic"/>
        </w:rPr>
        <w:t>L</w:t>
      </w:r>
      <w:r w:rsidR="00545663" w:rsidRPr="00545663">
        <w:rPr>
          <w:rFonts w:ascii="Century Gothic" w:eastAsiaTheme="minorEastAsia" w:hAnsi="Century Gothic"/>
        </w:rPr>
        <w:t xml:space="preserve">'utilisation d'un Forum, par exemple </w:t>
      </w:r>
      <w:r>
        <w:rPr>
          <w:rFonts w:ascii="Century Gothic" w:eastAsiaTheme="minorEastAsia" w:hAnsi="Century Gothic"/>
        </w:rPr>
        <w:t xml:space="preserve">celui de la </w:t>
      </w:r>
      <w:r w:rsidR="00545663" w:rsidRPr="00545663">
        <w:rPr>
          <w:rFonts w:ascii="Century Gothic" w:eastAsiaTheme="minorEastAsia" w:hAnsi="Century Gothic"/>
        </w:rPr>
        <w:t>plateforme pédagogique</w:t>
      </w:r>
      <w:r w:rsidR="009C617C">
        <w:rPr>
          <w:rFonts w:ascii="Century Gothic" w:eastAsiaTheme="minorEastAsia" w:hAnsi="Century Gothic"/>
        </w:rPr>
        <w:t xml:space="preserve"> de l’école, permet</w:t>
      </w:r>
      <w:r w:rsidR="00545663" w:rsidRPr="00545663">
        <w:rPr>
          <w:rFonts w:ascii="Century Gothic" w:eastAsiaTheme="minorEastAsia" w:hAnsi="Century Gothic"/>
        </w:rPr>
        <w:t xml:space="preserve"> de centraliser les échanges entre vos élèves et vous, en évitant ainsi les e-mails individuels.</w:t>
      </w:r>
    </w:p>
    <w:p w14:paraId="2E198F28" w14:textId="3CE267A6" w:rsidR="00545663" w:rsidRPr="00545663" w:rsidRDefault="00545663" w:rsidP="006547B7">
      <w:pPr>
        <w:spacing w:after="240" w:line="240" w:lineRule="auto"/>
        <w:ind w:left="284"/>
        <w:jc w:val="both"/>
        <w:rPr>
          <w:rFonts w:ascii="Century Gothic" w:eastAsiaTheme="minorEastAsia" w:hAnsi="Century Gothic"/>
        </w:rPr>
      </w:pPr>
      <w:r w:rsidRPr="00545663">
        <w:rPr>
          <w:rFonts w:ascii="Century Gothic" w:eastAsiaTheme="minorEastAsia" w:hAnsi="Century Gothic"/>
        </w:rPr>
        <w:t>N’oubliez pas de rendre vos feedbacks sur les exercices ou les activités que vous proposez. Des systèmes de messagerie instantanée peuvent être utilisés. Ces messageries permettent en effet d'organiser les échanges en différentes sections (appelées canaux ou channels en anglais), de partager des fichiers, créer des sondages, etc.</w:t>
      </w:r>
    </w:p>
    <w:p w14:paraId="73F93431" w14:textId="24065EE2" w:rsidR="00AC73A1" w:rsidRPr="00ED28E9" w:rsidRDefault="003A141F" w:rsidP="00ED28E9">
      <w:pPr>
        <w:pStyle w:val="Paragraphedeliste"/>
        <w:numPr>
          <w:ilvl w:val="0"/>
          <w:numId w:val="8"/>
        </w:numPr>
        <w:shd w:val="clear" w:color="auto" w:fill="FFFFFF"/>
        <w:spacing w:after="120" w:line="240" w:lineRule="auto"/>
        <w:ind w:left="284" w:hanging="284"/>
        <w:contextualSpacing w:val="0"/>
        <w:outlineLvl w:val="3"/>
        <w:rPr>
          <w:rFonts w:ascii="Arial" w:hAnsi="Arial" w:cs="Arial"/>
          <w:b/>
          <w:u w:val="single"/>
        </w:rPr>
      </w:pPr>
      <w:r w:rsidRPr="00ED28E9">
        <w:rPr>
          <w:rFonts w:ascii="Arial" w:hAnsi="Arial" w:cs="Arial"/>
          <w:b/>
          <w:u w:val="single"/>
        </w:rPr>
        <w:t>Critères d’évaluation</w:t>
      </w:r>
    </w:p>
    <w:p w14:paraId="0E8090B2" w14:textId="361ECB36" w:rsidR="00AC73A1" w:rsidRPr="00AC73A1" w:rsidRDefault="00AC73A1" w:rsidP="00601053">
      <w:pPr>
        <w:shd w:val="clear" w:color="auto" w:fill="FFFFFF"/>
        <w:tabs>
          <w:tab w:val="left" w:pos="284"/>
        </w:tabs>
        <w:spacing w:after="240" w:line="240" w:lineRule="auto"/>
        <w:ind w:left="284"/>
        <w:jc w:val="both"/>
        <w:outlineLvl w:val="3"/>
        <w:rPr>
          <w:rFonts w:ascii="Century Gothic" w:hAnsi="Century Gothic" w:cs="Arial"/>
          <w:b/>
          <w:u w:val="single"/>
        </w:rPr>
      </w:pPr>
      <w:r w:rsidRPr="00AC73A1">
        <w:rPr>
          <w:rFonts w:ascii="Century Gothic" w:hAnsi="Century Gothic" w:cstheme="minorHAnsi"/>
        </w:rPr>
        <w:t xml:space="preserve">L’enseignant précise </w:t>
      </w:r>
      <w:r>
        <w:rPr>
          <w:rFonts w:ascii="Century Gothic" w:hAnsi="Century Gothic" w:cstheme="minorHAnsi"/>
        </w:rPr>
        <w:t>aux élèves</w:t>
      </w:r>
      <w:r w:rsidRPr="00AC73A1">
        <w:rPr>
          <w:rFonts w:ascii="Century Gothic" w:hAnsi="Century Gothic" w:cstheme="minorHAnsi"/>
        </w:rPr>
        <w:t xml:space="preserve"> la </w:t>
      </w:r>
      <w:r>
        <w:rPr>
          <w:rFonts w:ascii="Century Gothic" w:hAnsi="Century Gothic" w:cstheme="minorHAnsi"/>
        </w:rPr>
        <w:t>manière</w:t>
      </w:r>
      <w:r w:rsidRPr="00AC73A1">
        <w:rPr>
          <w:rFonts w:ascii="Century Gothic" w:hAnsi="Century Gothic" w:cstheme="minorHAnsi"/>
        </w:rPr>
        <w:t xml:space="preserve"> dont </w:t>
      </w:r>
      <w:r>
        <w:rPr>
          <w:rFonts w:ascii="Century Gothic" w:hAnsi="Century Gothic" w:cstheme="minorHAnsi"/>
        </w:rPr>
        <w:t>le feed</w:t>
      </w:r>
      <w:r w:rsidR="006B669F">
        <w:rPr>
          <w:rFonts w:ascii="Century Gothic" w:hAnsi="Century Gothic" w:cstheme="minorHAnsi"/>
        </w:rPr>
        <w:t>back sera réalisé</w:t>
      </w:r>
      <w:r w:rsidRPr="00AC73A1">
        <w:rPr>
          <w:rFonts w:ascii="Century Gothic" w:hAnsi="Century Gothic" w:cstheme="minorHAnsi"/>
        </w:rPr>
        <w:t>, sur quels critères portera l’évaluation (envoi d’une grille éventuelle)</w:t>
      </w:r>
      <w:r w:rsidR="007E7A63">
        <w:rPr>
          <w:rFonts w:ascii="Century Gothic" w:hAnsi="Century Gothic" w:cstheme="minorHAnsi"/>
        </w:rPr>
        <w:t xml:space="preserve"> et </w:t>
      </w:r>
      <w:r w:rsidRPr="00AC73A1">
        <w:rPr>
          <w:rFonts w:ascii="Century Gothic" w:hAnsi="Century Gothic" w:cstheme="minorHAnsi"/>
        </w:rPr>
        <w:t xml:space="preserve">comment </w:t>
      </w:r>
      <w:r w:rsidR="006B669F">
        <w:rPr>
          <w:rFonts w:ascii="Century Gothic" w:hAnsi="Century Gothic" w:cstheme="minorHAnsi"/>
        </w:rPr>
        <w:t xml:space="preserve">se </w:t>
      </w:r>
      <w:r w:rsidR="007E7A63">
        <w:rPr>
          <w:rFonts w:ascii="Century Gothic" w:hAnsi="Century Gothic" w:cstheme="minorHAnsi"/>
        </w:rPr>
        <w:t>déroule</w:t>
      </w:r>
      <w:r w:rsidR="006B669F">
        <w:rPr>
          <w:rFonts w:ascii="Century Gothic" w:hAnsi="Century Gothic" w:cstheme="minorHAnsi"/>
        </w:rPr>
        <w:t xml:space="preserve">ront les </w:t>
      </w:r>
      <w:r w:rsidRPr="00AC73A1">
        <w:rPr>
          <w:rFonts w:ascii="Century Gothic" w:hAnsi="Century Gothic" w:cstheme="minorHAnsi"/>
        </w:rPr>
        <w:t>moments de mise en commun</w:t>
      </w:r>
      <w:r w:rsidR="007E7A63">
        <w:rPr>
          <w:rFonts w:ascii="Century Gothic" w:hAnsi="Century Gothic" w:cstheme="minorHAnsi"/>
        </w:rPr>
        <w:t>.</w:t>
      </w:r>
    </w:p>
    <w:p w14:paraId="6EBE487B" w14:textId="18B610DC" w:rsidR="00151523" w:rsidRPr="003A141F" w:rsidRDefault="00601053" w:rsidP="00601053">
      <w:pPr>
        <w:pStyle w:val="txtp"/>
        <w:shd w:val="clear" w:color="auto" w:fill="FFFFFF"/>
        <w:tabs>
          <w:tab w:val="left" w:pos="567"/>
        </w:tabs>
        <w:spacing w:before="0" w:beforeAutospacing="0" w:after="60" w:afterAutospacing="0"/>
        <w:ind w:left="1418"/>
        <w:jc w:val="both"/>
        <w:rPr>
          <w:i/>
          <w:iCs/>
          <w:color w:val="000000"/>
        </w:rPr>
      </w:pPr>
      <w:r>
        <w:rPr>
          <w:rFonts w:ascii="Roboto" w:hAnsi="Roboto"/>
          <w:noProof/>
          <w:color w:val="2962FF"/>
          <w:sz w:val="20"/>
          <w:szCs w:val="20"/>
        </w:rPr>
        <w:drawing>
          <wp:anchor distT="0" distB="0" distL="114300" distR="114300" simplePos="0" relativeHeight="251659264" behindDoc="0" locked="0" layoutInCell="1" allowOverlap="1" wp14:anchorId="6C2F54F3" wp14:editId="6A526838">
            <wp:simplePos x="0" y="0"/>
            <wp:positionH relativeFrom="column">
              <wp:posOffset>171450</wp:posOffset>
            </wp:positionH>
            <wp:positionV relativeFrom="paragraph">
              <wp:posOffset>6350</wp:posOffset>
            </wp:positionV>
            <wp:extent cx="628650" cy="628650"/>
            <wp:effectExtent l="0" t="0" r="0" b="0"/>
            <wp:wrapNone/>
            <wp:docPr id="2" name="Image 2" descr="Pictogramme help | Marc Royer | Freelance Digital Manag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 help | Marc Royer | Freelance Digital Manager">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23" w:rsidRPr="003A141F">
        <w:rPr>
          <w:i/>
          <w:iCs/>
          <w:color w:val="000000"/>
        </w:rPr>
        <w:t>Ne pas hésiter à a</w:t>
      </w:r>
      <w:r w:rsidR="00151523" w:rsidRPr="003A141F">
        <w:rPr>
          <w:i/>
          <w:iCs/>
          <w:color w:val="000000"/>
          <w:bdr w:val="none" w:sz="0" w:space="0" w:color="auto" w:frame="1"/>
          <w:shd w:val="clear" w:color="auto" w:fill="FFFFFF"/>
        </w:rPr>
        <w:t xml:space="preserve">dapter les consignes de manière </w:t>
      </w:r>
      <w:r w:rsidR="00CF67C3" w:rsidRPr="003A141F">
        <w:rPr>
          <w:i/>
          <w:iCs/>
          <w:color w:val="000000"/>
          <w:bdr w:val="none" w:sz="0" w:space="0" w:color="auto" w:frame="1"/>
          <w:shd w:val="clear" w:color="auto" w:fill="FFFFFF"/>
        </w:rPr>
        <w:t>à les rendre</w:t>
      </w:r>
      <w:r w:rsidR="00151523" w:rsidRPr="003A141F">
        <w:rPr>
          <w:i/>
          <w:iCs/>
          <w:color w:val="000000"/>
          <w:bdr w:val="none" w:sz="0" w:space="0" w:color="auto" w:frame="1"/>
          <w:shd w:val="clear" w:color="auto" w:fill="FFFFFF"/>
        </w:rPr>
        <w:t xml:space="preserve"> accessibles à l'ensemble de</w:t>
      </w:r>
      <w:r w:rsidR="00CF67C3" w:rsidRPr="003A141F">
        <w:rPr>
          <w:i/>
          <w:iCs/>
          <w:color w:val="000000"/>
          <w:bdr w:val="none" w:sz="0" w:space="0" w:color="auto" w:frame="1"/>
          <w:shd w:val="clear" w:color="auto" w:fill="FFFFFF"/>
        </w:rPr>
        <w:t>s</w:t>
      </w:r>
      <w:r w:rsidR="00151523" w:rsidRPr="003A141F">
        <w:rPr>
          <w:i/>
          <w:iCs/>
          <w:color w:val="000000"/>
          <w:bdr w:val="none" w:sz="0" w:space="0" w:color="auto" w:frame="1"/>
          <w:shd w:val="clear" w:color="auto" w:fill="FFFFFF"/>
        </w:rPr>
        <w:t xml:space="preserve"> élèves (notamment compte tenu de ce qui a déjà été appris)</w:t>
      </w:r>
      <w:r w:rsidR="00151523" w:rsidRPr="003A141F">
        <w:rPr>
          <w:i/>
          <w:iCs/>
          <w:color w:val="000000"/>
        </w:rPr>
        <w:t>.</w:t>
      </w:r>
    </w:p>
    <w:p w14:paraId="14EF8249" w14:textId="2B1B35C7" w:rsidR="00151523" w:rsidRPr="003A141F" w:rsidRDefault="00151523" w:rsidP="00601053">
      <w:pPr>
        <w:pStyle w:val="txtp"/>
        <w:shd w:val="clear" w:color="auto" w:fill="FFFFFF"/>
        <w:tabs>
          <w:tab w:val="left" w:pos="709"/>
        </w:tabs>
        <w:spacing w:before="0" w:beforeAutospacing="0" w:after="60" w:afterAutospacing="0"/>
        <w:ind w:left="1418"/>
        <w:jc w:val="both"/>
        <w:rPr>
          <w:i/>
          <w:iCs/>
          <w:color w:val="000000"/>
        </w:rPr>
      </w:pPr>
      <w:r w:rsidRPr="003A141F">
        <w:rPr>
          <w:i/>
          <w:iCs/>
          <w:color w:val="000000"/>
          <w:bdr w:val="none" w:sz="0" w:space="0" w:color="auto" w:frame="1"/>
          <w:shd w:val="clear" w:color="auto" w:fill="FFFFFF"/>
        </w:rPr>
        <w:t>Communique</w:t>
      </w:r>
      <w:r w:rsidR="00CF67C3" w:rsidRPr="003A141F">
        <w:rPr>
          <w:i/>
          <w:iCs/>
          <w:color w:val="000000"/>
          <w:bdr w:val="none" w:sz="0" w:space="0" w:color="auto" w:frame="1"/>
          <w:shd w:val="clear" w:color="auto" w:fill="FFFFFF"/>
        </w:rPr>
        <w:t>r également</w:t>
      </w:r>
      <w:r w:rsidRPr="003A141F">
        <w:rPr>
          <w:i/>
          <w:iCs/>
          <w:color w:val="000000"/>
          <w:bdr w:val="none" w:sz="0" w:space="0" w:color="auto" w:frame="1"/>
          <w:shd w:val="clear" w:color="auto" w:fill="FFFFFF"/>
        </w:rPr>
        <w:t xml:space="preserve"> ces consignes sur un support qui sera accessible en dehors du contact synchrone (plateforme de l'école, </w:t>
      </w:r>
      <w:proofErr w:type="spellStart"/>
      <w:r w:rsidRPr="003A141F">
        <w:rPr>
          <w:i/>
          <w:iCs/>
          <w:color w:val="000000"/>
          <w:bdr w:val="none" w:sz="0" w:space="0" w:color="auto" w:frame="1"/>
          <w:shd w:val="clear" w:color="auto" w:fill="FFFFFF"/>
        </w:rPr>
        <w:t>Padlet</w:t>
      </w:r>
      <w:proofErr w:type="spellEnd"/>
      <w:r w:rsidRPr="003A141F">
        <w:rPr>
          <w:i/>
          <w:iCs/>
          <w:color w:val="000000"/>
          <w:bdr w:val="none" w:sz="0" w:space="0" w:color="auto" w:frame="1"/>
          <w:shd w:val="clear" w:color="auto" w:fill="FFFFFF"/>
        </w:rPr>
        <w:t>, Office365...).</w:t>
      </w:r>
    </w:p>
    <w:p w14:paraId="4365D7B4" w14:textId="0A1FADB0" w:rsidR="00151523" w:rsidRPr="003A141F" w:rsidRDefault="00151523" w:rsidP="00601053">
      <w:pPr>
        <w:pStyle w:val="txtp"/>
        <w:shd w:val="clear" w:color="auto" w:fill="FFFFFF"/>
        <w:tabs>
          <w:tab w:val="left" w:pos="709"/>
        </w:tabs>
        <w:spacing w:before="0" w:beforeAutospacing="0" w:after="60" w:afterAutospacing="0"/>
        <w:ind w:left="1418"/>
        <w:jc w:val="both"/>
        <w:rPr>
          <w:i/>
          <w:iCs/>
          <w:color w:val="000000"/>
        </w:rPr>
      </w:pPr>
      <w:r w:rsidRPr="003A141F">
        <w:rPr>
          <w:i/>
          <w:iCs/>
          <w:color w:val="000000"/>
          <w:bdr w:val="none" w:sz="0" w:space="0" w:color="auto" w:frame="1"/>
          <w:shd w:val="clear" w:color="auto" w:fill="FFFFFF"/>
        </w:rPr>
        <w:t>Vérifie</w:t>
      </w:r>
      <w:r w:rsidR="00CF67C3" w:rsidRPr="003A141F">
        <w:rPr>
          <w:i/>
          <w:iCs/>
          <w:color w:val="000000"/>
          <w:bdr w:val="none" w:sz="0" w:space="0" w:color="auto" w:frame="1"/>
          <w:shd w:val="clear" w:color="auto" w:fill="FFFFFF"/>
        </w:rPr>
        <w:t>r</w:t>
      </w:r>
      <w:r w:rsidRPr="003A141F">
        <w:rPr>
          <w:i/>
          <w:iCs/>
          <w:color w:val="000000"/>
          <w:bdr w:val="none" w:sz="0" w:space="0" w:color="auto" w:frame="1"/>
          <w:shd w:val="clear" w:color="auto" w:fill="FFFFFF"/>
        </w:rPr>
        <w:t xml:space="preserve"> que l'élève a les savoir-faire suffisants pour la manipulation des outils </w:t>
      </w:r>
      <w:r w:rsidR="003A141F" w:rsidRPr="003A141F">
        <w:rPr>
          <w:i/>
          <w:iCs/>
          <w:color w:val="000000"/>
          <w:bdr w:val="none" w:sz="0" w:space="0" w:color="auto" w:frame="1"/>
          <w:shd w:val="clear" w:color="auto" w:fill="FFFFFF"/>
        </w:rPr>
        <w:t>qui permettront de</w:t>
      </w:r>
      <w:r w:rsidRPr="003A141F">
        <w:rPr>
          <w:i/>
          <w:iCs/>
          <w:color w:val="000000"/>
          <w:bdr w:val="none" w:sz="0" w:space="0" w:color="auto" w:frame="1"/>
          <w:shd w:val="clear" w:color="auto" w:fill="FFFFFF"/>
        </w:rPr>
        <w:t xml:space="preserve"> réaliser la production attendue. Si ce n'est pas le cas, prévo</w:t>
      </w:r>
      <w:r w:rsidR="003A141F" w:rsidRPr="003A141F">
        <w:rPr>
          <w:i/>
          <w:iCs/>
          <w:color w:val="000000"/>
          <w:bdr w:val="none" w:sz="0" w:space="0" w:color="auto" w:frame="1"/>
          <w:shd w:val="clear" w:color="auto" w:fill="FFFFFF"/>
        </w:rPr>
        <w:t>ir</w:t>
      </w:r>
      <w:r w:rsidRPr="003A141F">
        <w:rPr>
          <w:i/>
          <w:iCs/>
          <w:color w:val="000000"/>
          <w:bdr w:val="none" w:sz="0" w:space="0" w:color="auto" w:frame="1"/>
          <w:shd w:val="clear" w:color="auto" w:fill="FFFFFF"/>
        </w:rPr>
        <w:t xml:space="preserve"> un support (procédure, assistance en ligne...) pour lever les éventuelles difficultés.</w:t>
      </w:r>
    </w:p>
    <w:p w14:paraId="3510DC2C" w14:textId="2157CB96" w:rsidR="00151523" w:rsidRPr="003A141F" w:rsidRDefault="00151523" w:rsidP="00E57CFE">
      <w:pPr>
        <w:pStyle w:val="txtp"/>
        <w:shd w:val="clear" w:color="auto" w:fill="FFFFFF"/>
        <w:tabs>
          <w:tab w:val="left" w:pos="709"/>
        </w:tabs>
        <w:spacing w:before="0" w:beforeAutospacing="0" w:after="360" w:afterAutospacing="0"/>
        <w:ind w:left="1418"/>
        <w:jc w:val="both"/>
        <w:rPr>
          <w:i/>
          <w:iCs/>
          <w:color w:val="000000"/>
        </w:rPr>
      </w:pPr>
      <w:r w:rsidRPr="003A141F">
        <w:rPr>
          <w:i/>
          <w:iCs/>
          <w:color w:val="000000"/>
          <w:bdr w:val="none" w:sz="0" w:space="0" w:color="auto" w:frame="1"/>
          <w:shd w:val="clear" w:color="auto" w:fill="FFFFFF"/>
        </w:rPr>
        <w:lastRenderedPageBreak/>
        <w:t>Précise</w:t>
      </w:r>
      <w:r w:rsidR="003A141F" w:rsidRPr="003A141F">
        <w:rPr>
          <w:i/>
          <w:iCs/>
          <w:color w:val="000000"/>
          <w:bdr w:val="none" w:sz="0" w:space="0" w:color="auto" w:frame="1"/>
          <w:shd w:val="clear" w:color="auto" w:fill="FFFFFF"/>
        </w:rPr>
        <w:t>r</w:t>
      </w:r>
      <w:r w:rsidRPr="003A141F">
        <w:rPr>
          <w:i/>
          <w:iCs/>
          <w:color w:val="000000"/>
          <w:bdr w:val="none" w:sz="0" w:space="0" w:color="auto" w:frame="1"/>
          <w:shd w:val="clear" w:color="auto" w:fill="FFFFFF"/>
        </w:rPr>
        <w:t xml:space="preserve"> le délai pour l'envoi de la production et les modalités pour sa communication électronique.</w:t>
      </w:r>
    </w:p>
    <w:p w14:paraId="625AC181" w14:textId="1B257A04" w:rsidR="007E7A63" w:rsidRPr="00734F27" w:rsidRDefault="007E7A63" w:rsidP="0048797E">
      <w:pPr>
        <w:pStyle w:val="Paragraphedeliste"/>
        <w:numPr>
          <w:ilvl w:val="0"/>
          <w:numId w:val="1"/>
        </w:numPr>
        <w:shd w:val="clear" w:color="auto" w:fill="FFFFFF"/>
        <w:spacing w:after="120" w:line="240" w:lineRule="auto"/>
        <w:ind w:left="284" w:hanging="284"/>
        <w:contextualSpacing w:val="0"/>
        <w:outlineLvl w:val="3"/>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t xml:space="preserve">Temps </w:t>
      </w:r>
      <w:r>
        <w:rPr>
          <w:rFonts w:ascii="Arial" w:eastAsia="Times New Roman" w:hAnsi="Arial" w:cs="Arial"/>
          <w:b/>
          <w:bCs/>
          <w:color w:val="CC0000"/>
          <w:bdr w:val="none" w:sz="0" w:space="0" w:color="auto" w:frame="1"/>
          <w:shd w:val="clear" w:color="auto" w:fill="FFFFFF"/>
          <w:lang w:eastAsia="fr-BE"/>
        </w:rPr>
        <w:t>2</w:t>
      </w:r>
      <w:r w:rsidRPr="00734F27">
        <w:rPr>
          <w:rFonts w:ascii="Arial" w:eastAsia="Times New Roman" w:hAnsi="Arial" w:cs="Arial"/>
          <w:b/>
          <w:bCs/>
          <w:color w:val="CC0000"/>
          <w:bdr w:val="none" w:sz="0" w:space="0" w:color="auto" w:frame="1"/>
          <w:shd w:val="clear" w:color="auto" w:fill="FFFFFF"/>
          <w:lang w:eastAsia="fr-BE"/>
        </w:rPr>
        <w:t xml:space="preserve"> - </w:t>
      </w:r>
      <w:r w:rsidR="00576CD4">
        <w:rPr>
          <w:rFonts w:ascii="Arial" w:eastAsia="Times New Roman" w:hAnsi="Arial" w:cs="Arial"/>
          <w:b/>
          <w:bCs/>
          <w:color w:val="CC0000"/>
          <w:bdr w:val="none" w:sz="0" w:space="0" w:color="auto" w:frame="1"/>
          <w:shd w:val="clear" w:color="auto" w:fill="FFFFFF"/>
          <w:lang w:eastAsia="fr-BE"/>
        </w:rPr>
        <w:t>As</w:t>
      </w:r>
      <w:r w:rsidRPr="00734F27">
        <w:rPr>
          <w:rFonts w:ascii="Arial" w:eastAsia="Times New Roman" w:hAnsi="Arial" w:cs="Arial"/>
          <w:b/>
          <w:bCs/>
          <w:color w:val="CC0000"/>
          <w:bdr w:val="none" w:sz="0" w:space="0" w:color="auto" w:frame="1"/>
          <w:shd w:val="clear" w:color="auto" w:fill="FFFFFF"/>
          <w:lang w:eastAsia="fr-BE"/>
        </w:rPr>
        <w:t xml:space="preserve">ynchrone </w:t>
      </w:r>
      <w:r w:rsidR="00576CD4">
        <w:rPr>
          <w:rFonts w:ascii="Arial" w:eastAsia="Times New Roman" w:hAnsi="Arial" w:cs="Arial"/>
          <w:b/>
          <w:bCs/>
          <w:color w:val="CC0000"/>
          <w:bdr w:val="none" w:sz="0" w:space="0" w:color="auto" w:frame="1"/>
          <w:shd w:val="clear" w:color="auto" w:fill="FFFFFF"/>
          <w:lang w:eastAsia="fr-BE"/>
        </w:rPr>
        <w:t>/</w:t>
      </w:r>
      <w:r w:rsidRPr="00734F27">
        <w:rPr>
          <w:rFonts w:ascii="Arial" w:eastAsia="Times New Roman" w:hAnsi="Arial" w:cs="Arial"/>
          <w:b/>
          <w:bCs/>
          <w:color w:val="CC0000"/>
          <w:bdr w:val="none" w:sz="0" w:space="0" w:color="auto" w:frame="1"/>
          <w:shd w:val="clear" w:color="auto" w:fill="FFFFFF"/>
          <w:lang w:eastAsia="fr-BE"/>
        </w:rPr>
        <w:t xml:space="preserve"> </w:t>
      </w:r>
      <w:r w:rsidR="00576CD4">
        <w:rPr>
          <w:rFonts w:ascii="Arial" w:eastAsia="Times New Roman" w:hAnsi="Arial" w:cs="Arial"/>
          <w:b/>
          <w:bCs/>
          <w:color w:val="CC0000"/>
          <w:bdr w:val="none" w:sz="0" w:space="0" w:color="auto" w:frame="1"/>
          <w:shd w:val="clear" w:color="auto" w:fill="FFFFFF"/>
          <w:lang w:eastAsia="fr-BE"/>
        </w:rPr>
        <w:t>Réalisation individuelle de la tâche et accompagnement en ligne.</w:t>
      </w:r>
    </w:p>
    <w:p w14:paraId="78CE2437" w14:textId="279F35B5" w:rsidR="00B06C13" w:rsidRDefault="00441B39" w:rsidP="0048797E">
      <w:pPr>
        <w:pStyle w:val="txtp"/>
        <w:shd w:val="clear" w:color="auto" w:fill="FFFFFF"/>
        <w:spacing w:before="0" w:beforeAutospacing="0" w:after="60" w:afterAutospacing="0"/>
        <w:jc w:val="both"/>
        <w:rPr>
          <w:rFonts w:ascii="Century Gothic" w:hAnsi="Century Gothic" w:cs="Arial"/>
          <w:color w:val="000000"/>
          <w:sz w:val="22"/>
          <w:szCs w:val="22"/>
        </w:rPr>
      </w:pPr>
      <w:r>
        <w:rPr>
          <w:rFonts w:ascii="Century Gothic" w:hAnsi="Century Gothic" w:cs="Arial"/>
          <w:color w:val="000000"/>
          <w:sz w:val="22"/>
          <w:szCs w:val="22"/>
        </w:rPr>
        <w:t>Pendant le temps imparti, l’élève ré</w:t>
      </w:r>
      <w:r w:rsidR="00632434">
        <w:rPr>
          <w:rFonts w:ascii="Century Gothic" w:hAnsi="Century Gothic" w:cs="Arial"/>
          <w:color w:val="000000"/>
          <w:sz w:val="22"/>
          <w:szCs w:val="22"/>
        </w:rPr>
        <w:t>alise la tâche qui lui a été explicité au temps 1.</w:t>
      </w:r>
    </w:p>
    <w:p w14:paraId="21DC33DA" w14:textId="1D20DB01" w:rsidR="00BD193C" w:rsidRDefault="00BD193C" w:rsidP="0048797E">
      <w:pPr>
        <w:pStyle w:val="txtp"/>
        <w:shd w:val="clear" w:color="auto" w:fill="FFFFFF"/>
        <w:spacing w:before="0" w:beforeAutospacing="0" w:after="60" w:afterAutospacing="0"/>
        <w:jc w:val="both"/>
        <w:rPr>
          <w:rFonts w:ascii="Century Gothic" w:hAnsi="Century Gothic" w:cs="Arial"/>
          <w:color w:val="000000"/>
          <w:sz w:val="22"/>
          <w:szCs w:val="22"/>
        </w:rPr>
      </w:pPr>
      <w:r>
        <w:rPr>
          <w:rFonts w:ascii="Century Gothic" w:hAnsi="Century Gothic" w:cs="Arial"/>
          <w:color w:val="000000"/>
          <w:sz w:val="22"/>
          <w:szCs w:val="22"/>
        </w:rPr>
        <w:t>Ce temps n’est pas forcément continu, mais doit être clairement balisé par l’enseignant.</w:t>
      </w:r>
    </w:p>
    <w:p w14:paraId="38D17CC8" w14:textId="0E27B627" w:rsidR="00FC0863" w:rsidRDefault="00BD193C" w:rsidP="00CB667F">
      <w:pPr>
        <w:spacing w:after="120" w:line="240" w:lineRule="auto"/>
        <w:jc w:val="both"/>
        <w:rPr>
          <w:rFonts w:ascii="Century Gothic" w:eastAsiaTheme="minorEastAsia" w:hAnsi="Century Gothic"/>
        </w:rPr>
      </w:pPr>
      <w:r>
        <w:rPr>
          <w:rFonts w:ascii="Century Gothic" w:hAnsi="Century Gothic" w:cs="Arial"/>
          <w:color w:val="000000"/>
        </w:rPr>
        <w:t xml:space="preserve">Pendant que les élèves effectuent la tâche, l’enseignant est disponible </w:t>
      </w:r>
      <w:r w:rsidR="00A0451D">
        <w:rPr>
          <w:rFonts w:ascii="Century Gothic" w:hAnsi="Century Gothic" w:cs="Arial"/>
          <w:color w:val="000000"/>
        </w:rPr>
        <w:t>pour dispenser des explications.</w:t>
      </w:r>
      <w:r w:rsidR="00FC0863">
        <w:rPr>
          <w:rFonts w:ascii="Century Gothic" w:hAnsi="Century Gothic" w:cs="Arial"/>
          <w:color w:val="000000"/>
        </w:rPr>
        <w:t xml:space="preserve"> </w:t>
      </w:r>
      <w:r w:rsidR="00FC0863" w:rsidRPr="00545663">
        <w:rPr>
          <w:rFonts w:ascii="Century Gothic" w:eastAsiaTheme="minorEastAsia" w:hAnsi="Century Gothic"/>
        </w:rPr>
        <w:t>Les outils de communication, suivi et tutorat en ligne, permettent de maintenir une présence sociale pendant le travail à distance. Ces outils peuvent être plus ou moins intégrés avec d'autres fonctions pédagogiques.</w:t>
      </w:r>
    </w:p>
    <w:p w14:paraId="2483A932" w14:textId="77777777" w:rsidR="00683D33" w:rsidRDefault="00683D33" w:rsidP="00CB667F">
      <w:pPr>
        <w:spacing w:after="120" w:line="240" w:lineRule="auto"/>
        <w:jc w:val="both"/>
        <w:rPr>
          <w:rFonts w:ascii="Century Gothic" w:eastAsiaTheme="minorEastAsia" w:hAnsi="Century Gothic"/>
        </w:rPr>
      </w:pPr>
    </w:p>
    <w:p w14:paraId="6AE81514" w14:textId="647D929B" w:rsidR="00683D33" w:rsidRDefault="00CB667F" w:rsidP="00CB667F">
      <w:pPr>
        <w:spacing w:after="120" w:line="240" w:lineRule="auto"/>
        <w:jc w:val="both"/>
        <w:rPr>
          <w:rFonts w:ascii="Times New Roman" w:hAnsi="Times New Roman" w:cs="Times New Roman"/>
          <w:b/>
          <w:bCs/>
          <w:i/>
          <w:iCs/>
          <w:sz w:val="24"/>
          <w:szCs w:val="24"/>
          <w:u w:val="single"/>
        </w:rPr>
      </w:pPr>
      <w:r w:rsidRPr="00030492">
        <w:rPr>
          <w:rFonts w:ascii="Times New Roman" w:hAnsi="Times New Roman" w:cs="Times New Roman"/>
          <w:b/>
          <w:bCs/>
          <w:i/>
          <w:iCs/>
          <w:sz w:val="24"/>
          <w:szCs w:val="24"/>
          <w:u w:val="single"/>
        </w:rPr>
        <w:t>Piste</w:t>
      </w:r>
      <w:r>
        <w:rPr>
          <w:rFonts w:ascii="Times New Roman" w:hAnsi="Times New Roman" w:cs="Times New Roman"/>
          <w:b/>
          <w:bCs/>
          <w:i/>
          <w:iCs/>
          <w:sz w:val="24"/>
          <w:szCs w:val="24"/>
          <w:u w:val="single"/>
        </w:rPr>
        <w:t>s</w:t>
      </w:r>
      <w:r w:rsidRPr="00030492">
        <w:rPr>
          <w:rFonts w:ascii="Times New Roman" w:hAnsi="Times New Roman" w:cs="Times New Roman"/>
          <w:b/>
          <w:bCs/>
          <w:i/>
          <w:iCs/>
          <w:sz w:val="24"/>
          <w:szCs w:val="24"/>
          <w:u w:val="single"/>
        </w:rPr>
        <w:t xml:space="preserve"> d’exploitation</w:t>
      </w:r>
      <w:r>
        <w:rPr>
          <w:rFonts w:ascii="Times New Roman" w:hAnsi="Times New Roman" w:cs="Times New Roman"/>
          <w:b/>
          <w:bCs/>
          <w:i/>
          <w:iCs/>
          <w:sz w:val="24"/>
          <w:szCs w:val="24"/>
          <w:u w:val="single"/>
        </w:rPr>
        <w:t xml:space="preserve"> possibles</w:t>
      </w:r>
      <w:r w:rsidRPr="00030492">
        <w:rPr>
          <w:rFonts w:ascii="Times New Roman" w:hAnsi="Times New Roman" w:cs="Times New Roman"/>
          <w:b/>
          <w:bCs/>
          <w:i/>
          <w:iCs/>
          <w:sz w:val="24"/>
          <w:szCs w:val="24"/>
          <w:u w:val="single"/>
        </w:rPr>
        <w:t> :</w:t>
      </w:r>
    </w:p>
    <w:p w14:paraId="4FF831CA" w14:textId="1486BC4F" w:rsidR="00CB667F" w:rsidRDefault="00CB667F" w:rsidP="00CB667F">
      <w:pPr>
        <w:spacing w:after="60" w:line="240" w:lineRule="auto"/>
        <w:jc w:val="both"/>
        <w:rPr>
          <w:rFonts w:ascii="Century Gothic" w:hAnsi="Century Gothic" w:cs="Times New Roman"/>
          <w:b/>
          <w:bCs/>
          <w:color w:val="000000" w:themeColor="text1"/>
        </w:rPr>
      </w:pPr>
      <w:r w:rsidRPr="00AE6E1C">
        <w:rPr>
          <w:rFonts w:ascii="Century Gothic" w:hAnsi="Century Gothic" w:cs="Times New Roman"/>
          <w:b/>
          <w:bCs/>
          <w:color w:val="000000" w:themeColor="text1"/>
        </w:rPr>
        <w:t>Ressource n°1 : La soupe aux cailloux</w:t>
      </w:r>
    </w:p>
    <w:p w14:paraId="407D5A45" w14:textId="6D21D745" w:rsidR="00CB667F" w:rsidRPr="00F17BB9" w:rsidRDefault="00CB667F" w:rsidP="00CB667F">
      <w:pPr>
        <w:pStyle w:val="Paragraphedeliste"/>
        <w:numPr>
          <w:ilvl w:val="0"/>
          <w:numId w:val="23"/>
        </w:numPr>
        <w:spacing w:after="60" w:line="240" w:lineRule="auto"/>
        <w:ind w:left="284" w:hanging="284"/>
        <w:contextualSpacing w:val="0"/>
        <w:jc w:val="both"/>
        <w:rPr>
          <w:rFonts w:ascii="Times New Roman" w:hAnsi="Times New Roman" w:cs="Times New Roman"/>
          <w:b/>
          <w:bCs/>
          <w:sz w:val="24"/>
          <w:szCs w:val="24"/>
        </w:rPr>
      </w:pPr>
      <w:r w:rsidRPr="00F17BB9">
        <w:rPr>
          <w:rFonts w:ascii="Times New Roman" w:eastAsia="Times New Roman" w:hAnsi="Times New Roman" w:cs="Times New Roman"/>
        </w:rPr>
        <w:t>« Ce village avait connu bien des malheurs. La famine, les inondations, la guerre, avaient frappé ses habitants, qui se méfiaient désormais de tout étranger, leurs voisins eux-mêmes leur paraissant suspects. »</w:t>
      </w:r>
    </w:p>
    <w:p w14:paraId="23FCCCE1" w14:textId="77777777" w:rsidR="00CB667F" w:rsidRPr="00F17BB9" w:rsidRDefault="00CB667F" w:rsidP="00CB667F">
      <w:pPr>
        <w:pStyle w:val="Paragraphedeliste"/>
        <w:numPr>
          <w:ilvl w:val="0"/>
          <w:numId w:val="23"/>
        </w:numPr>
        <w:spacing w:after="60" w:line="240" w:lineRule="auto"/>
        <w:ind w:left="284" w:hanging="284"/>
        <w:contextualSpacing w:val="0"/>
        <w:jc w:val="both"/>
        <w:rPr>
          <w:rFonts w:ascii="Times New Roman" w:hAnsi="Times New Roman" w:cs="Times New Roman"/>
          <w:b/>
          <w:bCs/>
          <w:sz w:val="24"/>
          <w:szCs w:val="24"/>
        </w:rPr>
      </w:pPr>
      <w:r w:rsidRPr="00F17BB9">
        <w:rPr>
          <w:rFonts w:ascii="Times New Roman" w:hAnsi="Times New Roman" w:cs="Times New Roman"/>
          <w:sz w:val="24"/>
          <w:szCs w:val="24"/>
        </w:rPr>
        <w:t xml:space="preserve">Chacun reste replié sur lui-même, enfermé. </w:t>
      </w:r>
    </w:p>
    <w:p w14:paraId="344C95FA" w14:textId="77777777" w:rsidR="00CB667F" w:rsidRPr="00F17BB9" w:rsidRDefault="00CB667F" w:rsidP="00CB667F">
      <w:pPr>
        <w:pStyle w:val="Paragraphedeliste"/>
        <w:numPr>
          <w:ilvl w:val="0"/>
          <w:numId w:val="23"/>
        </w:numPr>
        <w:spacing w:after="60" w:line="240" w:lineRule="auto"/>
        <w:ind w:left="284" w:hanging="284"/>
        <w:contextualSpacing w:val="0"/>
        <w:jc w:val="both"/>
        <w:rPr>
          <w:rFonts w:ascii="Times New Roman" w:hAnsi="Times New Roman" w:cs="Times New Roman"/>
          <w:b/>
          <w:bCs/>
          <w:sz w:val="24"/>
          <w:szCs w:val="24"/>
        </w:rPr>
      </w:pPr>
      <w:r w:rsidRPr="00F17BB9">
        <w:rPr>
          <w:rFonts w:ascii="Times New Roman" w:hAnsi="Times New Roman" w:cs="Times New Roman"/>
          <w:sz w:val="24"/>
          <w:szCs w:val="24"/>
        </w:rPr>
        <w:t>L’irruption d’étrangers qui prennent une initiative intrigante, et la curiosité d’une petite fille. Au lieu de rester cloîtrée chez elle, elle rentre en contact avec eux et se montre solidaire, impliquant sa maman. Petit à petit tout le village se met en mouvement.</w:t>
      </w:r>
    </w:p>
    <w:p w14:paraId="7922612C" w14:textId="77777777" w:rsidR="00CB667F" w:rsidRPr="00F17BB9" w:rsidRDefault="00CB667F" w:rsidP="00CB667F">
      <w:pPr>
        <w:pStyle w:val="Paragraphedeliste"/>
        <w:numPr>
          <w:ilvl w:val="0"/>
          <w:numId w:val="23"/>
        </w:numPr>
        <w:spacing w:after="0" w:line="240" w:lineRule="auto"/>
        <w:ind w:left="284" w:hanging="284"/>
        <w:jc w:val="both"/>
        <w:rPr>
          <w:rFonts w:ascii="Times New Roman" w:hAnsi="Times New Roman" w:cs="Times New Roman"/>
          <w:b/>
          <w:bCs/>
          <w:sz w:val="24"/>
          <w:szCs w:val="24"/>
        </w:rPr>
      </w:pPr>
      <w:r w:rsidRPr="00F17BB9">
        <w:rPr>
          <w:rFonts w:ascii="Times New Roman" w:hAnsi="Times New Roman" w:cs="Times New Roman"/>
          <w:sz w:val="24"/>
          <w:szCs w:val="24"/>
        </w:rPr>
        <w:t xml:space="preserve">La crainte de côtoyer des personnes porteuses du virus nous rendait peut-être méfiants face aux autres dès avant l’obligation du confinement. La crise du coronavirus nous a poussés à rester enfermés chez nous. Mais le besoin de sortir nous aérer et d’avoir des contacts sociaux nous ont amenés à sortir de chez nous en veillant à la sécurité sanitaire (distanciation sociale ou port du masque pour éviter l’infection). </w:t>
      </w:r>
    </w:p>
    <w:p w14:paraId="36F6CE85" w14:textId="77777777" w:rsidR="00CB667F" w:rsidRPr="00F17BB9" w:rsidRDefault="00CB667F" w:rsidP="00CB667F">
      <w:pPr>
        <w:pStyle w:val="Paragraphedeliste"/>
        <w:spacing w:after="240" w:line="240" w:lineRule="auto"/>
        <w:ind w:left="284"/>
        <w:contextualSpacing w:val="0"/>
        <w:jc w:val="both"/>
        <w:rPr>
          <w:rFonts w:ascii="Times New Roman" w:hAnsi="Times New Roman" w:cs="Times New Roman"/>
          <w:b/>
          <w:bCs/>
          <w:sz w:val="24"/>
          <w:szCs w:val="24"/>
        </w:rPr>
      </w:pPr>
      <w:r w:rsidRPr="00F17BB9">
        <w:rPr>
          <w:rFonts w:ascii="Times New Roman" w:hAnsi="Times New Roman" w:cs="Times New Roman"/>
          <w:sz w:val="24"/>
          <w:szCs w:val="24"/>
        </w:rPr>
        <w:t>Demander aux élèves s’ils ont des expériences à partager à ce sujet.</w:t>
      </w:r>
    </w:p>
    <w:p w14:paraId="5DAA0A71" w14:textId="77777777" w:rsidR="00CB667F" w:rsidRPr="00FA0E97" w:rsidRDefault="00CB667F" w:rsidP="00CB667F">
      <w:pPr>
        <w:spacing w:after="60" w:line="240" w:lineRule="auto"/>
        <w:jc w:val="both"/>
        <w:rPr>
          <w:rFonts w:ascii="Century Gothic" w:hAnsi="Century Gothic" w:cs="Times New Roman"/>
          <w:b/>
          <w:bCs/>
          <w:color w:val="000000" w:themeColor="text1"/>
        </w:rPr>
      </w:pPr>
      <w:r w:rsidRPr="00A83905">
        <w:rPr>
          <w:rFonts w:ascii="Century Gothic" w:hAnsi="Century Gothic" w:cs="Times New Roman"/>
          <w:b/>
          <w:bCs/>
          <w:color w:val="000000" w:themeColor="text1"/>
        </w:rPr>
        <w:t>Ressource n°2 : La bonté contagieuse</w:t>
      </w:r>
    </w:p>
    <w:p w14:paraId="4053876F" w14:textId="77777777" w:rsidR="00CB667F" w:rsidRPr="00DF21CA" w:rsidRDefault="00CB667F" w:rsidP="00CB667F">
      <w:pPr>
        <w:pStyle w:val="Paragraphedeliste"/>
        <w:numPr>
          <w:ilvl w:val="0"/>
          <w:numId w:val="25"/>
        </w:numPr>
        <w:spacing w:after="60" w:line="240" w:lineRule="auto"/>
        <w:contextualSpacing w:val="0"/>
        <w:jc w:val="both"/>
        <w:rPr>
          <w:rFonts w:ascii="Times New Roman" w:eastAsia="Times New Roman" w:hAnsi="Times New Roman" w:cs="Times New Roman"/>
          <w:i/>
          <w:iCs/>
          <w:sz w:val="24"/>
          <w:szCs w:val="24"/>
          <w:lang w:eastAsia="fr-BE"/>
        </w:rPr>
      </w:pPr>
      <w:r w:rsidRPr="00DF21CA">
        <w:rPr>
          <w:rFonts w:ascii="Times New Roman" w:eastAsia="Times New Roman" w:hAnsi="Times New Roman" w:cs="Times New Roman"/>
          <w:i/>
          <w:iCs/>
          <w:sz w:val="24"/>
          <w:szCs w:val="24"/>
          <w:lang w:eastAsia="fr-BE"/>
        </w:rPr>
        <w:t>Réponse personnelle.</w:t>
      </w:r>
    </w:p>
    <w:p w14:paraId="5F7F8344" w14:textId="77777777" w:rsidR="00CB667F" w:rsidRPr="007E3819" w:rsidRDefault="00CB667F" w:rsidP="00CB667F">
      <w:pPr>
        <w:pStyle w:val="Paragraphedeliste"/>
        <w:numPr>
          <w:ilvl w:val="0"/>
          <w:numId w:val="25"/>
        </w:numPr>
        <w:spacing w:after="60"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E3819">
        <w:rPr>
          <w:rFonts w:ascii="Times New Roman" w:eastAsia="Times New Roman" w:hAnsi="Times New Roman" w:cs="Times New Roman"/>
          <w:sz w:val="24"/>
          <w:szCs w:val="24"/>
        </w:rPr>
        <w:t>Quelle est l’importance du regard </w:t>
      </w:r>
      <w:r>
        <w:rPr>
          <w:rFonts w:ascii="Times New Roman" w:eastAsia="Times New Roman" w:hAnsi="Times New Roman" w:cs="Times New Roman"/>
          <w:sz w:val="24"/>
          <w:szCs w:val="24"/>
        </w:rPr>
        <w:t>dans une relation ?</w:t>
      </w:r>
    </w:p>
    <w:p w14:paraId="39DBAEA8" w14:textId="77777777" w:rsidR="00CB667F" w:rsidRPr="007E3819" w:rsidRDefault="00CB667F" w:rsidP="00CB667F">
      <w:pPr>
        <w:pStyle w:val="Paragraphedeliste"/>
        <w:spacing w:after="60" w:line="240" w:lineRule="auto"/>
        <w:contextualSpacing w:val="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 </w:t>
      </w:r>
      <w:r w:rsidRPr="007E3819">
        <w:rPr>
          <w:rFonts w:ascii="Times New Roman" w:eastAsia="Times New Roman" w:hAnsi="Times New Roman" w:cs="Times New Roman"/>
          <w:sz w:val="24"/>
          <w:szCs w:val="24"/>
        </w:rPr>
        <w:t xml:space="preserve">Quels sont les petits gestes dont je suis parfois témoin et qui me touchent ? </w:t>
      </w:r>
    </w:p>
    <w:p w14:paraId="3BC82C89" w14:textId="77777777" w:rsidR="00CB667F" w:rsidRPr="007E3819" w:rsidRDefault="00CB667F" w:rsidP="00CB667F">
      <w:pPr>
        <w:pStyle w:val="Paragraphedeliste"/>
        <w:spacing w:after="60" w:line="240" w:lineRule="auto"/>
        <w:contextualSpacing w:val="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 </w:t>
      </w:r>
      <w:r w:rsidRPr="007E3819">
        <w:rPr>
          <w:rFonts w:ascii="Times New Roman" w:eastAsia="Times New Roman" w:hAnsi="Times New Roman" w:cs="Times New Roman"/>
          <w:sz w:val="24"/>
          <w:szCs w:val="24"/>
        </w:rPr>
        <w:t xml:space="preserve">Quelles sont les petites attentions au quotidien qui m’inspirent à faire le bien, à être ouvert(e) à celles et ceux qui croisent ma route ? </w:t>
      </w:r>
    </w:p>
    <w:p w14:paraId="096164E1" w14:textId="77777777" w:rsidR="00CB667F" w:rsidRPr="007E3819" w:rsidRDefault="00CB667F" w:rsidP="00CB667F">
      <w:pPr>
        <w:pStyle w:val="Paragraphedeliste"/>
        <w:spacing w:after="60" w:line="240" w:lineRule="auto"/>
        <w:contextualSpacing w:val="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 </w:t>
      </w:r>
      <w:r w:rsidRPr="007E3819">
        <w:rPr>
          <w:rFonts w:ascii="Times New Roman" w:eastAsia="Times New Roman" w:hAnsi="Times New Roman" w:cs="Times New Roman"/>
          <w:sz w:val="24"/>
          <w:szCs w:val="24"/>
        </w:rPr>
        <w:t>A quel petit geste suis-je convié(e) à mon tour ?</w:t>
      </w:r>
    </w:p>
    <w:p w14:paraId="7867CECC" w14:textId="77777777" w:rsidR="00CB667F" w:rsidRPr="007E3819" w:rsidRDefault="00CB667F" w:rsidP="00CB667F">
      <w:pPr>
        <w:pStyle w:val="Paragraphedeliste"/>
        <w:spacing w:after="60" w:line="240" w:lineRule="auto"/>
        <w:contextualSpacing w:val="0"/>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w:t>
      </w:r>
    </w:p>
    <w:p w14:paraId="417557C1" w14:textId="77777777" w:rsidR="00CB667F" w:rsidRPr="00DF21CA" w:rsidRDefault="00CB667F" w:rsidP="00CB667F">
      <w:pPr>
        <w:pStyle w:val="Paragraphedeliste"/>
        <w:numPr>
          <w:ilvl w:val="0"/>
          <w:numId w:val="25"/>
        </w:numPr>
        <w:spacing w:after="0" w:line="240" w:lineRule="auto"/>
        <w:jc w:val="both"/>
        <w:rPr>
          <w:rFonts w:ascii="Times New Roman" w:eastAsia="Times New Roman" w:hAnsi="Times New Roman" w:cs="Times New Roman"/>
          <w:i/>
          <w:iCs/>
          <w:sz w:val="24"/>
          <w:szCs w:val="24"/>
          <w:lang w:eastAsia="fr-BE"/>
        </w:rPr>
      </w:pPr>
      <w:r w:rsidRPr="00DF21CA">
        <w:rPr>
          <w:rFonts w:ascii="Times New Roman" w:eastAsia="Times New Roman" w:hAnsi="Times New Roman" w:cs="Times New Roman"/>
          <w:i/>
          <w:iCs/>
          <w:sz w:val="24"/>
          <w:szCs w:val="24"/>
          <w:lang w:eastAsia="fr-BE"/>
        </w:rPr>
        <w:t>Réponse personnelle pour le titre.</w:t>
      </w:r>
    </w:p>
    <w:p w14:paraId="4DB45377" w14:textId="77777777" w:rsidR="00CB667F" w:rsidRPr="007E3819" w:rsidRDefault="00CB667F" w:rsidP="00CB667F">
      <w:pPr>
        <w:pStyle w:val="Paragraphedeliste"/>
        <w:spacing w:after="0" w:line="240" w:lineRule="auto"/>
        <w:jc w:val="both"/>
        <w:rPr>
          <w:rFonts w:ascii="Times New Roman" w:eastAsia="Times New Roman" w:hAnsi="Times New Roman" w:cs="Times New Roman"/>
          <w:sz w:val="24"/>
          <w:szCs w:val="24"/>
          <w:lang w:eastAsia="fr-BE"/>
        </w:rPr>
      </w:pPr>
      <w:r w:rsidRPr="007E3819">
        <w:rPr>
          <w:rFonts w:ascii="Times New Roman" w:eastAsia="Times New Roman" w:hAnsi="Times New Roman" w:cs="Times New Roman"/>
          <w:sz w:val="24"/>
          <w:szCs w:val="24"/>
          <w:lang w:eastAsia="fr-BE"/>
        </w:rPr>
        <w:t>Un jeune garçon qui voit des actes violents, un regard qui observe, un cœur qui se laisse toucher, une main qui se tend vers celui qui est au sol… Cet enfant fait un choix : ne pas ignorer celui qu’il voit. En lui la peur de l’autre disparaît, et il fait le pas d’aller rencontrer celui qui a été renversé.</w:t>
      </w:r>
    </w:p>
    <w:p w14:paraId="19F2D998" w14:textId="77777777" w:rsidR="00CB667F" w:rsidRPr="00F31C95" w:rsidRDefault="00CB667F" w:rsidP="00CB667F">
      <w:pPr>
        <w:spacing w:after="0" w:line="240" w:lineRule="auto"/>
        <w:ind w:left="709"/>
        <w:jc w:val="both"/>
        <w:rPr>
          <w:rFonts w:ascii="Times New Roman" w:eastAsia="Times New Roman" w:hAnsi="Times New Roman" w:cs="Times New Roman"/>
          <w:sz w:val="24"/>
          <w:szCs w:val="24"/>
          <w:lang w:eastAsia="fr-BE"/>
        </w:rPr>
      </w:pPr>
      <w:r w:rsidRPr="00F31C95">
        <w:rPr>
          <w:rFonts w:ascii="Times New Roman" w:eastAsia="Times New Roman" w:hAnsi="Times New Roman" w:cs="Times New Roman"/>
          <w:sz w:val="24"/>
          <w:szCs w:val="24"/>
          <w:lang w:eastAsia="fr-BE"/>
        </w:rPr>
        <w:t>C’est le début d’une chaîne vertueuse où chaque petit geste accompli, provoque une réaction chez un des spectateurs de la situation. Réaction purement gratuite</w:t>
      </w:r>
      <w:r>
        <w:rPr>
          <w:rFonts w:ascii="Times New Roman" w:eastAsia="Times New Roman" w:hAnsi="Times New Roman" w:cs="Times New Roman"/>
          <w:sz w:val="24"/>
          <w:szCs w:val="24"/>
          <w:lang w:eastAsia="fr-BE"/>
        </w:rPr>
        <w:t>,</w:t>
      </w:r>
      <w:r w:rsidRPr="00F31C95">
        <w:rPr>
          <w:rFonts w:ascii="Times New Roman" w:eastAsia="Times New Roman" w:hAnsi="Times New Roman" w:cs="Times New Roman"/>
          <w:sz w:val="24"/>
          <w:szCs w:val="24"/>
          <w:lang w:eastAsia="fr-BE"/>
        </w:rPr>
        <w:t xml:space="preserve"> puisque le geste suivant n’est pas accompli par la personne qui a bénéficié d’une attention mais par quelqu’un qui a vu.</w:t>
      </w:r>
    </w:p>
    <w:p w14:paraId="14925C23" w14:textId="77777777" w:rsidR="00CB667F" w:rsidRDefault="00CB667F" w:rsidP="00CB667F">
      <w:pPr>
        <w:spacing w:after="240" w:line="240" w:lineRule="auto"/>
        <w:ind w:left="709"/>
        <w:jc w:val="both"/>
        <w:rPr>
          <w:rFonts w:ascii="Times New Roman" w:hAnsi="Times New Roman" w:cs="Times New Roman"/>
          <w:sz w:val="24"/>
          <w:szCs w:val="24"/>
          <w:shd w:val="clear" w:color="auto" w:fill="FFFFFF"/>
        </w:rPr>
      </w:pPr>
      <w:r w:rsidRPr="001C1276">
        <w:rPr>
          <w:rFonts w:ascii="Times New Roman" w:hAnsi="Times New Roman" w:cs="Times New Roman"/>
          <w:sz w:val="24"/>
          <w:szCs w:val="24"/>
          <w:shd w:val="clear" w:color="auto" w:fill="FFFFFF"/>
        </w:rPr>
        <w:t>Le regard des différentes personnes de cette vidéo est un regard qui donne de la valeur aux petites choses. Toutes ces personnes se laissent toucher et inspirer par un geste qui est passé inaperçu aux yeux de tous les autres.</w:t>
      </w:r>
    </w:p>
    <w:p w14:paraId="41300FD2" w14:textId="0C41094A" w:rsidR="00CB667F" w:rsidRPr="006F2787" w:rsidRDefault="00CB667F" w:rsidP="00CB667F">
      <w:pPr>
        <w:spacing w:after="60" w:line="240" w:lineRule="auto"/>
        <w:jc w:val="both"/>
        <w:rPr>
          <w:rFonts w:ascii="Century Gothic" w:hAnsi="Century Gothic" w:cs="Times New Roman"/>
          <w:b/>
          <w:bCs/>
          <w:color w:val="000000" w:themeColor="text1"/>
        </w:rPr>
      </w:pPr>
      <w:r w:rsidRPr="00A83905">
        <w:rPr>
          <w:rFonts w:ascii="Century Gothic" w:hAnsi="Century Gothic" w:cs="Times New Roman"/>
          <w:b/>
          <w:bCs/>
          <w:color w:val="000000" w:themeColor="text1"/>
        </w:rPr>
        <w:t>Ressource n°3 : Le pont humain</w:t>
      </w:r>
    </w:p>
    <w:p w14:paraId="6E66F095" w14:textId="77777777" w:rsidR="00CB667F" w:rsidRDefault="00CB667F" w:rsidP="00CB667F">
      <w:pPr>
        <w:pStyle w:val="Paragraphedeliste"/>
        <w:numPr>
          <w:ilvl w:val="0"/>
          <w:numId w:val="28"/>
        </w:numPr>
        <w:spacing w:after="60"/>
        <w:ind w:left="284" w:hanging="284"/>
        <w:jc w:val="both"/>
        <w:rPr>
          <w:rFonts w:ascii="Times New Roman" w:eastAsia="Times New Roman" w:hAnsi="Times New Roman" w:cs="Times New Roman"/>
          <w:i/>
          <w:iCs/>
          <w:sz w:val="24"/>
          <w:szCs w:val="24"/>
        </w:rPr>
      </w:pPr>
      <w:r w:rsidRPr="00DF21CA">
        <w:rPr>
          <w:rFonts w:ascii="Times New Roman" w:eastAsia="Times New Roman" w:hAnsi="Times New Roman" w:cs="Times New Roman"/>
          <w:i/>
          <w:iCs/>
          <w:sz w:val="24"/>
          <w:szCs w:val="24"/>
        </w:rPr>
        <w:t>Réponse personnelle.</w:t>
      </w:r>
    </w:p>
    <w:p w14:paraId="7E2881B5" w14:textId="77777777" w:rsidR="00CB667F" w:rsidRPr="00DF21CA" w:rsidRDefault="00CB667F" w:rsidP="00CB667F">
      <w:pPr>
        <w:pStyle w:val="Paragraphedeliste"/>
        <w:numPr>
          <w:ilvl w:val="0"/>
          <w:numId w:val="28"/>
        </w:numPr>
        <w:spacing w:after="60"/>
        <w:ind w:left="284" w:hanging="284"/>
        <w:jc w:val="both"/>
        <w:rPr>
          <w:rFonts w:ascii="Times New Roman" w:eastAsia="Times New Roman" w:hAnsi="Times New Roman" w:cs="Times New Roman"/>
          <w:i/>
          <w:iCs/>
          <w:sz w:val="24"/>
          <w:szCs w:val="24"/>
        </w:rPr>
      </w:pPr>
      <w:r w:rsidRPr="00DF21CA">
        <w:rPr>
          <w:rFonts w:ascii="Times New Roman" w:hAnsi="Times New Roman" w:cs="Times New Roman"/>
          <w:sz w:val="24"/>
          <w:szCs w:val="24"/>
        </w:rPr>
        <w:t>La personne qui vient annoncer le blocage du camion contenant la précieuse substance obtient la mobilisation générale pour reconstruire le pont</w:t>
      </w:r>
      <w:r>
        <w:rPr>
          <w:rFonts w:ascii="Times New Roman" w:hAnsi="Times New Roman" w:cs="Times New Roman"/>
          <w:sz w:val="24"/>
          <w:szCs w:val="24"/>
        </w:rPr>
        <w:t>.</w:t>
      </w:r>
    </w:p>
    <w:p w14:paraId="7304E713" w14:textId="77777777" w:rsidR="00CB667F" w:rsidRPr="00DF21CA" w:rsidRDefault="00CB667F" w:rsidP="00CB667F">
      <w:pPr>
        <w:pStyle w:val="Paragraphedeliste"/>
        <w:numPr>
          <w:ilvl w:val="0"/>
          <w:numId w:val="28"/>
        </w:numPr>
        <w:spacing w:after="60"/>
        <w:ind w:left="284" w:hanging="284"/>
        <w:jc w:val="both"/>
        <w:rPr>
          <w:rFonts w:ascii="Times New Roman" w:eastAsia="Times New Roman" w:hAnsi="Times New Roman" w:cs="Times New Roman"/>
          <w:i/>
          <w:iCs/>
          <w:sz w:val="24"/>
          <w:szCs w:val="24"/>
        </w:rPr>
      </w:pPr>
      <w:r w:rsidRPr="00DF21CA">
        <w:rPr>
          <w:rFonts w:ascii="Times New Roman" w:hAnsi="Times New Roman" w:cs="Times New Roman"/>
          <w:sz w:val="24"/>
          <w:szCs w:val="24"/>
        </w:rPr>
        <w:t>La solidarité permet de franchir l’obstacle et d’obtenir ce qui était attendu</w:t>
      </w:r>
      <w:r>
        <w:rPr>
          <w:rFonts w:ascii="Times New Roman" w:hAnsi="Times New Roman" w:cs="Times New Roman"/>
          <w:sz w:val="24"/>
          <w:szCs w:val="24"/>
        </w:rPr>
        <w:t>.</w:t>
      </w:r>
    </w:p>
    <w:p w14:paraId="1E21BA84" w14:textId="77777777" w:rsidR="00CB667F" w:rsidRPr="00DF21CA" w:rsidRDefault="00CB667F" w:rsidP="00CB667F">
      <w:pPr>
        <w:pStyle w:val="Paragraphedeliste"/>
        <w:numPr>
          <w:ilvl w:val="0"/>
          <w:numId w:val="28"/>
        </w:numPr>
        <w:spacing w:after="60"/>
        <w:ind w:left="284" w:hanging="284"/>
        <w:jc w:val="both"/>
        <w:rPr>
          <w:rFonts w:ascii="Times New Roman" w:eastAsia="Times New Roman" w:hAnsi="Times New Roman" w:cs="Times New Roman"/>
          <w:i/>
          <w:iCs/>
          <w:sz w:val="24"/>
          <w:szCs w:val="24"/>
        </w:rPr>
      </w:pPr>
      <w:r>
        <w:rPr>
          <w:rFonts w:ascii="Times New Roman" w:hAnsi="Times New Roman" w:cs="Times New Roman"/>
          <w:sz w:val="24"/>
          <w:szCs w:val="24"/>
        </w:rPr>
        <w:lastRenderedPageBreak/>
        <w:t>Dans le cadre de la crise du Covid-19, la santé peut être comparée à la précieuse substance du spot publicitaire. On peut aussi évoquer ici la préservation des libertés individuelles ou des relations avec la famille et/ou les amis.</w:t>
      </w:r>
    </w:p>
    <w:p w14:paraId="0EFD221D" w14:textId="77777777" w:rsidR="00CB667F" w:rsidRPr="00DF21CA" w:rsidRDefault="00CB667F" w:rsidP="00E57CFE">
      <w:pPr>
        <w:pStyle w:val="Paragraphedeliste"/>
        <w:spacing w:after="360" w:line="240" w:lineRule="auto"/>
        <w:ind w:left="284"/>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Comme dans la capsule vidéo, la solidarité joue un rôle majeur : </w:t>
      </w:r>
      <w:r w:rsidRPr="00DF21CA">
        <w:rPr>
          <w:rFonts w:ascii="Times New Roman" w:hAnsi="Times New Roman" w:cs="Times New Roman"/>
          <w:sz w:val="24"/>
          <w:szCs w:val="24"/>
        </w:rPr>
        <w:t>le respect du confinement, des règles de distanciation sociale et du port du masque permettent d’éviter la propagation du virus et à terme le retour à la vie normale.</w:t>
      </w:r>
    </w:p>
    <w:p w14:paraId="05D7A3B6" w14:textId="164390C6" w:rsidR="006D0F20" w:rsidRPr="00734F27" w:rsidRDefault="006D0F20" w:rsidP="006D0F20">
      <w:pPr>
        <w:pStyle w:val="Paragraphedeliste"/>
        <w:numPr>
          <w:ilvl w:val="0"/>
          <w:numId w:val="1"/>
        </w:numPr>
        <w:shd w:val="clear" w:color="auto" w:fill="FFFFFF"/>
        <w:spacing w:after="0" w:line="240" w:lineRule="auto"/>
        <w:ind w:left="284" w:hanging="284"/>
        <w:outlineLvl w:val="3"/>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t xml:space="preserve">Temps </w:t>
      </w:r>
      <w:r>
        <w:rPr>
          <w:rFonts w:ascii="Arial" w:eastAsia="Times New Roman" w:hAnsi="Arial" w:cs="Arial"/>
          <w:b/>
          <w:bCs/>
          <w:color w:val="CC0000"/>
          <w:bdr w:val="none" w:sz="0" w:space="0" w:color="auto" w:frame="1"/>
          <w:shd w:val="clear" w:color="auto" w:fill="FFFFFF"/>
          <w:lang w:eastAsia="fr-BE"/>
        </w:rPr>
        <w:t>3</w:t>
      </w:r>
      <w:r w:rsidRPr="00734F27">
        <w:rPr>
          <w:rFonts w:ascii="Arial" w:eastAsia="Times New Roman" w:hAnsi="Arial" w:cs="Arial"/>
          <w:b/>
          <w:bCs/>
          <w:color w:val="CC0000"/>
          <w:bdr w:val="none" w:sz="0" w:space="0" w:color="auto" w:frame="1"/>
          <w:shd w:val="clear" w:color="auto" w:fill="FFFFFF"/>
          <w:lang w:eastAsia="fr-BE"/>
        </w:rPr>
        <w:t xml:space="preserve"> - </w:t>
      </w:r>
      <w:r>
        <w:rPr>
          <w:rFonts w:ascii="Arial" w:eastAsia="Times New Roman" w:hAnsi="Arial" w:cs="Arial"/>
          <w:b/>
          <w:bCs/>
          <w:color w:val="CC0000"/>
          <w:bdr w:val="none" w:sz="0" w:space="0" w:color="auto" w:frame="1"/>
          <w:shd w:val="clear" w:color="auto" w:fill="FFFFFF"/>
          <w:lang w:eastAsia="fr-BE"/>
        </w:rPr>
        <w:t>S</w:t>
      </w:r>
      <w:r w:rsidRPr="00734F27">
        <w:rPr>
          <w:rFonts w:ascii="Arial" w:eastAsia="Times New Roman" w:hAnsi="Arial" w:cs="Arial"/>
          <w:b/>
          <w:bCs/>
          <w:color w:val="CC0000"/>
          <w:bdr w:val="none" w:sz="0" w:space="0" w:color="auto" w:frame="1"/>
          <w:shd w:val="clear" w:color="auto" w:fill="FFFFFF"/>
          <w:lang w:eastAsia="fr-BE"/>
        </w:rPr>
        <w:t xml:space="preserve">ynchrone </w:t>
      </w:r>
      <w:r>
        <w:rPr>
          <w:rFonts w:ascii="Arial" w:eastAsia="Times New Roman" w:hAnsi="Arial" w:cs="Arial"/>
          <w:b/>
          <w:bCs/>
          <w:color w:val="CC0000"/>
          <w:bdr w:val="none" w:sz="0" w:space="0" w:color="auto" w:frame="1"/>
          <w:shd w:val="clear" w:color="auto" w:fill="FFFFFF"/>
          <w:lang w:eastAsia="fr-BE"/>
        </w:rPr>
        <w:t>ou asynchrone /</w:t>
      </w:r>
      <w:r w:rsidRPr="00734F27">
        <w:rPr>
          <w:rFonts w:ascii="Arial" w:eastAsia="Times New Roman" w:hAnsi="Arial" w:cs="Arial"/>
          <w:b/>
          <w:bCs/>
          <w:color w:val="CC0000"/>
          <w:bdr w:val="none" w:sz="0" w:space="0" w:color="auto" w:frame="1"/>
          <w:shd w:val="clear" w:color="auto" w:fill="FFFFFF"/>
          <w:lang w:eastAsia="fr-BE"/>
        </w:rPr>
        <w:t xml:space="preserve"> </w:t>
      </w:r>
      <w:r w:rsidR="00314FB8">
        <w:rPr>
          <w:rFonts w:ascii="Arial" w:eastAsia="Times New Roman" w:hAnsi="Arial" w:cs="Arial"/>
          <w:b/>
          <w:bCs/>
          <w:color w:val="CC0000"/>
          <w:bdr w:val="none" w:sz="0" w:space="0" w:color="auto" w:frame="1"/>
          <w:shd w:val="clear" w:color="auto" w:fill="FFFFFF"/>
          <w:lang w:eastAsia="fr-BE"/>
        </w:rPr>
        <w:t>Evaluation de la qualité des apprentissages</w:t>
      </w:r>
    </w:p>
    <w:p w14:paraId="3CB0225B" w14:textId="715514C0" w:rsidR="006D0F20" w:rsidRDefault="00314FB8" w:rsidP="00E57CFE">
      <w:pPr>
        <w:pStyle w:val="txtp"/>
        <w:shd w:val="clear" w:color="auto" w:fill="FFFFFF"/>
        <w:spacing w:before="120" w:beforeAutospacing="0" w:after="360" w:afterAutospacing="0"/>
        <w:jc w:val="both"/>
        <w:rPr>
          <w:rFonts w:ascii="Century Gothic" w:hAnsi="Century Gothic" w:cs="Arial"/>
          <w:color w:val="000000"/>
          <w:sz w:val="22"/>
          <w:szCs w:val="22"/>
        </w:rPr>
      </w:pPr>
      <w:r>
        <w:rPr>
          <w:rFonts w:ascii="Century Gothic" w:hAnsi="Century Gothic" w:cs="Arial"/>
          <w:color w:val="000000"/>
          <w:sz w:val="22"/>
          <w:szCs w:val="22"/>
        </w:rPr>
        <w:t xml:space="preserve">Sur base du travail réalisé par les élèves au temps 2, </w:t>
      </w:r>
      <w:r w:rsidR="00DB6FC4">
        <w:rPr>
          <w:rFonts w:ascii="Century Gothic" w:hAnsi="Century Gothic" w:cs="Arial"/>
          <w:color w:val="000000"/>
          <w:sz w:val="22"/>
          <w:szCs w:val="22"/>
        </w:rPr>
        <w:t xml:space="preserve">on peut par exemple réaliser un échange </w:t>
      </w:r>
      <w:r w:rsidR="00A4457D">
        <w:rPr>
          <w:rFonts w:ascii="Century Gothic" w:hAnsi="Century Gothic" w:cs="Arial"/>
          <w:color w:val="000000"/>
          <w:sz w:val="22"/>
          <w:szCs w:val="22"/>
        </w:rPr>
        <w:t>en visioconférence</w:t>
      </w:r>
      <w:r w:rsidR="00B50A71">
        <w:rPr>
          <w:rFonts w:ascii="Century Gothic" w:hAnsi="Century Gothic" w:cs="Arial"/>
          <w:color w:val="000000"/>
          <w:sz w:val="22"/>
          <w:szCs w:val="22"/>
        </w:rPr>
        <w:t>. Une autre option serait de faire parvenir les commentaires de l’enseignant une fois le travail terminé (</w:t>
      </w:r>
      <w:r w:rsidR="00F55F4C">
        <w:rPr>
          <w:rFonts w:ascii="Century Gothic" w:hAnsi="Century Gothic" w:cs="Arial"/>
          <w:color w:val="000000"/>
          <w:sz w:val="22"/>
          <w:szCs w:val="22"/>
        </w:rPr>
        <w:t>capsule audio ou vidéo, PPT avec bande son, etc.</w:t>
      </w:r>
      <w:r w:rsidR="004033EB">
        <w:rPr>
          <w:rFonts w:ascii="Century Gothic" w:hAnsi="Century Gothic" w:cs="Arial"/>
          <w:color w:val="000000"/>
          <w:sz w:val="22"/>
          <w:szCs w:val="22"/>
        </w:rPr>
        <w:t>)</w:t>
      </w:r>
    </w:p>
    <w:p w14:paraId="65C1DB80" w14:textId="56B6813F" w:rsidR="006A6C2E" w:rsidRPr="00734F27" w:rsidRDefault="006A6C2E" w:rsidP="0048797E">
      <w:pPr>
        <w:pStyle w:val="Paragraphedeliste"/>
        <w:numPr>
          <w:ilvl w:val="0"/>
          <w:numId w:val="1"/>
        </w:numPr>
        <w:shd w:val="clear" w:color="auto" w:fill="FFFFFF"/>
        <w:spacing w:after="120" w:line="240" w:lineRule="auto"/>
        <w:ind w:left="284" w:hanging="284"/>
        <w:contextualSpacing w:val="0"/>
        <w:outlineLvl w:val="3"/>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t xml:space="preserve">Temps </w:t>
      </w:r>
      <w:r>
        <w:rPr>
          <w:rFonts w:ascii="Arial" w:eastAsia="Times New Roman" w:hAnsi="Arial" w:cs="Arial"/>
          <w:b/>
          <w:bCs/>
          <w:color w:val="CC0000"/>
          <w:bdr w:val="none" w:sz="0" w:space="0" w:color="auto" w:frame="1"/>
          <w:shd w:val="clear" w:color="auto" w:fill="FFFFFF"/>
          <w:lang w:eastAsia="fr-BE"/>
        </w:rPr>
        <w:t>4</w:t>
      </w:r>
      <w:r w:rsidRPr="00734F27">
        <w:rPr>
          <w:rFonts w:ascii="Arial" w:eastAsia="Times New Roman" w:hAnsi="Arial" w:cs="Arial"/>
          <w:b/>
          <w:bCs/>
          <w:color w:val="CC0000"/>
          <w:bdr w:val="none" w:sz="0" w:space="0" w:color="auto" w:frame="1"/>
          <w:shd w:val="clear" w:color="auto" w:fill="FFFFFF"/>
          <w:lang w:eastAsia="fr-BE"/>
        </w:rPr>
        <w:t xml:space="preserve"> - </w:t>
      </w:r>
      <w:r>
        <w:rPr>
          <w:rFonts w:ascii="Arial" w:eastAsia="Times New Roman" w:hAnsi="Arial" w:cs="Arial"/>
          <w:b/>
          <w:bCs/>
          <w:color w:val="CC0000"/>
          <w:bdr w:val="none" w:sz="0" w:space="0" w:color="auto" w:frame="1"/>
          <w:shd w:val="clear" w:color="auto" w:fill="FFFFFF"/>
          <w:lang w:eastAsia="fr-BE"/>
        </w:rPr>
        <w:t>S</w:t>
      </w:r>
      <w:r w:rsidRPr="00734F27">
        <w:rPr>
          <w:rFonts w:ascii="Arial" w:eastAsia="Times New Roman" w:hAnsi="Arial" w:cs="Arial"/>
          <w:b/>
          <w:bCs/>
          <w:color w:val="CC0000"/>
          <w:bdr w:val="none" w:sz="0" w:space="0" w:color="auto" w:frame="1"/>
          <w:shd w:val="clear" w:color="auto" w:fill="FFFFFF"/>
          <w:lang w:eastAsia="fr-BE"/>
        </w:rPr>
        <w:t xml:space="preserve">ynchrone </w:t>
      </w:r>
      <w:r>
        <w:rPr>
          <w:rFonts w:ascii="Arial" w:eastAsia="Times New Roman" w:hAnsi="Arial" w:cs="Arial"/>
          <w:b/>
          <w:bCs/>
          <w:color w:val="CC0000"/>
          <w:bdr w:val="none" w:sz="0" w:space="0" w:color="auto" w:frame="1"/>
          <w:shd w:val="clear" w:color="auto" w:fill="FFFFFF"/>
          <w:lang w:eastAsia="fr-BE"/>
        </w:rPr>
        <w:t>/</w:t>
      </w:r>
      <w:r w:rsidRPr="00734F27">
        <w:rPr>
          <w:rFonts w:ascii="Arial" w:eastAsia="Times New Roman" w:hAnsi="Arial" w:cs="Arial"/>
          <w:b/>
          <w:bCs/>
          <w:color w:val="CC0000"/>
          <w:bdr w:val="none" w:sz="0" w:space="0" w:color="auto" w:frame="1"/>
          <w:shd w:val="clear" w:color="auto" w:fill="FFFFFF"/>
          <w:lang w:eastAsia="fr-BE"/>
        </w:rPr>
        <w:t xml:space="preserve"> </w:t>
      </w:r>
      <w:r w:rsidR="00F824E2">
        <w:rPr>
          <w:rFonts w:ascii="Arial" w:eastAsia="Times New Roman" w:hAnsi="Arial" w:cs="Arial"/>
          <w:b/>
          <w:bCs/>
          <w:color w:val="CC0000"/>
          <w:bdr w:val="none" w:sz="0" w:space="0" w:color="auto" w:frame="1"/>
          <w:shd w:val="clear" w:color="auto" w:fill="FFFFFF"/>
          <w:lang w:eastAsia="fr-BE"/>
        </w:rPr>
        <w:t>Réinvestissement des apprentissages</w:t>
      </w:r>
      <w:r w:rsidR="0090269A">
        <w:rPr>
          <w:rFonts w:ascii="Arial" w:eastAsia="Times New Roman" w:hAnsi="Arial" w:cs="Arial"/>
          <w:b/>
          <w:bCs/>
          <w:color w:val="CC0000"/>
          <w:bdr w:val="none" w:sz="0" w:space="0" w:color="auto" w:frame="1"/>
          <w:shd w:val="clear" w:color="auto" w:fill="FFFFFF"/>
          <w:lang w:eastAsia="fr-BE"/>
        </w:rPr>
        <w:t xml:space="preserve"> et co-construction de sens</w:t>
      </w:r>
    </w:p>
    <w:p w14:paraId="6117789B" w14:textId="77777777" w:rsidR="00EC0D98" w:rsidRDefault="00D8141C" w:rsidP="0048797E">
      <w:pPr>
        <w:pStyle w:val="txtp"/>
        <w:shd w:val="clear" w:color="auto" w:fill="FFFFFF"/>
        <w:spacing w:before="0" w:beforeAutospacing="0" w:after="60" w:afterAutospacing="0"/>
        <w:jc w:val="both"/>
        <w:rPr>
          <w:rFonts w:ascii="Century Gothic" w:hAnsi="Century Gothic" w:cs="Arial"/>
          <w:color w:val="000000" w:themeColor="text1"/>
          <w:sz w:val="22"/>
          <w:szCs w:val="22"/>
          <w:bdr w:val="none" w:sz="0" w:space="0" w:color="auto" w:frame="1"/>
          <w:shd w:val="clear" w:color="auto" w:fill="FFFFFF"/>
        </w:rPr>
      </w:pPr>
      <w:r>
        <w:rPr>
          <w:rFonts w:ascii="Century Gothic" w:hAnsi="Century Gothic" w:cs="Arial"/>
          <w:color w:val="000000"/>
          <w:sz w:val="22"/>
          <w:szCs w:val="22"/>
        </w:rPr>
        <w:t xml:space="preserve">Généralement consécutif au temps 3, ce temps </w:t>
      </w:r>
      <w:r w:rsidR="00E46A3D" w:rsidRPr="00E46A3D">
        <w:rPr>
          <w:rFonts w:ascii="Century Gothic" w:hAnsi="Century Gothic" w:cs="Arial"/>
          <w:color w:val="000000" w:themeColor="text1"/>
          <w:sz w:val="22"/>
          <w:szCs w:val="22"/>
          <w:bdr w:val="none" w:sz="0" w:space="0" w:color="auto" w:frame="1"/>
          <w:shd w:val="clear" w:color="auto" w:fill="FFFFFF"/>
        </w:rPr>
        <w:t>se focalise sur ce qui a été appris et dans quel(s) contextes le réinvestissement de ces apprentissages sera attendu.</w:t>
      </w:r>
    </w:p>
    <w:p w14:paraId="6E3B6526" w14:textId="77A45165" w:rsidR="00EC0D98" w:rsidRDefault="00E46A3D" w:rsidP="0048797E">
      <w:pPr>
        <w:pStyle w:val="txtp"/>
        <w:shd w:val="clear" w:color="auto" w:fill="FFFFFF"/>
        <w:spacing w:before="0" w:beforeAutospacing="0" w:after="60" w:afterAutospacing="0"/>
        <w:jc w:val="both"/>
        <w:rPr>
          <w:rFonts w:ascii="Century Gothic" w:hAnsi="Century Gothic" w:cs="Arial"/>
          <w:color w:val="000000" w:themeColor="text1"/>
          <w:sz w:val="22"/>
          <w:szCs w:val="22"/>
          <w:bdr w:val="none" w:sz="0" w:space="0" w:color="auto" w:frame="1"/>
          <w:shd w:val="clear" w:color="auto" w:fill="FFFFFF"/>
        </w:rPr>
      </w:pPr>
      <w:r w:rsidRPr="00E46A3D">
        <w:rPr>
          <w:rFonts w:ascii="Century Gothic" w:hAnsi="Century Gothic" w:cs="Arial"/>
          <w:color w:val="000000" w:themeColor="text1"/>
          <w:sz w:val="22"/>
          <w:szCs w:val="22"/>
          <w:bdr w:val="none" w:sz="0" w:space="0" w:color="auto" w:frame="1"/>
          <w:shd w:val="clear" w:color="auto" w:fill="FFFFFF"/>
        </w:rPr>
        <w:t xml:space="preserve">Il met en évidence les points forts, là où les élèves ont été les plus efficaces et les points faibles, là où des difficultés ont été rencontrées et les stratégies à mettre en place pour éviter ces difficultés à l'avenir. </w:t>
      </w:r>
    </w:p>
    <w:p w14:paraId="72EC0823" w14:textId="6961C2D6" w:rsidR="00EC0D98" w:rsidRDefault="00EC0D98"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r>
        <w:rPr>
          <w:rFonts w:ascii="Century Gothic" w:hAnsi="Century Gothic" w:cs="Arial"/>
          <w:color w:val="000000" w:themeColor="text1"/>
          <w:sz w:val="22"/>
          <w:szCs w:val="22"/>
          <w:bdr w:val="none" w:sz="0" w:space="0" w:color="auto" w:frame="1"/>
          <w:shd w:val="clear" w:color="auto" w:fill="FFFFFF"/>
        </w:rPr>
        <w:t xml:space="preserve">Enfin – et peut-être surtout – il s’agira de faire en sorte que les apprentissages </w:t>
      </w:r>
      <w:r w:rsidR="0047661F">
        <w:rPr>
          <w:rFonts w:ascii="Century Gothic" w:hAnsi="Century Gothic" w:cs="Arial"/>
          <w:color w:val="000000" w:themeColor="text1"/>
          <w:sz w:val="22"/>
          <w:szCs w:val="22"/>
          <w:bdr w:val="none" w:sz="0" w:space="0" w:color="auto" w:frame="1"/>
          <w:shd w:val="clear" w:color="auto" w:fill="FFFFFF"/>
        </w:rPr>
        <w:t xml:space="preserve">soient </w:t>
      </w:r>
      <w:r>
        <w:rPr>
          <w:rFonts w:ascii="Century Gothic" w:hAnsi="Century Gothic" w:cs="Arial"/>
          <w:color w:val="000000" w:themeColor="text1"/>
          <w:sz w:val="22"/>
          <w:szCs w:val="22"/>
          <w:bdr w:val="none" w:sz="0" w:space="0" w:color="auto" w:frame="1"/>
          <w:shd w:val="clear" w:color="auto" w:fill="FFFFFF"/>
        </w:rPr>
        <w:t xml:space="preserve">réellement </w:t>
      </w:r>
      <w:r w:rsidR="0047661F">
        <w:rPr>
          <w:rFonts w:ascii="Century Gothic" w:hAnsi="Century Gothic" w:cs="Arial"/>
          <w:color w:val="000000" w:themeColor="text1"/>
          <w:sz w:val="22"/>
          <w:szCs w:val="22"/>
          <w:bdr w:val="none" w:sz="0" w:space="0" w:color="auto" w:frame="1"/>
          <w:shd w:val="clear" w:color="auto" w:fill="FFFFFF"/>
        </w:rPr>
        <w:t xml:space="preserve">porteurs de </w:t>
      </w:r>
      <w:r>
        <w:rPr>
          <w:rFonts w:ascii="Century Gothic" w:hAnsi="Century Gothic" w:cs="Arial"/>
          <w:color w:val="000000" w:themeColor="text1"/>
          <w:sz w:val="22"/>
          <w:szCs w:val="22"/>
          <w:bdr w:val="none" w:sz="0" w:space="0" w:color="auto" w:frame="1"/>
          <w:shd w:val="clear" w:color="auto" w:fill="FFFFFF"/>
        </w:rPr>
        <w:t>sens</w:t>
      </w:r>
      <w:r w:rsidR="00346CAB">
        <w:rPr>
          <w:rFonts w:ascii="Century Gothic" w:hAnsi="Century Gothic" w:cs="Arial"/>
          <w:color w:val="000000" w:themeColor="text1"/>
          <w:sz w:val="22"/>
          <w:szCs w:val="22"/>
          <w:bdr w:val="none" w:sz="0" w:space="0" w:color="auto" w:frame="1"/>
          <w:shd w:val="clear" w:color="auto" w:fill="FFFFFF"/>
        </w:rPr>
        <w:t>, notamment en ce qui concerne l</w:t>
      </w:r>
      <w:r w:rsidR="003741E6">
        <w:rPr>
          <w:rFonts w:ascii="Century Gothic" w:hAnsi="Century Gothic" w:cs="Arial"/>
          <w:color w:val="000000" w:themeColor="text1"/>
          <w:sz w:val="22"/>
          <w:szCs w:val="22"/>
          <w:bdr w:val="none" w:sz="0" w:space="0" w:color="auto" w:frame="1"/>
          <w:shd w:val="clear" w:color="auto" w:fill="FFFFFF"/>
        </w:rPr>
        <w:t>’articulation entre liberté et responsabilité</w:t>
      </w:r>
      <w:r w:rsidR="00346CAB">
        <w:rPr>
          <w:rFonts w:ascii="Century Gothic" w:hAnsi="Century Gothic" w:cs="Arial"/>
          <w:color w:val="000000" w:themeColor="text1"/>
          <w:sz w:val="22"/>
          <w:szCs w:val="22"/>
          <w:bdr w:val="none" w:sz="0" w:space="0" w:color="auto" w:frame="1"/>
          <w:shd w:val="clear" w:color="auto" w:fill="FFFFFF"/>
        </w:rPr>
        <w:t xml:space="preserve"> </w:t>
      </w:r>
      <w:r w:rsidR="003741E6">
        <w:rPr>
          <w:rFonts w:ascii="Century Gothic" w:hAnsi="Century Gothic" w:cs="Arial"/>
          <w:color w:val="000000" w:themeColor="text1"/>
          <w:sz w:val="22"/>
          <w:szCs w:val="22"/>
          <w:bdr w:val="none" w:sz="0" w:space="0" w:color="auto" w:frame="1"/>
          <w:shd w:val="clear" w:color="auto" w:fill="FFFFFF"/>
        </w:rPr>
        <w:t>comme condition d’un engagement citoyen individuel et collectif.</w:t>
      </w:r>
    </w:p>
    <w:p w14:paraId="31619478" w14:textId="24A8E24D" w:rsidR="00577C09" w:rsidRPr="00AF4D1C" w:rsidRDefault="00577C09" w:rsidP="00AF4D1C">
      <w:pPr>
        <w:spacing w:after="0" w:line="240" w:lineRule="auto"/>
        <w:ind w:left="142"/>
        <w:jc w:val="center"/>
        <w:rPr>
          <w:color w:val="FF0000"/>
          <w:sz w:val="24"/>
          <w:szCs w:val="24"/>
        </w:rPr>
      </w:pPr>
    </w:p>
    <w:p w14:paraId="5D127000" w14:textId="77777777" w:rsidR="00067E94"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Style w:val="normaltextrun"/>
          <w:rFonts w:ascii="Calibri" w:hAnsi="Calibri" w:cs="Calibri"/>
          <w:b/>
          <w:bCs/>
          <w:color w:val="FF0000"/>
        </w:rPr>
      </w:pPr>
      <w:r w:rsidRPr="00AF4D1C">
        <w:rPr>
          <w:rStyle w:val="normaltextrun"/>
          <w:rFonts w:ascii="Calibri" w:hAnsi="Calibri" w:cs="Calibri"/>
          <w:b/>
          <w:bCs/>
          <w:color w:val="FF0000"/>
        </w:rPr>
        <w:t xml:space="preserve">Pour toute question ou demande d’aide, n’hésitez pas à prendre contact avec </w:t>
      </w:r>
      <w:r w:rsidR="0044784C">
        <w:rPr>
          <w:rStyle w:val="normaltextrun"/>
          <w:rFonts w:ascii="Calibri" w:hAnsi="Calibri" w:cs="Calibri"/>
          <w:b/>
          <w:bCs/>
          <w:color w:val="FF0000"/>
        </w:rPr>
        <w:t xml:space="preserve">la cellule de </w:t>
      </w:r>
      <w:r w:rsidR="006212A7">
        <w:rPr>
          <w:rStyle w:val="normaltextrun"/>
          <w:rFonts w:ascii="Calibri" w:hAnsi="Calibri" w:cs="Calibri"/>
          <w:b/>
          <w:bCs/>
          <w:color w:val="FF0000"/>
        </w:rPr>
        <w:t xml:space="preserve">soutien </w:t>
      </w:r>
      <w:r w:rsidR="0044784C">
        <w:rPr>
          <w:rStyle w:val="normaltextrun"/>
          <w:rFonts w:ascii="Calibri" w:hAnsi="Calibri" w:cs="Calibri"/>
          <w:b/>
          <w:bCs/>
          <w:color w:val="FF0000"/>
        </w:rPr>
        <w:t xml:space="preserve">aux </w:t>
      </w:r>
      <w:r w:rsidR="006212A7">
        <w:rPr>
          <w:rStyle w:val="normaltextrun"/>
          <w:rFonts w:ascii="Calibri" w:hAnsi="Calibri" w:cs="Calibri"/>
          <w:b/>
          <w:bCs/>
          <w:color w:val="FF0000"/>
        </w:rPr>
        <w:t>pratiques enseignantes en religion :</w:t>
      </w:r>
    </w:p>
    <w:p w14:paraId="22FB466C"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Benjamin Stiévenart (responsable de secteur) : </w:t>
      </w:r>
      <w:hyperlink r:id="rId26" w:tgtFrame="_blank" w:history="1">
        <w:r w:rsidRPr="00AF4D1C">
          <w:rPr>
            <w:rStyle w:val="normaltextrun"/>
            <w:rFonts w:ascii="Calibri" w:hAnsi="Calibri" w:cs="Calibri"/>
            <w:color w:val="0563C1"/>
            <w:u w:val="single"/>
          </w:rPr>
          <w:t>benjamin.stievenart@segec.be</w:t>
        </w:r>
      </w:hyperlink>
    </w:p>
    <w:p w14:paraId="5505F923" w14:textId="77777777" w:rsidR="00B64A51" w:rsidRPr="00F33B2C"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nl-NL"/>
        </w:rPr>
      </w:pPr>
      <w:r w:rsidRPr="00F33B2C">
        <w:rPr>
          <w:rStyle w:val="normaltextrun"/>
          <w:rFonts w:ascii="Calibri" w:hAnsi="Calibri" w:cs="Calibri"/>
          <w:lang w:val="nl-NL"/>
        </w:rPr>
        <w:t xml:space="preserve">Axel Hoorelbeke (diocèse de Tournai) : </w:t>
      </w:r>
      <w:hyperlink r:id="rId27" w:tgtFrame="_blank" w:history="1">
        <w:r w:rsidRPr="00F33B2C">
          <w:rPr>
            <w:rStyle w:val="normaltextrun"/>
            <w:rFonts w:ascii="Calibri" w:hAnsi="Calibri" w:cs="Calibri"/>
            <w:color w:val="0563C1"/>
            <w:u w:val="single"/>
            <w:lang w:val="nl-NL"/>
          </w:rPr>
          <w:t>axel.hoorelbeke@segec.be</w:t>
        </w:r>
      </w:hyperlink>
    </w:p>
    <w:p w14:paraId="5639ED6F"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Ingrid Busa (diocèses de Liège et de Namur) : </w:t>
      </w:r>
      <w:hyperlink r:id="rId28" w:tgtFrame="_blank" w:history="1">
        <w:r w:rsidRPr="00AF4D1C">
          <w:rPr>
            <w:rStyle w:val="normaltextrun"/>
            <w:rFonts w:ascii="Calibri" w:hAnsi="Calibri" w:cs="Calibri"/>
            <w:color w:val="0563C1"/>
            <w:u w:val="single"/>
          </w:rPr>
          <w:t>ingrid.busa@segec.be</w:t>
        </w:r>
      </w:hyperlink>
    </w:p>
    <w:p w14:paraId="196A523A"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Didier Xhrouet (diocèse de Malines-Bruxelles) : </w:t>
      </w:r>
      <w:hyperlink r:id="rId29" w:tgtFrame="_blank" w:history="1">
        <w:r w:rsidRPr="00AF4D1C">
          <w:rPr>
            <w:rStyle w:val="normaltextrun"/>
            <w:rFonts w:ascii="Calibri" w:hAnsi="Calibri" w:cs="Calibri"/>
            <w:color w:val="0563C1"/>
            <w:u w:val="single"/>
          </w:rPr>
          <w:t>didier.xhrouet@segec.be</w:t>
        </w:r>
      </w:hyperlink>
    </w:p>
    <w:p w14:paraId="1E1DCA41"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Vinciane Pirotte (diocèse de Malines-Bruxelles) : </w:t>
      </w:r>
      <w:hyperlink r:id="rId30" w:tgtFrame="_blank" w:history="1">
        <w:r w:rsidRPr="00AF4D1C">
          <w:rPr>
            <w:rStyle w:val="normaltextrun"/>
            <w:rFonts w:ascii="Calibri" w:hAnsi="Calibri" w:cs="Calibri"/>
            <w:color w:val="0563C1"/>
            <w:u w:val="single"/>
          </w:rPr>
          <w:t>vinciane.pirotte@segec.be</w:t>
        </w:r>
      </w:hyperlink>
    </w:p>
    <w:p w14:paraId="15FD1A0D" w14:textId="45385B92" w:rsidR="00AF4D1C" w:rsidRPr="00AF4D1C"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Mireille Fontaine (diocèse de Malines-Bruxelles) : </w:t>
      </w:r>
      <w:hyperlink r:id="rId31" w:tgtFrame="_blank" w:history="1">
        <w:r w:rsidRPr="00AF4D1C">
          <w:rPr>
            <w:rStyle w:val="normaltextrun"/>
            <w:rFonts w:ascii="Calibri" w:hAnsi="Calibri" w:cs="Calibri"/>
            <w:color w:val="0563C1"/>
            <w:u w:val="single"/>
          </w:rPr>
          <w:t>mireille.fontaine@segec.be</w:t>
        </w:r>
      </w:hyperlink>
    </w:p>
    <w:p w14:paraId="7C453901" w14:textId="5A90EE7A" w:rsidR="00891F37" w:rsidRDefault="00891F37"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p>
    <w:p w14:paraId="6653085B" w14:textId="082B00D0" w:rsidR="002A6DE9" w:rsidRDefault="002A6DE9"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p>
    <w:p w14:paraId="74CADF56" w14:textId="77777777" w:rsidR="002A6DE9" w:rsidRDefault="002A6DE9">
      <w:pPr>
        <w:rPr>
          <w:rFonts w:ascii="Century Gothic" w:eastAsia="Times New Roman" w:hAnsi="Century Gothic" w:cs="Arial"/>
          <w:color w:val="000000" w:themeColor="text1"/>
          <w:bdr w:val="none" w:sz="0" w:space="0" w:color="auto" w:frame="1"/>
          <w:shd w:val="clear" w:color="auto" w:fill="FFFFFF"/>
          <w:lang w:eastAsia="fr-BE"/>
        </w:rPr>
      </w:pPr>
      <w:r>
        <w:rPr>
          <w:rFonts w:ascii="Century Gothic" w:hAnsi="Century Gothic" w:cs="Arial"/>
          <w:color w:val="000000" w:themeColor="text1"/>
          <w:bdr w:val="none" w:sz="0" w:space="0" w:color="auto" w:frame="1"/>
          <w:shd w:val="clear" w:color="auto" w:fill="FFFFFF"/>
        </w:rPr>
        <w:br w:type="page"/>
      </w:r>
    </w:p>
    <w:p w14:paraId="7124B8C8" w14:textId="77777777" w:rsidR="002A6DE9" w:rsidRDefault="002A6DE9"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sectPr w:rsidR="002A6DE9" w:rsidSect="00206879">
          <w:footerReference w:type="default" r:id="rId32"/>
          <w:pgSz w:w="11906" w:h="16838"/>
          <w:pgMar w:top="720" w:right="720" w:bottom="720" w:left="720" w:header="708" w:footer="708" w:gutter="0"/>
          <w:cols w:space="708"/>
          <w:docGrid w:linePitch="360"/>
        </w:sectPr>
      </w:pPr>
    </w:p>
    <w:p w14:paraId="376B7E91" w14:textId="286C0424" w:rsidR="002A6DE9" w:rsidRPr="002A6DE9" w:rsidRDefault="002A6DE9" w:rsidP="002A6DE9">
      <w:pPr>
        <w:pStyle w:val="txtp"/>
        <w:shd w:val="clear" w:color="auto" w:fill="FFFFFF"/>
        <w:spacing w:before="120" w:beforeAutospacing="0" w:after="120" w:afterAutospacing="0"/>
        <w:jc w:val="both"/>
        <w:rPr>
          <w:rFonts w:ascii="Century Gothic" w:hAnsi="Century Gothic" w:cs="Arial"/>
          <w:b/>
          <w:color w:val="44546A" w:themeColor="text2"/>
          <w:sz w:val="32"/>
          <w:szCs w:val="22"/>
          <w:bdr w:val="none" w:sz="0" w:space="0" w:color="auto" w:frame="1"/>
          <w:shd w:val="clear" w:color="auto" w:fill="FFFFFF"/>
        </w:rPr>
      </w:pPr>
      <w:r w:rsidRPr="002A6DE9">
        <w:rPr>
          <w:rFonts w:ascii="Century Gothic" w:hAnsi="Century Gothic" w:cs="Arial"/>
          <w:b/>
          <w:color w:val="44546A" w:themeColor="text2"/>
          <w:sz w:val="32"/>
          <w:szCs w:val="22"/>
          <w:bdr w:val="none" w:sz="0" w:space="0" w:color="auto" w:frame="1"/>
          <w:shd w:val="clear" w:color="auto" w:fill="FFFFFF"/>
        </w:rPr>
        <w:lastRenderedPageBreak/>
        <w:t>Annexe </w:t>
      </w:r>
      <w:r w:rsidRPr="002A6DE9">
        <w:rPr>
          <w:rFonts w:ascii="Century Gothic" w:hAnsi="Century Gothic" w:cs="Arial"/>
          <w:b/>
          <w:color w:val="44546A" w:themeColor="text2"/>
          <w:sz w:val="32"/>
          <w:szCs w:val="22"/>
          <w:bdr w:val="none" w:sz="0" w:space="0" w:color="auto" w:frame="1"/>
          <w:shd w:val="clear" w:color="auto" w:fill="FFFFFF"/>
        </w:rPr>
        <w:t>1 : « </w:t>
      </w:r>
      <w:r w:rsidRPr="002A6DE9">
        <w:rPr>
          <w:rFonts w:ascii="Century Gothic" w:hAnsi="Century Gothic"/>
          <w:b/>
          <w:iCs/>
          <w:color w:val="44546A" w:themeColor="text2"/>
          <w:sz w:val="28"/>
        </w:rPr>
        <w:t>Se questionner</w:t>
      </w:r>
      <w:r w:rsidRPr="002A6DE9">
        <w:rPr>
          <w:rFonts w:ascii="Century Gothic" w:hAnsi="Century Gothic"/>
          <w:i/>
          <w:iCs/>
          <w:color w:val="44546A" w:themeColor="text2"/>
          <w:sz w:val="28"/>
        </w:rPr>
        <w:t> </w:t>
      </w:r>
      <w:r w:rsidRPr="002A6DE9">
        <w:rPr>
          <w:rFonts w:ascii="Century Gothic" w:hAnsi="Century Gothic"/>
          <w:b/>
          <w:i/>
          <w:iCs/>
          <w:color w:val="44546A" w:themeColor="text2"/>
          <w:sz w:val="28"/>
        </w:rPr>
        <w:t>»</w:t>
      </w:r>
    </w:p>
    <w:p w14:paraId="738B54AC" w14:textId="0255FA2F" w:rsidR="002A6DE9" w:rsidRDefault="002A6DE9" w:rsidP="002A6DE9">
      <w:r>
        <w:rPr>
          <w:noProof/>
        </w:rPr>
        <mc:AlternateContent>
          <mc:Choice Requires="wps">
            <w:drawing>
              <wp:anchor distT="0" distB="0" distL="114300" distR="114300" simplePos="0" relativeHeight="251667456" behindDoc="0" locked="0" layoutInCell="1" allowOverlap="1" wp14:anchorId="4BF1AFFA" wp14:editId="11F8FAAA">
                <wp:simplePos x="0" y="0"/>
                <wp:positionH relativeFrom="column">
                  <wp:posOffset>-51435</wp:posOffset>
                </wp:positionH>
                <wp:positionV relativeFrom="paragraph">
                  <wp:posOffset>10795</wp:posOffset>
                </wp:positionV>
                <wp:extent cx="3246120" cy="2933700"/>
                <wp:effectExtent l="0" t="0" r="11430" b="19050"/>
                <wp:wrapNone/>
                <wp:docPr id="6" name="Zone de texte 6"/>
                <wp:cNvGraphicFramePr/>
                <a:graphic xmlns:a="http://schemas.openxmlformats.org/drawingml/2006/main">
                  <a:graphicData uri="http://schemas.microsoft.com/office/word/2010/wordprocessingShape">
                    <wps:wsp>
                      <wps:cNvSpPr txBox="1"/>
                      <wps:spPr>
                        <a:xfrm>
                          <a:off x="0" y="0"/>
                          <a:ext cx="3246120" cy="2933700"/>
                        </a:xfrm>
                        <a:prstGeom prst="rect">
                          <a:avLst/>
                        </a:prstGeom>
                        <a:solidFill>
                          <a:schemeClr val="lt1"/>
                        </a:solidFill>
                        <a:ln w="6350">
                          <a:solidFill>
                            <a:prstClr val="black"/>
                          </a:solidFill>
                        </a:ln>
                      </wps:spPr>
                      <wps:txbx>
                        <w:txbxContent>
                          <w:p w14:paraId="20546AD1" w14:textId="77777777" w:rsidR="002A6DE9" w:rsidRDefault="002A6DE9" w:rsidP="002A6DE9"/>
                          <w:p w14:paraId="61928EF8" w14:textId="77777777" w:rsidR="002A6DE9" w:rsidRDefault="002A6DE9" w:rsidP="002A6DE9">
                            <w:r>
                              <w:t>Analyser la situation.</w:t>
                            </w:r>
                          </w:p>
                          <w:p w14:paraId="4E839F07" w14:textId="77777777" w:rsidR="002A6DE9" w:rsidRDefault="002A6DE9" w:rsidP="002A6DE9">
                            <w:pPr>
                              <w:pStyle w:val="Paragraphedeliste"/>
                              <w:numPr>
                                <w:ilvl w:val="0"/>
                                <w:numId w:val="30"/>
                              </w:numPr>
                            </w:pPr>
                            <w:r>
                              <w:t>Décrire et mettre en contexte la situation</w:t>
                            </w:r>
                          </w:p>
                          <w:p w14:paraId="2A78AEB4" w14:textId="77777777" w:rsidR="002A6DE9" w:rsidRDefault="002A6DE9" w:rsidP="002A6DE9">
                            <w:pPr>
                              <w:pStyle w:val="Paragraphedeliste"/>
                              <w:numPr>
                                <w:ilvl w:val="0"/>
                                <w:numId w:val="30"/>
                              </w:numPr>
                            </w:pPr>
                            <w:r>
                              <w:t>Formuler une question qui s’y rapporte</w:t>
                            </w:r>
                          </w:p>
                          <w:p w14:paraId="72D2FD17" w14:textId="77777777" w:rsidR="002A6DE9" w:rsidRDefault="002A6DE9" w:rsidP="002A6DE9">
                            <w:pPr>
                              <w:pStyle w:val="Paragraphedeliste"/>
                              <w:numPr>
                                <w:ilvl w:val="0"/>
                                <w:numId w:val="30"/>
                              </w:numPr>
                            </w:pPr>
                            <w:r>
                              <w:t>Comparer des points de vue</w:t>
                            </w:r>
                          </w:p>
                          <w:p w14:paraId="2344430F" w14:textId="77777777" w:rsidR="002A6DE9" w:rsidRDefault="002A6DE9" w:rsidP="002A6DE9">
                            <w:pPr>
                              <w:pStyle w:val="Paragraphedeliste"/>
                              <w:numPr>
                                <w:ilvl w:val="0"/>
                                <w:numId w:val="30"/>
                              </w:numPr>
                            </w:pPr>
                            <w:r>
                              <w:t>Expliquer les tensions ou les conflits  qui peuvent   surgir de cette confrontation des points de vue</w:t>
                            </w:r>
                          </w:p>
                          <w:p w14:paraId="0CCD58EA" w14:textId="77777777" w:rsidR="002A6DE9" w:rsidRDefault="002A6DE9" w:rsidP="002A6DE9">
                            <w:pPr>
                              <w:pStyle w:val="Paragraphedeliste"/>
                              <w:numPr>
                                <w:ilvl w:val="0"/>
                                <w:numId w:val="30"/>
                              </w:numPr>
                            </w:pPr>
                            <w:r>
                              <w:t>Comparer la situation à d’autres situations    similaires</w:t>
                            </w:r>
                          </w:p>
                          <w:p w14:paraId="3CD8C0E8" w14:textId="77777777" w:rsidR="002A6DE9" w:rsidRDefault="002A6DE9" w:rsidP="002A6DE9">
                            <w:pPr>
                              <w:pStyle w:val="Paragraphedeliste"/>
                              <w:numPr>
                                <w:ilvl w:val="0"/>
                                <w:numId w:val="30"/>
                              </w:numPr>
                            </w:pPr>
                            <w:r>
                              <w:t>Comparer son analyse de la situation avec les autres 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F1AFFA" id="_x0000_t202" coordsize="21600,21600" o:spt="202" path="m,l,21600r21600,l21600,xe">
                <v:stroke joinstyle="miter"/>
                <v:path gradientshapeok="t" o:connecttype="rect"/>
              </v:shapetype>
              <v:shape id="Zone de texte 6" o:spid="_x0000_s1026" type="#_x0000_t202" style="position:absolute;margin-left:-4.05pt;margin-top:.85pt;width:255.6pt;height:23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" fillcolor="white [3201]" strokeweight=".5pt">
                <v:textbox>
                  <w:txbxContent>
                    <w:p w14:paraId="20546AD1" w14:textId="77777777" w:rsidR="002A6DE9" w:rsidRDefault="002A6DE9" w:rsidP="002A6DE9"/>
                    <w:p w14:paraId="61928EF8" w14:textId="77777777" w:rsidR="002A6DE9" w:rsidRDefault="002A6DE9" w:rsidP="002A6DE9">
                      <w:r>
                        <w:t>Analyser la situation.</w:t>
                      </w:r>
                    </w:p>
                    <w:p w14:paraId="4E839F07" w14:textId="77777777" w:rsidR="002A6DE9" w:rsidRDefault="002A6DE9" w:rsidP="002A6DE9">
                      <w:pPr>
                        <w:pStyle w:val="Paragraphedeliste"/>
                        <w:numPr>
                          <w:ilvl w:val="0"/>
                          <w:numId w:val="30"/>
                        </w:numPr>
                      </w:pPr>
                      <w:r>
                        <w:t>Décrire et mettre en contexte la situation</w:t>
                      </w:r>
                    </w:p>
                    <w:p w14:paraId="2A78AEB4" w14:textId="77777777" w:rsidR="002A6DE9" w:rsidRDefault="002A6DE9" w:rsidP="002A6DE9">
                      <w:pPr>
                        <w:pStyle w:val="Paragraphedeliste"/>
                        <w:numPr>
                          <w:ilvl w:val="0"/>
                          <w:numId w:val="30"/>
                        </w:numPr>
                      </w:pPr>
                      <w:r>
                        <w:t>Formuler une question qui s’y rapporte</w:t>
                      </w:r>
                    </w:p>
                    <w:p w14:paraId="72D2FD17" w14:textId="77777777" w:rsidR="002A6DE9" w:rsidRDefault="002A6DE9" w:rsidP="002A6DE9">
                      <w:pPr>
                        <w:pStyle w:val="Paragraphedeliste"/>
                        <w:numPr>
                          <w:ilvl w:val="0"/>
                          <w:numId w:val="30"/>
                        </w:numPr>
                      </w:pPr>
                      <w:r>
                        <w:t>Comparer des points de vue</w:t>
                      </w:r>
                    </w:p>
                    <w:p w14:paraId="2344430F" w14:textId="77777777" w:rsidR="002A6DE9" w:rsidRDefault="002A6DE9" w:rsidP="002A6DE9">
                      <w:pPr>
                        <w:pStyle w:val="Paragraphedeliste"/>
                        <w:numPr>
                          <w:ilvl w:val="0"/>
                          <w:numId w:val="30"/>
                        </w:numPr>
                      </w:pPr>
                      <w:r>
                        <w:t>Expliquer les tensions ou les conflits  qui peuvent   surgir de cette confrontation des points de vue</w:t>
                      </w:r>
                    </w:p>
                    <w:p w14:paraId="0CCD58EA" w14:textId="77777777" w:rsidR="002A6DE9" w:rsidRDefault="002A6DE9" w:rsidP="002A6DE9">
                      <w:pPr>
                        <w:pStyle w:val="Paragraphedeliste"/>
                        <w:numPr>
                          <w:ilvl w:val="0"/>
                          <w:numId w:val="30"/>
                        </w:numPr>
                      </w:pPr>
                      <w:r>
                        <w:t>Comparer la situation à d’autres situations    similaires</w:t>
                      </w:r>
                    </w:p>
                    <w:p w14:paraId="3CD8C0E8" w14:textId="77777777" w:rsidR="002A6DE9" w:rsidRDefault="002A6DE9" w:rsidP="002A6DE9">
                      <w:pPr>
                        <w:pStyle w:val="Paragraphedeliste"/>
                        <w:numPr>
                          <w:ilvl w:val="0"/>
                          <w:numId w:val="30"/>
                        </w:numPr>
                      </w:pPr>
                      <w:r>
                        <w:t>Comparer son analyse de la situation avec les autres élèves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7B5145E" wp14:editId="18DB0E00">
                <wp:simplePos x="0" y="0"/>
                <wp:positionH relativeFrom="column">
                  <wp:posOffset>5950585</wp:posOffset>
                </wp:positionH>
                <wp:positionV relativeFrom="paragraph">
                  <wp:posOffset>10795</wp:posOffset>
                </wp:positionV>
                <wp:extent cx="2971800" cy="2263140"/>
                <wp:effectExtent l="0" t="0" r="19050" b="22860"/>
                <wp:wrapNone/>
                <wp:docPr id="7" name="Zone de texte 7"/>
                <wp:cNvGraphicFramePr/>
                <a:graphic xmlns:a="http://schemas.openxmlformats.org/drawingml/2006/main">
                  <a:graphicData uri="http://schemas.microsoft.com/office/word/2010/wordprocessingShape">
                    <wps:wsp>
                      <wps:cNvSpPr txBox="1"/>
                      <wps:spPr>
                        <a:xfrm>
                          <a:off x="0" y="0"/>
                          <a:ext cx="2971800" cy="2263140"/>
                        </a:xfrm>
                        <a:prstGeom prst="rect">
                          <a:avLst/>
                        </a:prstGeom>
                        <a:solidFill>
                          <a:schemeClr val="lt1"/>
                        </a:solidFill>
                        <a:ln w="6350">
                          <a:solidFill>
                            <a:prstClr val="black"/>
                          </a:solidFill>
                        </a:ln>
                      </wps:spPr>
                      <wps:txbx>
                        <w:txbxContent>
                          <w:p w14:paraId="15E67DC9" w14:textId="77777777" w:rsidR="002A6DE9" w:rsidRDefault="002A6DE9" w:rsidP="002A6DE9"/>
                          <w:p w14:paraId="467445FC" w14:textId="77777777" w:rsidR="002A6DE9" w:rsidRDefault="002A6DE9" w:rsidP="002A6DE9">
                            <w:pPr>
                              <w:spacing w:after="120" w:line="240" w:lineRule="auto"/>
                            </w:pPr>
                            <w:r w:rsidRPr="00967D7B">
                              <w:t>Examiner</w:t>
                            </w:r>
                            <w:r>
                              <w:t xml:space="preserve"> </w:t>
                            </w:r>
                            <w:r w:rsidRPr="00967D7B">
                              <w:t>une</w:t>
                            </w:r>
                            <w:r>
                              <w:t xml:space="preserve"> </w:t>
                            </w:r>
                            <w:r w:rsidRPr="00967D7B">
                              <w:t>diversité</w:t>
                            </w:r>
                            <w:r>
                              <w:t xml:space="preserve"> </w:t>
                            </w:r>
                            <w:r w:rsidRPr="00967D7B">
                              <w:t>de</w:t>
                            </w:r>
                            <w:r>
                              <w:t xml:space="preserve"> </w:t>
                            </w:r>
                            <w:r w:rsidRPr="00967D7B">
                              <w:t>repères</w:t>
                            </w:r>
                            <w:r>
                              <w:t xml:space="preserve"> </w:t>
                            </w:r>
                            <w:r w:rsidRPr="00967D7B">
                              <w:t>d’ordre</w:t>
                            </w:r>
                            <w:r>
                              <w:t xml:space="preserve"> </w:t>
                            </w:r>
                            <w:r w:rsidRPr="00967D7B">
                              <w:t xml:space="preserve">culturel, </w:t>
                            </w:r>
                            <w:r>
                              <w:t>éthique</w:t>
                            </w:r>
                            <w:r w:rsidRPr="00967D7B">
                              <w:t>,</w:t>
                            </w:r>
                            <w:r>
                              <w:t xml:space="preserve"> </w:t>
                            </w:r>
                            <w:r w:rsidRPr="00967D7B">
                              <w:t>religieux,</w:t>
                            </w:r>
                            <w:r>
                              <w:t xml:space="preserve"> </w:t>
                            </w:r>
                            <w:r w:rsidRPr="00967D7B">
                              <w:t>scientifique</w:t>
                            </w:r>
                            <w:r>
                              <w:t xml:space="preserve"> </w:t>
                            </w:r>
                            <w:r w:rsidRPr="00967D7B">
                              <w:t>ou</w:t>
                            </w:r>
                            <w:r>
                              <w:t xml:space="preserve"> </w:t>
                            </w:r>
                            <w:r w:rsidRPr="00967D7B">
                              <w:t>social</w:t>
                            </w:r>
                            <w:r>
                              <w:t>.</w:t>
                            </w:r>
                          </w:p>
                          <w:p w14:paraId="75ADB6B3" w14:textId="77777777" w:rsidR="002A6DE9" w:rsidRDefault="002A6DE9" w:rsidP="002A6DE9">
                            <w:pPr>
                              <w:spacing w:after="60" w:line="240" w:lineRule="auto"/>
                            </w:pPr>
                            <w:r w:rsidRPr="00967D7B">
                              <w:t>Trouver les principaux repères présents dans différents points de vue</w:t>
                            </w:r>
                            <w:r>
                              <w:t>.</w:t>
                            </w:r>
                          </w:p>
                          <w:p w14:paraId="2446EF49" w14:textId="77777777" w:rsidR="002A6DE9" w:rsidRDefault="002A6DE9" w:rsidP="002A6DE9">
                            <w:pPr>
                              <w:pStyle w:val="Paragraphedeliste"/>
                              <w:numPr>
                                <w:ilvl w:val="0"/>
                                <w:numId w:val="31"/>
                              </w:numPr>
                              <w:spacing w:after="60" w:line="240" w:lineRule="auto"/>
                            </w:pPr>
                            <w:r w:rsidRPr="00967D7B">
                              <w:t>En rechercher le rôle et le sens</w:t>
                            </w:r>
                            <w:r>
                              <w:t>.</w:t>
                            </w:r>
                          </w:p>
                          <w:p w14:paraId="5056798B" w14:textId="77777777" w:rsidR="002A6DE9" w:rsidRDefault="002A6DE9" w:rsidP="002A6DE9">
                            <w:pPr>
                              <w:pStyle w:val="Paragraphedeliste"/>
                              <w:numPr>
                                <w:ilvl w:val="0"/>
                                <w:numId w:val="31"/>
                              </w:numPr>
                              <w:spacing w:after="60" w:line="240" w:lineRule="auto"/>
                            </w:pPr>
                            <w:r w:rsidRPr="00967D7B">
                              <w:t>Considérer d’autres repères</w:t>
                            </w:r>
                            <w:r>
                              <w:t>.</w:t>
                            </w:r>
                          </w:p>
                          <w:p w14:paraId="2081A1EA" w14:textId="77777777" w:rsidR="002A6DE9" w:rsidRDefault="002A6DE9" w:rsidP="002A6DE9">
                            <w:pPr>
                              <w:pStyle w:val="Paragraphedeliste"/>
                              <w:numPr>
                                <w:ilvl w:val="0"/>
                                <w:numId w:val="31"/>
                              </w:numPr>
                              <w:spacing w:after="60" w:line="240" w:lineRule="auto"/>
                            </w:pPr>
                            <w:r w:rsidRPr="00967D7B">
                              <w:t>Comparer le sens de certains repères dans différents contextes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5145E" id="Zone de texte 7" o:spid="_x0000_s1027" type="#_x0000_t202" style="position:absolute;margin-left:468.55pt;margin-top:.85pt;width:234pt;height:17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" fillcolor="white [3201]" strokeweight=".5pt">
                <v:textbox>
                  <w:txbxContent>
                    <w:p w14:paraId="15E67DC9" w14:textId="77777777" w:rsidR="002A6DE9" w:rsidRDefault="002A6DE9" w:rsidP="002A6DE9"/>
                    <w:p w14:paraId="467445FC" w14:textId="77777777" w:rsidR="002A6DE9" w:rsidRDefault="002A6DE9" w:rsidP="002A6DE9">
                      <w:pPr>
                        <w:spacing w:after="120" w:line="240" w:lineRule="auto"/>
                      </w:pPr>
                      <w:r w:rsidRPr="00967D7B">
                        <w:t>Examiner</w:t>
                      </w:r>
                      <w:r>
                        <w:t xml:space="preserve"> </w:t>
                      </w:r>
                      <w:r w:rsidRPr="00967D7B">
                        <w:t>une</w:t>
                      </w:r>
                      <w:r>
                        <w:t xml:space="preserve"> </w:t>
                      </w:r>
                      <w:r w:rsidRPr="00967D7B">
                        <w:t>diversité</w:t>
                      </w:r>
                      <w:r>
                        <w:t xml:space="preserve"> </w:t>
                      </w:r>
                      <w:r w:rsidRPr="00967D7B">
                        <w:t>de</w:t>
                      </w:r>
                      <w:r>
                        <w:t xml:space="preserve"> </w:t>
                      </w:r>
                      <w:r w:rsidRPr="00967D7B">
                        <w:t>repères</w:t>
                      </w:r>
                      <w:r>
                        <w:t xml:space="preserve"> </w:t>
                      </w:r>
                      <w:r w:rsidRPr="00967D7B">
                        <w:t>d’ordre</w:t>
                      </w:r>
                      <w:r>
                        <w:t xml:space="preserve"> </w:t>
                      </w:r>
                      <w:r w:rsidRPr="00967D7B">
                        <w:t xml:space="preserve">culturel, </w:t>
                      </w:r>
                      <w:r>
                        <w:t>éthique</w:t>
                      </w:r>
                      <w:r w:rsidRPr="00967D7B">
                        <w:t>,</w:t>
                      </w:r>
                      <w:r>
                        <w:t xml:space="preserve"> </w:t>
                      </w:r>
                      <w:r w:rsidRPr="00967D7B">
                        <w:t>religieux,</w:t>
                      </w:r>
                      <w:r>
                        <w:t xml:space="preserve"> </w:t>
                      </w:r>
                      <w:r w:rsidRPr="00967D7B">
                        <w:t>scientifique</w:t>
                      </w:r>
                      <w:r>
                        <w:t xml:space="preserve"> </w:t>
                      </w:r>
                      <w:r w:rsidRPr="00967D7B">
                        <w:t>ou</w:t>
                      </w:r>
                      <w:r>
                        <w:t xml:space="preserve"> </w:t>
                      </w:r>
                      <w:r w:rsidRPr="00967D7B">
                        <w:t>social</w:t>
                      </w:r>
                      <w:r>
                        <w:t>.</w:t>
                      </w:r>
                    </w:p>
                    <w:p w14:paraId="75ADB6B3" w14:textId="77777777" w:rsidR="002A6DE9" w:rsidRDefault="002A6DE9" w:rsidP="002A6DE9">
                      <w:pPr>
                        <w:spacing w:after="60" w:line="240" w:lineRule="auto"/>
                      </w:pPr>
                      <w:r w:rsidRPr="00967D7B">
                        <w:t>Trouver les principaux repères présents dans différents points de vue</w:t>
                      </w:r>
                      <w:r>
                        <w:t>.</w:t>
                      </w:r>
                    </w:p>
                    <w:p w14:paraId="2446EF49" w14:textId="77777777" w:rsidR="002A6DE9" w:rsidRDefault="002A6DE9" w:rsidP="002A6DE9">
                      <w:pPr>
                        <w:pStyle w:val="Paragraphedeliste"/>
                        <w:numPr>
                          <w:ilvl w:val="0"/>
                          <w:numId w:val="31"/>
                        </w:numPr>
                        <w:spacing w:after="60" w:line="240" w:lineRule="auto"/>
                      </w:pPr>
                      <w:r w:rsidRPr="00967D7B">
                        <w:t>En rechercher le rôle et le sens</w:t>
                      </w:r>
                      <w:r>
                        <w:t>.</w:t>
                      </w:r>
                    </w:p>
                    <w:p w14:paraId="5056798B" w14:textId="77777777" w:rsidR="002A6DE9" w:rsidRDefault="002A6DE9" w:rsidP="002A6DE9">
                      <w:pPr>
                        <w:pStyle w:val="Paragraphedeliste"/>
                        <w:numPr>
                          <w:ilvl w:val="0"/>
                          <w:numId w:val="31"/>
                        </w:numPr>
                        <w:spacing w:after="60" w:line="240" w:lineRule="auto"/>
                      </w:pPr>
                      <w:r w:rsidRPr="00967D7B">
                        <w:t>Considérer d’autres repères</w:t>
                      </w:r>
                      <w:r>
                        <w:t>.</w:t>
                      </w:r>
                    </w:p>
                    <w:p w14:paraId="2081A1EA" w14:textId="77777777" w:rsidR="002A6DE9" w:rsidRDefault="002A6DE9" w:rsidP="002A6DE9">
                      <w:pPr>
                        <w:pStyle w:val="Paragraphedeliste"/>
                        <w:numPr>
                          <w:ilvl w:val="0"/>
                          <w:numId w:val="31"/>
                        </w:numPr>
                        <w:spacing w:after="60" w:line="240" w:lineRule="auto"/>
                      </w:pPr>
                      <w:r w:rsidRPr="00967D7B">
                        <w:t>Comparer le sens de certains repères dans différents contextes</w:t>
                      </w:r>
                      <w:r>
                        <w:t>.</w:t>
                      </w:r>
                    </w:p>
                  </w:txbxContent>
                </v:textbox>
              </v:shape>
            </w:pict>
          </mc:Fallback>
        </mc:AlternateContent>
      </w:r>
      <w:r>
        <w:tab/>
      </w:r>
      <w:r>
        <w:tab/>
      </w:r>
      <w:r>
        <w:tab/>
      </w:r>
      <w:r>
        <w:tab/>
      </w:r>
      <w:r>
        <w:tab/>
      </w:r>
      <w:r>
        <w:tab/>
      </w:r>
    </w:p>
    <w:p w14:paraId="433C46A4" w14:textId="77777777" w:rsidR="002A6DE9" w:rsidRDefault="002A6DE9" w:rsidP="002A6DE9">
      <w:r>
        <w:tab/>
      </w:r>
      <w:r>
        <w:tab/>
      </w:r>
      <w:r>
        <w:tab/>
      </w:r>
      <w:r>
        <w:tab/>
      </w:r>
      <w:r>
        <w:tab/>
      </w:r>
      <w:r>
        <w:tab/>
      </w:r>
      <w:r>
        <w:tab/>
      </w:r>
      <w:r>
        <w:tab/>
      </w:r>
      <w:r>
        <w:tab/>
      </w:r>
      <w:r>
        <w:tab/>
      </w:r>
      <w:r>
        <w:tab/>
      </w:r>
      <w:r>
        <w:tab/>
      </w:r>
    </w:p>
    <w:p w14:paraId="7A6EDAAA" w14:textId="77777777" w:rsidR="002A6DE9" w:rsidRDefault="002A6DE9" w:rsidP="002A6DE9"/>
    <w:p w14:paraId="09C7AAD7" w14:textId="77777777" w:rsidR="002A6DE9" w:rsidRDefault="002A6DE9" w:rsidP="002A6DE9">
      <w:pPr>
        <w:jc w:val="center"/>
      </w:pPr>
      <w:r>
        <w:rPr>
          <w:noProof/>
        </w:rPr>
        <mc:AlternateContent>
          <mc:Choice Requires="wps">
            <w:drawing>
              <wp:anchor distT="0" distB="0" distL="114300" distR="114300" simplePos="0" relativeHeight="251671552" behindDoc="0" locked="0" layoutInCell="1" allowOverlap="1" wp14:anchorId="26B4E427" wp14:editId="04A170F5">
                <wp:simplePos x="0" y="0"/>
                <wp:positionH relativeFrom="column">
                  <wp:posOffset>3198495</wp:posOffset>
                </wp:positionH>
                <wp:positionV relativeFrom="paragraph">
                  <wp:posOffset>1766570</wp:posOffset>
                </wp:positionV>
                <wp:extent cx="3169920" cy="11430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169920" cy="1143000"/>
                        </a:xfrm>
                        <a:prstGeom prst="rect">
                          <a:avLst/>
                        </a:prstGeom>
                        <a:noFill/>
                        <a:ln w="6350">
                          <a:noFill/>
                        </a:ln>
                      </wps:spPr>
                      <wps:txbx>
                        <w:txbxContent>
                          <w:p w14:paraId="6D246D79" w14:textId="77777777" w:rsidR="002A6DE9" w:rsidRPr="00376C1E" w:rsidRDefault="002A6DE9" w:rsidP="002A6DE9">
                            <w:pPr>
                              <w:rPr>
                                <w:color w:val="FFFF00"/>
                                <w:sz w:val="72"/>
                                <w:szCs w:val="72"/>
                              </w:rPr>
                            </w:pPr>
                            <w:r w:rsidRPr="00376C1E">
                              <w:rPr>
                                <w:color w:val="FFFF00"/>
                                <w:sz w:val="72"/>
                                <w:szCs w:val="72"/>
                              </w:rPr>
                              <w:t>Se questionner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B4E427" id="Zone de texte 10" o:spid="_x0000_s1028" type="#_x0000_t202" style="position:absolute;left:0;text-align:left;margin-left:251.85pt;margin-top:139.1pt;width:249.6pt;height:9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" filled="f" stroked="f" strokeweight=".5pt">
                <v:textbox>
                  <w:txbxContent>
                    <w:p w14:paraId="6D246D79" w14:textId="77777777" w:rsidR="002A6DE9" w:rsidRPr="00376C1E" w:rsidRDefault="002A6DE9" w:rsidP="002A6DE9">
                      <w:pPr>
                        <w:rPr>
                          <w:color w:val="FFFF00"/>
                          <w:sz w:val="72"/>
                          <w:szCs w:val="72"/>
                        </w:rPr>
                      </w:pPr>
                      <w:r w:rsidRPr="00376C1E">
                        <w:rPr>
                          <w:color w:val="FFFF00"/>
                          <w:sz w:val="72"/>
                          <w:szCs w:val="72"/>
                        </w:rPr>
                        <w:t>Se questionner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07710BD" wp14:editId="32CA032B">
                <wp:simplePos x="0" y="0"/>
                <wp:positionH relativeFrom="column">
                  <wp:posOffset>2023745</wp:posOffset>
                </wp:positionH>
                <wp:positionV relativeFrom="paragraph">
                  <wp:posOffset>3106420</wp:posOffset>
                </wp:positionV>
                <wp:extent cx="5158740" cy="2065020"/>
                <wp:effectExtent l="0" t="0" r="22860" b="11430"/>
                <wp:wrapNone/>
                <wp:docPr id="11" name="Zone de texte 11"/>
                <wp:cNvGraphicFramePr/>
                <a:graphic xmlns:a="http://schemas.openxmlformats.org/drawingml/2006/main">
                  <a:graphicData uri="http://schemas.microsoft.com/office/word/2010/wordprocessingShape">
                    <wps:wsp>
                      <wps:cNvSpPr txBox="1"/>
                      <wps:spPr>
                        <a:xfrm>
                          <a:off x="0" y="0"/>
                          <a:ext cx="5158740" cy="2065020"/>
                        </a:xfrm>
                        <a:prstGeom prst="rect">
                          <a:avLst/>
                        </a:prstGeom>
                        <a:solidFill>
                          <a:schemeClr val="lt1"/>
                        </a:solidFill>
                        <a:ln w="6350">
                          <a:solidFill>
                            <a:prstClr val="black"/>
                          </a:solidFill>
                        </a:ln>
                      </wps:spPr>
                      <wps:txbx>
                        <w:txbxContent>
                          <w:p w14:paraId="7AB245F8" w14:textId="77777777" w:rsidR="002A6DE9" w:rsidRDefault="002A6DE9" w:rsidP="002A6DE9"/>
                          <w:p w14:paraId="24333C46" w14:textId="77777777" w:rsidR="002A6DE9" w:rsidRDefault="002A6DE9" w:rsidP="002A6DE9">
                            <w:pPr>
                              <w:spacing w:after="120" w:line="240" w:lineRule="auto"/>
                            </w:pPr>
                            <w:r w:rsidRPr="00967D7B">
                              <w:t>Évaluer</w:t>
                            </w:r>
                            <w:r>
                              <w:t xml:space="preserve"> </w:t>
                            </w:r>
                            <w:r w:rsidRPr="00967D7B">
                              <w:t>des</w:t>
                            </w:r>
                            <w:r>
                              <w:t xml:space="preserve"> </w:t>
                            </w:r>
                            <w:r w:rsidRPr="00967D7B">
                              <w:t>options</w:t>
                            </w:r>
                            <w:r>
                              <w:t xml:space="preserve"> </w:t>
                            </w:r>
                            <w:r w:rsidRPr="00967D7B">
                              <w:t>ou</w:t>
                            </w:r>
                            <w:r>
                              <w:t xml:space="preserve"> </w:t>
                            </w:r>
                            <w:r w:rsidRPr="00967D7B">
                              <w:t>des</w:t>
                            </w:r>
                            <w:r>
                              <w:t xml:space="preserve"> </w:t>
                            </w:r>
                            <w:r w:rsidRPr="00967D7B">
                              <w:t>actions</w:t>
                            </w:r>
                            <w:r>
                              <w:t xml:space="preserve"> </w:t>
                            </w:r>
                            <w:r w:rsidRPr="00967D7B">
                              <w:t>possibles</w:t>
                            </w:r>
                            <w:r>
                              <w:t>.</w:t>
                            </w:r>
                          </w:p>
                          <w:p w14:paraId="5C9C0299" w14:textId="77777777" w:rsidR="002A6DE9" w:rsidRDefault="002A6DE9" w:rsidP="002A6DE9">
                            <w:pPr>
                              <w:spacing w:after="60" w:line="240" w:lineRule="auto"/>
                            </w:pPr>
                            <w:r w:rsidRPr="00967D7B">
                              <w:t>Proposer des options ou des actions possibles</w:t>
                            </w:r>
                            <w:r>
                              <w:t>.</w:t>
                            </w:r>
                          </w:p>
                          <w:p w14:paraId="681C981F" w14:textId="77777777" w:rsidR="002A6DE9" w:rsidRDefault="002A6DE9" w:rsidP="002A6DE9">
                            <w:pPr>
                              <w:pStyle w:val="Paragraphedeliste"/>
                              <w:numPr>
                                <w:ilvl w:val="0"/>
                                <w:numId w:val="32"/>
                              </w:numPr>
                              <w:spacing w:after="60" w:line="240" w:lineRule="auto"/>
                            </w:pPr>
                            <w:r w:rsidRPr="00967D7B">
                              <w:t>Examiner des effets de ces options ou actions sur soi, sur les autres ou sur la situation</w:t>
                            </w:r>
                            <w:r>
                              <w:t>.</w:t>
                            </w:r>
                          </w:p>
                          <w:p w14:paraId="2C04D6B9" w14:textId="77777777" w:rsidR="002A6DE9" w:rsidRDefault="002A6DE9" w:rsidP="002A6DE9">
                            <w:pPr>
                              <w:pStyle w:val="Paragraphedeliste"/>
                              <w:numPr>
                                <w:ilvl w:val="0"/>
                                <w:numId w:val="32"/>
                              </w:numPr>
                              <w:spacing w:after="60" w:line="240" w:lineRule="auto"/>
                            </w:pPr>
                            <w:r w:rsidRPr="00967D7B">
                              <w:t>Sélectionner des options ou des actions qui favorisent le vivre</w:t>
                            </w:r>
                            <w:r>
                              <w:t xml:space="preserve"> </w:t>
                            </w:r>
                            <w:r w:rsidRPr="00967D7B">
                              <w:t>ensemble</w:t>
                            </w:r>
                            <w:r>
                              <w:t>.</w:t>
                            </w:r>
                          </w:p>
                          <w:p w14:paraId="50AE3B8A" w14:textId="77777777" w:rsidR="002A6DE9" w:rsidRDefault="002A6DE9" w:rsidP="002A6DE9">
                            <w:pPr>
                              <w:pStyle w:val="Paragraphedeliste"/>
                              <w:numPr>
                                <w:ilvl w:val="0"/>
                                <w:numId w:val="32"/>
                              </w:numPr>
                              <w:spacing w:after="60" w:line="240" w:lineRule="auto"/>
                            </w:pPr>
                            <w:r w:rsidRPr="00967D7B">
                              <w:t>Faire un retour sur la façon dont on est parvenu à ces choix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710BD" id="Zone de texte 11" o:spid="_x0000_s1029" type="#_x0000_t202" style="position:absolute;left:0;text-align:left;margin-left:159.35pt;margin-top:244.6pt;width:406.2pt;height:16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" fillcolor="white [3201]" strokeweight=".5pt">
                <v:textbox>
                  <w:txbxContent>
                    <w:p w14:paraId="7AB245F8" w14:textId="77777777" w:rsidR="002A6DE9" w:rsidRDefault="002A6DE9" w:rsidP="002A6DE9"/>
                    <w:p w14:paraId="24333C46" w14:textId="77777777" w:rsidR="002A6DE9" w:rsidRDefault="002A6DE9" w:rsidP="002A6DE9">
                      <w:pPr>
                        <w:spacing w:after="120" w:line="240" w:lineRule="auto"/>
                      </w:pPr>
                      <w:r w:rsidRPr="00967D7B">
                        <w:t>Évaluer</w:t>
                      </w:r>
                      <w:r>
                        <w:t xml:space="preserve"> </w:t>
                      </w:r>
                      <w:r w:rsidRPr="00967D7B">
                        <w:t>des</w:t>
                      </w:r>
                      <w:r>
                        <w:t xml:space="preserve"> </w:t>
                      </w:r>
                      <w:r w:rsidRPr="00967D7B">
                        <w:t>options</w:t>
                      </w:r>
                      <w:r>
                        <w:t xml:space="preserve"> </w:t>
                      </w:r>
                      <w:r w:rsidRPr="00967D7B">
                        <w:t>ou</w:t>
                      </w:r>
                      <w:r>
                        <w:t xml:space="preserve"> </w:t>
                      </w:r>
                      <w:r w:rsidRPr="00967D7B">
                        <w:t>des</w:t>
                      </w:r>
                      <w:r>
                        <w:t xml:space="preserve"> </w:t>
                      </w:r>
                      <w:r w:rsidRPr="00967D7B">
                        <w:t>actions</w:t>
                      </w:r>
                      <w:r>
                        <w:t xml:space="preserve"> </w:t>
                      </w:r>
                      <w:r w:rsidRPr="00967D7B">
                        <w:t>possibles</w:t>
                      </w:r>
                      <w:r>
                        <w:t>.</w:t>
                      </w:r>
                    </w:p>
                    <w:p w14:paraId="5C9C0299" w14:textId="77777777" w:rsidR="002A6DE9" w:rsidRDefault="002A6DE9" w:rsidP="002A6DE9">
                      <w:pPr>
                        <w:spacing w:after="60" w:line="240" w:lineRule="auto"/>
                      </w:pPr>
                      <w:r w:rsidRPr="00967D7B">
                        <w:t>Proposer des options ou des actions possibles</w:t>
                      </w:r>
                      <w:r>
                        <w:t>.</w:t>
                      </w:r>
                    </w:p>
                    <w:p w14:paraId="681C981F" w14:textId="77777777" w:rsidR="002A6DE9" w:rsidRDefault="002A6DE9" w:rsidP="002A6DE9">
                      <w:pPr>
                        <w:pStyle w:val="Paragraphedeliste"/>
                        <w:numPr>
                          <w:ilvl w:val="0"/>
                          <w:numId w:val="32"/>
                        </w:numPr>
                        <w:spacing w:after="60" w:line="240" w:lineRule="auto"/>
                      </w:pPr>
                      <w:r w:rsidRPr="00967D7B">
                        <w:t>Examiner des effets de ces options ou actions sur soi, sur les autres ou sur la situation</w:t>
                      </w:r>
                      <w:r>
                        <w:t>.</w:t>
                      </w:r>
                    </w:p>
                    <w:p w14:paraId="2C04D6B9" w14:textId="77777777" w:rsidR="002A6DE9" w:rsidRDefault="002A6DE9" w:rsidP="002A6DE9">
                      <w:pPr>
                        <w:pStyle w:val="Paragraphedeliste"/>
                        <w:numPr>
                          <w:ilvl w:val="0"/>
                          <w:numId w:val="32"/>
                        </w:numPr>
                        <w:spacing w:after="60" w:line="240" w:lineRule="auto"/>
                      </w:pPr>
                      <w:r w:rsidRPr="00967D7B">
                        <w:t>Sélectionner des options ou des actions qui favorisent le vivre</w:t>
                      </w:r>
                      <w:r>
                        <w:t xml:space="preserve"> </w:t>
                      </w:r>
                      <w:r w:rsidRPr="00967D7B">
                        <w:t>ensemble</w:t>
                      </w:r>
                      <w:r>
                        <w:t>.</w:t>
                      </w:r>
                    </w:p>
                    <w:p w14:paraId="50AE3B8A" w14:textId="77777777" w:rsidR="002A6DE9" w:rsidRDefault="002A6DE9" w:rsidP="002A6DE9">
                      <w:pPr>
                        <w:pStyle w:val="Paragraphedeliste"/>
                        <w:numPr>
                          <w:ilvl w:val="0"/>
                          <w:numId w:val="32"/>
                        </w:numPr>
                        <w:spacing w:after="60" w:line="240" w:lineRule="auto"/>
                      </w:pPr>
                      <w:r w:rsidRPr="00967D7B">
                        <w:t>Faire un retour sur la façon dont on est parvenu à ces choix</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AE860AA" wp14:editId="0FD11DA5">
                <wp:simplePos x="0" y="0"/>
                <wp:positionH relativeFrom="column">
                  <wp:posOffset>2696845</wp:posOffset>
                </wp:positionH>
                <wp:positionV relativeFrom="paragraph">
                  <wp:posOffset>998220</wp:posOffset>
                </wp:positionV>
                <wp:extent cx="3985260" cy="2240280"/>
                <wp:effectExtent l="0" t="0" r="15240" b="26670"/>
                <wp:wrapNone/>
                <wp:docPr id="12" name="Ellipse 12"/>
                <wp:cNvGraphicFramePr/>
                <a:graphic xmlns:a="http://schemas.openxmlformats.org/drawingml/2006/main">
                  <a:graphicData uri="http://schemas.microsoft.com/office/word/2010/wordprocessingShape">
                    <wps:wsp>
                      <wps:cNvSpPr/>
                      <wps:spPr>
                        <a:xfrm>
                          <a:off x="0" y="0"/>
                          <a:ext cx="3985260" cy="224028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8B675" id="Ellipse 12" o:spid="_x0000_s1026" style="position:absolute;margin-left:212.35pt;margin-top:78.6pt;width:313.8pt;height:17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" fillcolor="#ffc000" strokecolor="#1f3763 [1604]" strokeweight="1pt">
                <v:stroke joinstyle="miter"/>
              </v:oval>
            </w:pict>
          </mc:Fallback>
        </mc:AlternateContent>
      </w:r>
    </w:p>
    <w:p w14:paraId="7FD0CBE5" w14:textId="039C8B99" w:rsidR="002A6DE9" w:rsidRDefault="002A6DE9"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p>
    <w:p w14:paraId="27A429F3" w14:textId="77777777" w:rsidR="002A6DE9" w:rsidRDefault="002A6DE9">
      <w:pPr>
        <w:rPr>
          <w:rFonts w:ascii="Century Gothic" w:eastAsia="Times New Roman" w:hAnsi="Century Gothic" w:cs="Arial"/>
          <w:color w:val="000000" w:themeColor="text1"/>
          <w:bdr w:val="none" w:sz="0" w:space="0" w:color="auto" w:frame="1"/>
          <w:shd w:val="clear" w:color="auto" w:fill="FFFFFF"/>
          <w:lang w:eastAsia="fr-BE"/>
        </w:rPr>
      </w:pPr>
      <w:bookmarkStart w:id="0" w:name="_GoBack"/>
      <w:bookmarkEnd w:id="0"/>
      <w:r>
        <w:rPr>
          <w:rFonts w:ascii="Century Gothic" w:hAnsi="Century Gothic" w:cs="Arial"/>
          <w:color w:val="000000" w:themeColor="text1"/>
          <w:bdr w:val="none" w:sz="0" w:space="0" w:color="auto" w:frame="1"/>
          <w:shd w:val="clear" w:color="auto" w:fill="FFFFFF"/>
        </w:rPr>
        <w:br w:type="page"/>
      </w:r>
    </w:p>
    <w:p w14:paraId="05C5268C" w14:textId="66C6C186" w:rsidR="002A6DE9" w:rsidRPr="002A6DE9" w:rsidRDefault="002A6DE9" w:rsidP="002A6DE9">
      <w:pPr>
        <w:pStyle w:val="txtp"/>
        <w:shd w:val="clear" w:color="auto" w:fill="FFFFFF"/>
        <w:spacing w:before="120" w:beforeAutospacing="0" w:after="120" w:afterAutospacing="0"/>
        <w:jc w:val="both"/>
        <w:rPr>
          <w:rFonts w:ascii="Century Gothic" w:hAnsi="Century Gothic"/>
          <w:b/>
          <w:i/>
          <w:iCs/>
          <w:color w:val="44546A" w:themeColor="text2"/>
          <w:sz w:val="28"/>
        </w:rPr>
      </w:pPr>
      <w:r w:rsidRPr="002A6DE9">
        <w:rPr>
          <w:rFonts w:ascii="Century Gothic" w:hAnsi="Century Gothic" w:cs="Arial"/>
          <w:b/>
          <w:color w:val="44546A" w:themeColor="text2"/>
          <w:sz w:val="32"/>
          <w:szCs w:val="22"/>
          <w:bdr w:val="none" w:sz="0" w:space="0" w:color="auto" w:frame="1"/>
          <w:shd w:val="clear" w:color="auto" w:fill="FFFFFF"/>
        </w:rPr>
        <w:lastRenderedPageBreak/>
        <w:t>Annexe </w:t>
      </w:r>
      <w:r>
        <w:rPr>
          <w:rFonts w:ascii="Century Gothic" w:hAnsi="Century Gothic" w:cs="Arial"/>
          <w:b/>
          <w:color w:val="44546A" w:themeColor="text2"/>
          <w:sz w:val="32"/>
          <w:szCs w:val="22"/>
          <w:bdr w:val="none" w:sz="0" w:space="0" w:color="auto" w:frame="1"/>
          <w:shd w:val="clear" w:color="auto" w:fill="FFFFFF"/>
        </w:rPr>
        <w:t>2</w:t>
      </w:r>
      <w:r w:rsidRPr="002A6DE9">
        <w:rPr>
          <w:rFonts w:ascii="Century Gothic" w:hAnsi="Century Gothic" w:cs="Arial"/>
          <w:b/>
          <w:color w:val="44546A" w:themeColor="text2"/>
          <w:sz w:val="32"/>
          <w:szCs w:val="22"/>
          <w:bdr w:val="none" w:sz="0" w:space="0" w:color="auto" w:frame="1"/>
          <w:shd w:val="clear" w:color="auto" w:fill="FFFFFF"/>
        </w:rPr>
        <w:t> : « </w:t>
      </w:r>
      <w:r w:rsidRPr="002A6DE9">
        <w:rPr>
          <w:rFonts w:ascii="Century Gothic" w:hAnsi="Century Gothic"/>
          <w:b/>
          <w:iCs/>
          <w:color w:val="44546A" w:themeColor="text2"/>
          <w:sz w:val="28"/>
        </w:rPr>
        <w:t>Argumenter</w:t>
      </w:r>
      <w:r w:rsidRPr="002A6DE9">
        <w:rPr>
          <w:rFonts w:ascii="Century Gothic" w:hAnsi="Century Gothic"/>
          <w:i/>
          <w:iCs/>
          <w:color w:val="44546A" w:themeColor="text2"/>
          <w:sz w:val="28"/>
        </w:rPr>
        <w:t> </w:t>
      </w:r>
      <w:r w:rsidRPr="002A6DE9">
        <w:rPr>
          <w:rFonts w:ascii="Century Gothic" w:hAnsi="Century Gothic"/>
          <w:b/>
          <w:i/>
          <w:iCs/>
          <w:color w:val="44546A" w:themeColor="text2"/>
          <w:sz w:val="28"/>
        </w:rPr>
        <w:t>»</w:t>
      </w:r>
    </w:p>
    <w:p w14:paraId="5623F69E" w14:textId="77777777" w:rsidR="002A6DE9" w:rsidRDefault="002A6DE9" w:rsidP="002A6DE9">
      <w:pPr>
        <w:pStyle w:val="txtp"/>
        <w:shd w:val="clear" w:color="auto" w:fill="FFFFFF"/>
        <w:spacing w:before="120" w:beforeAutospacing="0" w:after="120" w:afterAutospacing="0"/>
        <w:jc w:val="both"/>
        <w:rPr>
          <w:rFonts w:ascii="Century Gothic" w:hAnsi="Century Gothic"/>
          <w:b/>
          <w:i/>
          <w:iCs/>
          <w:sz w:val="28"/>
        </w:rPr>
      </w:pPr>
    </w:p>
    <w:p w14:paraId="260092A4" w14:textId="77777777" w:rsidR="002A6DE9" w:rsidRPr="008C02E7" w:rsidRDefault="002A6DE9" w:rsidP="002A6DE9">
      <w:pPr>
        <w:pStyle w:val="Paragraphedeliste"/>
        <w:numPr>
          <w:ilvl w:val="0"/>
          <w:numId w:val="35"/>
        </w:numPr>
        <w:spacing w:after="240" w:line="240" w:lineRule="auto"/>
        <w:ind w:left="284" w:hanging="284"/>
        <w:contextualSpacing w:val="0"/>
        <w:jc w:val="both"/>
        <w:rPr>
          <w:rFonts w:ascii="Century Gothic" w:hAnsi="Century Gothic"/>
          <w:b/>
          <w:bCs/>
          <w:sz w:val="26"/>
          <w:szCs w:val="26"/>
        </w:rPr>
      </w:pPr>
      <w:r w:rsidRPr="008C02E7">
        <w:rPr>
          <w:rFonts w:ascii="Century Gothic" w:hAnsi="Century Gothic"/>
          <w:b/>
          <w:bCs/>
          <w:sz w:val="26"/>
          <w:szCs w:val="26"/>
        </w:rPr>
        <w:t>Argumenter c’est quoi au juste ?</w:t>
      </w:r>
    </w:p>
    <w:p w14:paraId="7F0659F8" w14:textId="77777777" w:rsidR="002A6DE9" w:rsidRPr="004F3A8E" w:rsidRDefault="002A6DE9" w:rsidP="002A6DE9">
      <w:pPr>
        <w:jc w:val="both"/>
        <w:rPr>
          <w:sz w:val="24"/>
          <w:szCs w:val="24"/>
        </w:rPr>
      </w:pPr>
      <w:r w:rsidRPr="004F3A8E">
        <w:rPr>
          <w:sz w:val="24"/>
          <w:szCs w:val="24"/>
        </w:rPr>
        <w:t>Argumenter, ce n'est pas seulement donner son avis ou répondre à une question.</w:t>
      </w:r>
    </w:p>
    <w:p w14:paraId="31B6685F" w14:textId="77777777" w:rsidR="002A6DE9" w:rsidRPr="004F3A8E" w:rsidRDefault="002A6DE9" w:rsidP="002A6DE9">
      <w:pPr>
        <w:jc w:val="both"/>
        <w:rPr>
          <w:sz w:val="24"/>
          <w:szCs w:val="24"/>
        </w:rPr>
      </w:pPr>
      <w:r w:rsidRPr="004F3A8E">
        <w:rPr>
          <w:sz w:val="24"/>
          <w:szCs w:val="24"/>
        </w:rPr>
        <w:t>C'est rechercher le meilleur argument, en proposant une opinion qui s'appuie sur un raisonnement rationnel et/ou raisonnable.</w:t>
      </w:r>
    </w:p>
    <w:p w14:paraId="3DCEBFEE" w14:textId="77777777" w:rsidR="002A6DE9" w:rsidRPr="004F3A8E" w:rsidRDefault="002A6DE9" w:rsidP="002A6DE9">
      <w:pPr>
        <w:spacing w:after="60" w:line="240" w:lineRule="auto"/>
        <w:jc w:val="both"/>
        <w:rPr>
          <w:sz w:val="24"/>
          <w:szCs w:val="24"/>
        </w:rPr>
      </w:pPr>
      <w:r w:rsidRPr="004F3A8E">
        <w:rPr>
          <w:sz w:val="24"/>
          <w:szCs w:val="24"/>
        </w:rPr>
        <w:t>Dans le cadre d'un discours logique c’est la combinaison de trois opérations de l'esprit :</w:t>
      </w:r>
    </w:p>
    <w:p w14:paraId="3FA5E8E0" w14:textId="77777777" w:rsidR="002A6DE9" w:rsidRPr="004F3A8E" w:rsidRDefault="002A6DE9" w:rsidP="002A6DE9">
      <w:pPr>
        <w:pStyle w:val="Paragraphedeliste"/>
        <w:numPr>
          <w:ilvl w:val="0"/>
          <w:numId w:val="36"/>
        </w:numPr>
        <w:jc w:val="both"/>
        <w:rPr>
          <w:sz w:val="24"/>
          <w:szCs w:val="24"/>
        </w:rPr>
      </w:pPr>
      <w:r w:rsidRPr="004F3A8E">
        <w:rPr>
          <w:sz w:val="24"/>
          <w:szCs w:val="24"/>
        </w:rPr>
        <w:t>l'appréhension (saisir et délimiter un concept, une idée)</w:t>
      </w:r>
    </w:p>
    <w:p w14:paraId="5AE3A3ED" w14:textId="77777777" w:rsidR="002A6DE9" w:rsidRPr="004F3A8E" w:rsidRDefault="002A6DE9" w:rsidP="002A6DE9">
      <w:pPr>
        <w:pStyle w:val="Paragraphedeliste"/>
        <w:numPr>
          <w:ilvl w:val="0"/>
          <w:numId w:val="36"/>
        </w:numPr>
        <w:jc w:val="both"/>
        <w:rPr>
          <w:sz w:val="24"/>
          <w:szCs w:val="24"/>
        </w:rPr>
      </w:pPr>
      <w:r w:rsidRPr="004F3A8E">
        <w:rPr>
          <w:sz w:val="24"/>
          <w:szCs w:val="24"/>
        </w:rPr>
        <w:t>le jugement (affirmer ou nier une position, pour formuler une proposition)</w:t>
      </w:r>
    </w:p>
    <w:p w14:paraId="6A14B108" w14:textId="77777777" w:rsidR="002A6DE9" w:rsidRPr="004F3A8E" w:rsidRDefault="002A6DE9" w:rsidP="002A6DE9">
      <w:pPr>
        <w:pStyle w:val="Paragraphedeliste"/>
        <w:numPr>
          <w:ilvl w:val="0"/>
          <w:numId w:val="36"/>
        </w:numPr>
        <w:jc w:val="both"/>
        <w:rPr>
          <w:sz w:val="24"/>
          <w:szCs w:val="24"/>
        </w:rPr>
      </w:pPr>
      <w:r w:rsidRPr="004F3A8E">
        <w:rPr>
          <w:sz w:val="24"/>
          <w:szCs w:val="24"/>
        </w:rPr>
        <w:t>le raisonnement (un enchainement de propositions du connu, vers l'inconnu.) (1)</w:t>
      </w:r>
    </w:p>
    <w:p w14:paraId="36D87C5D" w14:textId="77777777" w:rsidR="002A6DE9" w:rsidRPr="004F3A8E" w:rsidRDefault="002A6DE9" w:rsidP="002A6DE9">
      <w:pPr>
        <w:jc w:val="both"/>
        <w:rPr>
          <w:sz w:val="24"/>
          <w:szCs w:val="24"/>
        </w:rPr>
      </w:pPr>
      <w:r w:rsidRPr="004F3A8E">
        <w:rPr>
          <w:sz w:val="24"/>
          <w:szCs w:val="24"/>
        </w:rPr>
        <w:t>Argumenter dans la plupart des cas consiste à justifier une affirmation, à l’aide d’autres affirmations, qui sont plus fondamentales, et à partir desquelles on peut déduire logiquement l’affirmation à argumenter.</w:t>
      </w:r>
    </w:p>
    <w:p w14:paraId="2A27CA50" w14:textId="77777777" w:rsidR="002A6DE9" w:rsidRPr="004F3A8E" w:rsidRDefault="002A6DE9" w:rsidP="002A6DE9">
      <w:pPr>
        <w:spacing w:after="60" w:line="240" w:lineRule="auto"/>
        <w:jc w:val="both"/>
        <w:rPr>
          <w:sz w:val="24"/>
          <w:szCs w:val="24"/>
        </w:rPr>
      </w:pPr>
      <w:r w:rsidRPr="004F3A8E">
        <w:rPr>
          <w:sz w:val="24"/>
          <w:szCs w:val="24"/>
        </w:rPr>
        <w:t>Une argumentation peut ainsi se construire autour :</w:t>
      </w:r>
    </w:p>
    <w:p w14:paraId="53892053" w14:textId="77777777" w:rsidR="002A6DE9" w:rsidRPr="004F3A8E" w:rsidRDefault="002A6DE9" w:rsidP="002A6DE9">
      <w:pPr>
        <w:pStyle w:val="Paragraphedeliste"/>
        <w:numPr>
          <w:ilvl w:val="0"/>
          <w:numId w:val="37"/>
        </w:numPr>
        <w:spacing w:after="60" w:line="240" w:lineRule="auto"/>
        <w:contextualSpacing w:val="0"/>
        <w:jc w:val="both"/>
        <w:rPr>
          <w:sz w:val="24"/>
          <w:szCs w:val="24"/>
        </w:rPr>
      </w:pPr>
      <w:r w:rsidRPr="004F3A8E">
        <w:rPr>
          <w:sz w:val="24"/>
          <w:szCs w:val="24"/>
        </w:rPr>
        <w:t>d’une vérité plus générale que l’affirmation que l’on doit argumenter. Par exemple, si je veux démontrer que « Socrate est mortel », alors je peux m’appuyer sur la vérité universelle : « Tous les hommes sont mortels ».</w:t>
      </w:r>
    </w:p>
    <w:p w14:paraId="4EA9F202" w14:textId="77777777" w:rsidR="002A6DE9" w:rsidRPr="004F3A8E" w:rsidRDefault="002A6DE9" w:rsidP="002A6DE9">
      <w:pPr>
        <w:pStyle w:val="Paragraphedeliste"/>
        <w:numPr>
          <w:ilvl w:val="0"/>
          <w:numId w:val="37"/>
        </w:numPr>
        <w:spacing w:after="60" w:line="240" w:lineRule="auto"/>
        <w:contextualSpacing w:val="0"/>
        <w:jc w:val="both"/>
        <w:rPr>
          <w:sz w:val="24"/>
          <w:szCs w:val="24"/>
        </w:rPr>
      </w:pPr>
      <w:r w:rsidRPr="004F3A8E">
        <w:rPr>
          <w:sz w:val="24"/>
          <w:szCs w:val="24"/>
        </w:rPr>
        <w:t>de la raison de l’énoncé que l’on doit argumenter : « Il n’a pas pu aller en cours ». Raison : « parce qu’il était malade »</w:t>
      </w:r>
    </w:p>
    <w:p w14:paraId="68B6191B" w14:textId="77777777" w:rsidR="002A6DE9" w:rsidRPr="004F3A8E" w:rsidRDefault="002A6DE9" w:rsidP="002A6DE9">
      <w:pPr>
        <w:pStyle w:val="Paragraphedeliste"/>
        <w:numPr>
          <w:ilvl w:val="0"/>
          <w:numId w:val="37"/>
        </w:numPr>
        <w:spacing w:after="60" w:line="240" w:lineRule="auto"/>
        <w:contextualSpacing w:val="0"/>
        <w:jc w:val="both"/>
        <w:rPr>
          <w:sz w:val="24"/>
          <w:szCs w:val="24"/>
        </w:rPr>
      </w:pPr>
      <w:r w:rsidRPr="004F3A8E">
        <w:rPr>
          <w:sz w:val="24"/>
          <w:szCs w:val="24"/>
        </w:rPr>
        <w:t>de la nature d’une chose, dont la propriété reste à démontrer. Par exemple, je peux argumenter l’affirmation : « l’âme est immortelle » (propriété de l’âme), en invoquant l’hypothèse : « l’âme est immatérielle »(nature de l’âme). « Si l’âme est immatérielle, alors elle est nécessairement immortelle. »</w:t>
      </w:r>
    </w:p>
    <w:p w14:paraId="2CEE0D9B" w14:textId="77777777" w:rsidR="002A6DE9" w:rsidRPr="004F3A8E" w:rsidRDefault="002A6DE9" w:rsidP="002A6DE9">
      <w:pPr>
        <w:pStyle w:val="Paragraphedeliste"/>
        <w:numPr>
          <w:ilvl w:val="0"/>
          <w:numId w:val="37"/>
        </w:numPr>
        <w:jc w:val="both"/>
        <w:rPr>
          <w:sz w:val="24"/>
          <w:szCs w:val="24"/>
        </w:rPr>
      </w:pPr>
      <w:r w:rsidRPr="004F3A8E">
        <w:rPr>
          <w:sz w:val="24"/>
          <w:szCs w:val="24"/>
        </w:rPr>
        <w:t>de la conséquence (juridiquement ou moralement recevable) de l’affirmation à argumenter. Par exemple, je peux argumenter l’affirmation : « il faut limiter notre liberté », par la conséquence : « afin de respecter la liberté des autres, et par réciprocité, afin qu’ils respectent la mienne ».(2)</w:t>
      </w:r>
    </w:p>
    <w:p w14:paraId="438CC342" w14:textId="77777777" w:rsidR="002A6DE9" w:rsidRDefault="002A6DE9" w:rsidP="002A6DE9">
      <w:pPr>
        <w:pStyle w:val="Paragraphedeliste"/>
        <w:jc w:val="both"/>
      </w:pPr>
    </w:p>
    <w:p w14:paraId="0A2B8D8D" w14:textId="77777777" w:rsidR="002A6DE9" w:rsidRDefault="002A6DE9" w:rsidP="002A6DE9">
      <w:pPr>
        <w:rPr>
          <w:rFonts w:ascii="Century Gothic" w:hAnsi="Century Gothic"/>
          <w:b/>
          <w:bCs/>
          <w:sz w:val="26"/>
          <w:szCs w:val="26"/>
        </w:rPr>
      </w:pPr>
      <w:r>
        <w:rPr>
          <w:rFonts w:ascii="Century Gothic" w:hAnsi="Century Gothic"/>
          <w:b/>
          <w:bCs/>
          <w:sz w:val="26"/>
          <w:szCs w:val="26"/>
        </w:rPr>
        <w:br w:type="page"/>
      </w:r>
    </w:p>
    <w:p w14:paraId="43E21424" w14:textId="77777777" w:rsidR="002A6DE9" w:rsidRPr="004F3A8E" w:rsidRDefault="002A6DE9" w:rsidP="002A6DE9">
      <w:pPr>
        <w:pStyle w:val="Paragraphedeliste"/>
        <w:numPr>
          <w:ilvl w:val="0"/>
          <w:numId w:val="35"/>
        </w:numPr>
        <w:spacing w:after="240" w:line="240" w:lineRule="auto"/>
        <w:ind w:left="284" w:hanging="284"/>
        <w:jc w:val="both"/>
        <w:rPr>
          <w:rFonts w:ascii="Century Gothic" w:hAnsi="Century Gothic"/>
          <w:b/>
          <w:bCs/>
          <w:sz w:val="26"/>
          <w:szCs w:val="26"/>
        </w:rPr>
      </w:pPr>
      <w:r>
        <w:rPr>
          <w:rFonts w:ascii="Century Gothic" w:hAnsi="Century Gothic"/>
          <w:b/>
          <w:bCs/>
          <w:sz w:val="26"/>
          <w:szCs w:val="26"/>
        </w:rPr>
        <w:lastRenderedPageBreak/>
        <w:t>Comment argumenter ?</w:t>
      </w:r>
    </w:p>
    <w:p w14:paraId="532B9294" w14:textId="77777777" w:rsidR="002A6DE9" w:rsidRDefault="002A6DE9" w:rsidP="002A6DE9">
      <w:pPr>
        <w:spacing w:after="120" w:line="240" w:lineRule="auto"/>
        <w:jc w:val="both"/>
        <w:textAlignment w:val="baseline"/>
        <w:rPr>
          <w:rFonts w:eastAsia="Times New Roman" w:cstheme="minorHAnsi"/>
          <w:color w:val="333333"/>
          <w:sz w:val="24"/>
          <w:szCs w:val="24"/>
          <w:lang w:eastAsia="fr-BE"/>
        </w:rPr>
      </w:pPr>
      <w:r>
        <w:rPr>
          <w:rFonts w:eastAsia="Times New Roman" w:cstheme="minorHAnsi"/>
          <w:b/>
          <w:bCs/>
          <w:color w:val="333333"/>
          <w:sz w:val="24"/>
          <w:szCs w:val="24"/>
          <w:bdr w:val="none" w:sz="0" w:space="0" w:color="auto" w:frame="1"/>
          <w:lang w:eastAsia="fr-BE"/>
        </w:rPr>
        <w:t xml:space="preserve">1.1 </w:t>
      </w:r>
      <w:r w:rsidRPr="0024404E">
        <w:rPr>
          <w:rFonts w:eastAsia="Times New Roman" w:cstheme="minorHAnsi"/>
          <w:b/>
          <w:bCs/>
          <w:color w:val="333333"/>
          <w:sz w:val="24"/>
          <w:szCs w:val="24"/>
          <w:bdr w:val="none" w:sz="0" w:space="0" w:color="auto" w:frame="1"/>
          <w:lang w:eastAsia="fr-BE"/>
        </w:rPr>
        <w:t>Sur le plan du contenu </w:t>
      </w:r>
      <w:r w:rsidRPr="0024404E">
        <w:rPr>
          <w:rFonts w:eastAsia="Times New Roman" w:cstheme="minorHAnsi"/>
          <w:color w:val="333333"/>
          <w:sz w:val="24"/>
          <w:szCs w:val="24"/>
          <w:lang w:eastAsia="fr-BE"/>
        </w:rPr>
        <w:t>:</w:t>
      </w:r>
    </w:p>
    <w:p w14:paraId="49A30803" w14:textId="77777777" w:rsidR="002A6DE9" w:rsidRPr="00F52004" w:rsidRDefault="002A6DE9" w:rsidP="002A6DE9">
      <w:pPr>
        <w:jc w:val="both"/>
        <w:rPr>
          <w:sz w:val="24"/>
          <w:szCs w:val="24"/>
        </w:rPr>
      </w:pPr>
      <w:r>
        <w:rPr>
          <w:rFonts w:eastAsia="Times New Roman" w:cstheme="minorHAnsi"/>
          <w:color w:val="333333"/>
          <w:sz w:val="24"/>
          <w:szCs w:val="24"/>
          <w:lang w:eastAsia="fr-BE"/>
        </w:rPr>
        <w:t>L</w:t>
      </w:r>
      <w:r w:rsidRPr="0024404E">
        <w:rPr>
          <w:rFonts w:eastAsia="Times New Roman" w:cstheme="minorHAnsi"/>
          <w:color w:val="333333"/>
          <w:sz w:val="24"/>
          <w:szCs w:val="24"/>
          <w:lang w:eastAsia="fr-BE"/>
        </w:rPr>
        <w:t>’argumentation doit reposer sur des idées pertinente</w:t>
      </w:r>
      <w:r>
        <w:rPr>
          <w:rFonts w:eastAsia="Times New Roman" w:cstheme="minorHAnsi"/>
          <w:color w:val="333333"/>
          <w:sz w:val="24"/>
          <w:szCs w:val="24"/>
          <w:lang w:eastAsia="fr-BE"/>
        </w:rPr>
        <w:t xml:space="preserve">s. </w:t>
      </w:r>
      <w:r>
        <w:rPr>
          <w:sz w:val="24"/>
          <w:szCs w:val="24"/>
        </w:rPr>
        <w:t xml:space="preserve">Elle amène </w:t>
      </w:r>
      <w:r w:rsidRPr="00F52004">
        <w:rPr>
          <w:sz w:val="24"/>
          <w:szCs w:val="24"/>
        </w:rPr>
        <w:t xml:space="preserve"> à</w:t>
      </w:r>
      <w:r>
        <w:rPr>
          <w:sz w:val="24"/>
          <w:szCs w:val="24"/>
        </w:rPr>
        <w:t xml:space="preserve"> formuler</w:t>
      </w:r>
      <w:r w:rsidRPr="00F52004">
        <w:rPr>
          <w:sz w:val="24"/>
          <w:szCs w:val="24"/>
        </w:rPr>
        <w:t xml:space="preserve"> propos de chaque phrase les questions suivantes, s’agit-il de l</w:t>
      </w:r>
      <w:r>
        <w:rPr>
          <w:sz w:val="24"/>
          <w:szCs w:val="24"/>
        </w:rPr>
        <w:t xml:space="preserve">’idée d’un interlocuteur, </w:t>
      </w:r>
      <w:r w:rsidRPr="00F52004">
        <w:rPr>
          <w:sz w:val="24"/>
          <w:szCs w:val="24"/>
        </w:rPr>
        <w:t xml:space="preserve"> d’un objet de pensée, d’un exemple</w:t>
      </w:r>
      <w:r>
        <w:rPr>
          <w:sz w:val="24"/>
          <w:szCs w:val="24"/>
        </w:rPr>
        <w:t>, d’une interrogation avancée par un philosophe ?</w:t>
      </w:r>
    </w:p>
    <w:p w14:paraId="0E77498A" w14:textId="77777777" w:rsidR="002A6DE9" w:rsidRDefault="002A6DE9" w:rsidP="002A6DE9">
      <w:pPr>
        <w:spacing w:after="120" w:line="240" w:lineRule="auto"/>
        <w:jc w:val="both"/>
        <w:textAlignment w:val="baseline"/>
        <w:rPr>
          <w:rFonts w:eastAsia="Times New Roman" w:cstheme="minorHAnsi"/>
          <w:color w:val="333333"/>
          <w:sz w:val="24"/>
          <w:szCs w:val="24"/>
          <w:lang w:eastAsia="fr-BE"/>
        </w:rPr>
      </w:pPr>
      <w:r>
        <w:rPr>
          <w:rFonts w:eastAsia="Times New Roman" w:cstheme="minorHAnsi"/>
          <w:b/>
          <w:bCs/>
          <w:color w:val="333333"/>
          <w:sz w:val="24"/>
          <w:szCs w:val="24"/>
          <w:bdr w:val="none" w:sz="0" w:space="0" w:color="auto" w:frame="1"/>
          <w:lang w:eastAsia="fr-BE"/>
        </w:rPr>
        <w:t xml:space="preserve">1.2 </w:t>
      </w:r>
      <w:r w:rsidRPr="0024404E">
        <w:rPr>
          <w:rFonts w:eastAsia="Times New Roman" w:cstheme="minorHAnsi"/>
          <w:b/>
          <w:bCs/>
          <w:color w:val="333333"/>
          <w:sz w:val="24"/>
          <w:szCs w:val="24"/>
          <w:bdr w:val="none" w:sz="0" w:space="0" w:color="auto" w:frame="1"/>
          <w:lang w:eastAsia="fr-BE"/>
        </w:rPr>
        <w:t xml:space="preserve">Sur le plan </w:t>
      </w:r>
      <w:r>
        <w:rPr>
          <w:rFonts w:eastAsia="Times New Roman" w:cstheme="minorHAnsi"/>
          <w:b/>
          <w:bCs/>
          <w:color w:val="333333"/>
          <w:sz w:val="24"/>
          <w:szCs w:val="24"/>
          <w:bdr w:val="none" w:sz="0" w:space="0" w:color="auto" w:frame="1"/>
          <w:lang w:eastAsia="fr-BE"/>
        </w:rPr>
        <w:t>de la forme</w:t>
      </w:r>
      <w:r w:rsidRPr="0024404E">
        <w:rPr>
          <w:rFonts w:eastAsia="Times New Roman" w:cstheme="minorHAnsi"/>
          <w:b/>
          <w:bCs/>
          <w:color w:val="333333"/>
          <w:sz w:val="24"/>
          <w:szCs w:val="24"/>
          <w:bdr w:val="none" w:sz="0" w:space="0" w:color="auto" w:frame="1"/>
          <w:lang w:eastAsia="fr-BE"/>
        </w:rPr>
        <w:t> </w:t>
      </w:r>
      <w:r w:rsidRPr="0024404E">
        <w:rPr>
          <w:rFonts w:eastAsia="Times New Roman" w:cstheme="minorHAnsi"/>
          <w:color w:val="333333"/>
          <w:sz w:val="24"/>
          <w:szCs w:val="24"/>
          <w:lang w:eastAsia="fr-BE"/>
        </w:rPr>
        <w:t>:</w:t>
      </w:r>
    </w:p>
    <w:p w14:paraId="114CDC92" w14:textId="77777777" w:rsidR="002A6DE9" w:rsidRDefault="002A6DE9" w:rsidP="002A6DE9">
      <w:pPr>
        <w:spacing w:after="120" w:line="240" w:lineRule="auto"/>
        <w:jc w:val="both"/>
        <w:textAlignment w:val="baseline"/>
        <w:rPr>
          <w:rFonts w:eastAsia="Times New Roman" w:cstheme="minorHAnsi"/>
          <w:color w:val="333333"/>
          <w:sz w:val="24"/>
          <w:szCs w:val="24"/>
          <w:lang w:eastAsia="fr-BE"/>
        </w:rPr>
      </w:pPr>
      <w:r w:rsidRPr="0024404E">
        <w:rPr>
          <w:rFonts w:eastAsia="Times New Roman" w:cstheme="minorHAnsi"/>
          <w:color w:val="333333"/>
          <w:sz w:val="24"/>
          <w:szCs w:val="24"/>
          <w:lang w:eastAsia="fr-BE"/>
        </w:rPr>
        <w:t>Evite</w:t>
      </w:r>
      <w:r>
        <w:rPr>
          <w:rFonts w:eastAsia="Times New Roman" w:cstheme="minorHAnsi"/>
          <w:color w:val="333333"/>
          <w:sz w:val="24"/>
          <w:szCs w:val="24"/>
          <w:lang w:eastAsia="fr-BE"/>
        </w:rPr>
        <w:t>r</w:t>
      </w:r>
      <w:r w:rsidRPr="0024404E">
        <w:rPr>
          <w:rFonts w:eastAsia="Times New Roman" w:cstheme="minorHAnsi"/>
          <w:color w:val="333333"/>
          <w:sz w:val="24"/>
          <w:szCs w:val="24"/>
          <w:lang w:eastAsia="fr-BE"/>
        </w:rPr>
        <w:t xml:space="preserve"> de flatter l’interlocuteur, d’en appeler à son bon sens ou d’utiliser des formules rhétoriques comme : « nul ne saurait ignorer que … ». </w:t>
      </w:r>
    </w:p>
    <w:p w14:paraId="4CB691AC" w14:textId="77777777" w:rsidR="002A6DE9" w:rsidRPr="0024404E" w:rsidRDefault="002A6DE9" w:rsidP="002A6DE9">
      <w:pPr>
        <w:spacing w:after="60" w:line="240" w:lineRule="auto"/>
        <w:jc w:val="both"/>
        <w:textAlignment w:val="baseline"/>
        <w:rPr>
          <w:rFonts w:eastAsia="Times New Roman" w:cstheme="minorHAnsi"/>
          <w:color w:val="333333"/>
          <w:sz w:val="24"/>
          <w:szCs w:val="24"/>
          <w:lang w:eastAsia="fr-BE"/>
        </w:rPr>
      </w:pPr>
      <w:r w:rsidRPr="0024404E">
        <w:rPr>
          <w:rFonts w:eastAsia="Times New Roman" w:cstheme="minorHAnsi"/>
          <w:color w:val="333333"/>
          <w:sz w:val="24"/>
          <w:szCs w:val="24"/>
          <w:lang w:eastAsia="fr-BE"/>
        </w:rPr>
        <w:t>En effet, il ne s’agit plus d’une posture d’argumentation, mais de persuasion.</w:t>
      </w:r>
    </w:p>
    <w:p w14:paraId="12FF5C03" w14:textId="77777777" w:rsidR="002A6DE9" w:rsidRPr="0024404E" w:rsidRDefault="002A6DE9" w:rsidP="002A6DE9">
      <w:pPr>
        <w:spacing w:after="60" w:line="240" w:lineRule="auto"/>
        <w:jc w:val="both"/>
        <w:textAlignment w:val="baseline"/>
        <w:rPr>
          <w:rFonts w:eastAsia="Times New Roman" w:cstheme="minorHAnsi"/>
          <w:color w:val="333333"/>
          <w:sz w:val="24"/>
          <w:szCs w:val="24"/>
          <w:lang w:eastAsia="fr-BE"/>
        </w:rPr>
      </w:pPr>
      <w:r w:rsidRPr="0024404E">
        <w:rPr>
          <w:rFonts w:eastAsia="Times New Roman" w:cstheme="minorHAnsi"/>
          <w:color w:val="333333"/>
          <w:sz w:val="24"/>
          <w:szCs w:val="24"/>
          <w:lang w:eastAsia="fr-BE"/>
        </w:rPr>
        <w:t>L’ argumentation doit être suffisamment développée : autrement dit, l’int</w:t>
      </w:r>
      <w:r>
        <w:rPr>
          <w:rFonts w:eastAsia="Times New Roman" w:cstheme="minorHAnsi"/>
          <w:color w:val="333333"/>
          <w:sz w:val="24"/>
          <w:szCs w:val="24"/>
          <w:lang w:eastAsia="fr-BE"/>
        </w:rPr>
        <w:t>e</w:t>
      </w:r>
      <w:r w:rsidRPr="0024404E">
        <w:rPr>
          <w:rFonts w:eastAsia="Times New Roman" w:cstheme="minorHAnsi"/>
          <w:color w:val="333333"/>
          <w:sz w:val="24"/>
          <w:szCs w:val="24"/>
          <w:lang w:eastAsia="fr-BE"/>
        </w:rPr>
        <w:t xml:space="preserve">rlocuteur </w:t>
      </w:r>
      <w:r>
        <w:rPr>
          <w:rFonts w:eastAsia="Times New Roman" w:cstheme="minorHAnsi"/>
          <w:color w:val="333333"/>
          <w:sz w:val="24"/>
          <w:szCs w:val="24"/>
          <w:lang w:eastAsia="fr-BE"/>
        </w:rPr>
        <w:t xml:space="preserve"> ne </w:t>
      </w:r>
      <w:r w:rsidRPr="0024404E">
        <w:rPr>
          <w:rFonts w:eastAsia="Times New Roman" w:cstheme="minorHAnsi"/>
          <w:color w:val="333333"/>
          <w:sz w:val="24"/>
          <w:szCs w:val="24"/>
          <w:lang w:eastAsia="fr-BE"/>
        </w:rPr>
        <w:t xml:space="preserve">doit </w:t>
      </w:r>
      <w:r>
        <w:rPr>
          <w:rFonts w:eastAsia="Times New Roman" w:cstheme="minorHAnsi"/>
          <w:color w:val="333333"/>
          <w:sz w:val="24"/>
          <w:szCs w:val="24"/>
          <w:lang w:eastAsia="fr-BE"/>
        </w:rPr>
        <w:t>pas avoir</w:t>
      </w:r>
      <w:r w:rsidRPr="0024404E">
        <w:rPr>
          <w:rFonts w:eastAsia="Times New Roman" w:cstheme="minorHAnsi"/>
          <w:color w:val="333333"/>
          <w:sz w:val="24"/>
          <w:szCs w:val="24"/>
          <w:lang w:eastAsia="fr-BE"/>
        </w:rPr>
        <w:t xml:space="preserve"> l’impression qu’il manque des étapes</w:t>
      </w:r>
      <w:r>
        <w:rPr>
          <w:rFonts w:eastAsia="Times New Roman" w:cstheme="minorHAnsi"/>
          <w:color w:val="333333"/>
          <w:sz w:val="24"/>
          <w:szCs w:val="24"/>
          <w:lang w:eastAsia="fr-BE"/>
        </w:rPr>
        <w:t xml:space="preserve"> dans la discussion à visée philosophique</w:t>
      </w:r>
    </w:p>
    <w:p w14:paraId="6979A179" w14:textId="77777777" w:rsidR="002A6DE9" w:rsidRDefault="002A6DE9" w:rsidP="002A6DE9">
      <w:pPr>
        <w:spacing w:after="60" w:line="240" w:lineRule="auto"/>
        <w:jc w:val="both"/>
        <w:textAlignment w:val="baseline"/>
        <w:rPr>
          <w:sz w:val="24"/>
          <w:szCs w:val="24"/>
        </w:rPr>
      </w:pPr>
      <w:r w:rsidRPr="0024404E">
        <w:rPr>
          <w:rFonts w:eastAsia="Times New Roman" w:cstheme="minorHAnsi"/>
          <w:color w:val="333333"/>
          <w:sz w:val="24"/>
          <w:szCs w:val="24"/>
          <w:lang w:eastAsia="fr-BE"/>
        </w:rPr>
        <w:t xml:space="preserve"> </w:t>
      </w:r>
      <w:r w:rsidRPr="00F52004">
        <w:rPr>
          <w:rFonts w:eastAsia="Times New Roman" w:cstheme="minorHAnsi"/>
          <w:color w:val="333333"/>
          <w:sz w:val="24"/>
          <w:szCs w:val="24"/>
          <w:lang w:eastAsia="fr-BE"/>
        </w:rPr>
        <w:t xml:space="preserve">Elle doit être annoncée par des </w:t>
      </w:r>
      <w:r w:rsidRPr="00F52004">
        <w:rPr>
          <w:sz w:val="24"/>
          <w:szCs w:val="24"/>
        </w:rPr>
        <w:t xml:space="preserve">conjonctions qui soulignent </w:t>
      </w:r>
      <w:r w:rsidRPr="00F764CC">
        <w:rPr>
          <w:b/>
          <w:sz w:val="24"/>
          <w:szCs w:val="24"/>
        </w:rPr>
        <w:t>l’opposition</w:t>
      </w:r>
      <w:r>
        <w:rPr>
          <w:sz w:val="24"/>
          <w:szCs w:val="24"/>
        </w:rPr>
        <w:t xml:space="preserve"> (</w:t>
      </w:r>
      <w:r w:rsidRPr="00F52004">
        <w:rPr>
          <w:sz w:val="24"/>
          <w:szCs w:val="24"/>
        </w:rPr>
        <w:t xml:space="preserve">« mais », </w:t>
      </w:r>
      <w:r>
        <w:rPr>
          <w:sz w:val="24"/>
          <w:szCs w:val="24"/>
        </w:rPr>
        <w:t>« </w:t>
      </w:r>
      <w:r w:rsidRPr="00F52004">
        <w:rPr>
          <w:sz w:val="24"/>
          <w:szCs w:val="24"/>
        </w:rPr>
        <w:t>pourtant</w:t>
      </w:r>
      <w:r>
        <w:rPr>
          <w:sz w:val="24"/>
          <w:szCs w:val="24"/>
        </w:rPr>
        <w:t xml:space="preserve"> »…), </w:t>
      </w:r>
      <w:r w:rsidRPr="00F764CC">
        <w:rPr>
          <w:b/>
          <w:sz w:val="24"/>
          <w:szCs w:val="24"/>
        </w:rPr>
        <w:t xml:space="preserve">l’union </w:t>
      </w:r>
      <w:r w:rsidRPr="00284DE4">
        <w:rPr>
          <w:bCs/>
          <w:sz w:val="24"/>
          <w:szCs w:val="24"/>
        </w:rPr>
        <w:t>(</w:t>
      </w:r>
      <w:r w:rsidRPr="00F52004">
        <w:rPr>
          <w:sz w:val="24"/>
          <w:szCs w:val="24"/>
        </w:rPr>
        <w:t>« et »</w:t>
      </w:r>
      <w:r>
        <w:rPr>
          <w:sz w:val="24"/>
          <w:szCs w:val="24"/>
        </w:rPr>
        <w:t>…)</w:t>
      </w:r>
      <w:r w:rsidRPr="00F52004">
        <w:rPr>
          <w:sz w:val="24"/>
          <w:szCs w:val="24"/>
        </w:rPr>
        <w:t xml:space="preserve">, </w:t>
      </w:r>
      <w:r w:rsidRPr="00F764CC">
        <w:rPr>
          <w:b/>
          <w:sz w:val="24"/>
          <w:szCs w:val="24"/>
        </w:rPr>
        <w:t>l’alternative ou la négation</w:t>
      </w:r>
      <w:r>
        <w:rPr>
          <w:b/>
          <w:sz w:val="24"/>
          <w:szCs w:val="24"/>
        </w:rPr>
        <w:t xml:space="preserve"> </w:t>
      </w:r>
      <w:r>
        <w:rPr>
          <w:sz w:val="24"/>
          <w:szCs w:val="24"/>
        </w:rPr>
        <w:t>(</w:t>
      </w:r>
      <w:r w:rsidRPr="00F52004">
        <w:rPr>
          <w:sz w:val="24"/>
          <w:szCs w:val="24"/>
        </w:rPr>
        <w:t>« ou », « ni »</w:t>
      </w:r>
      <w:r>
        <w:rPr>
          <w:sz w:val="24"/>
          <w:szCs w:val="24"/>
        </w:rPr>
        <w:t>…)</w:t>
      </w:r>
      <w:r w:rsidRPr="00F52004">
        <w:rPr>
          <w:sz w:val="24"/>
          <w:szCs w:val="24"/>
        </w:rPr>
        <w:t xml:space="preserve">, </w:t>
      </w:r>
      <w:r w:rsidRPr="00284DE4">
        <w:rPr>
          <w:b/>
          <w:bCs/>
          <w:sz w:val="24"/>
          <w:szCs w:val="24"/>
        </w:rPr>
        <w:t>l’explicitation</w:t>
      </w:r>
      <w:r>
        <w:rPr>
          <w:sz w:val="24"/>
          <w:szCs w:val="24"/>
        </w:rPr>
        <w:t xml:space="preserve"> (</w:t>
      </w:r>
      <w:r w:rsidRPr="00F52004">
        <w:rPr>
          <w:sz w:val="24"/>
          <w:szCs w:val="24"/>
        </w:rPr>
        <w:t>« car », « puisque »</w:t>
      </w:r>
      <w:r>
        <w:rPr>
          <w:sz w:val="24"/>
          <w:szCs w:val="24"/>
        </w:rPr>
        <w:t>…)</w:t>
      </w:r>
      <w:r w:rsidRPr="00F52004">
        <w:rPr>
          <w:sz w:val="24"/>
          <w:szCs w:val="24"/>
        </w:rPr>
        <w:t xml:space="preserve">, la </w:t>
      </w:r>
      <w:r w:rsidRPr="00284DE4">
        <w:rPr>
          <w:b/>
          <w:bCs/>
          <w:sz w:val="24"/>
          <w:szCs w:val="24"/>
        </w:rPr>
        <w:t>conséquence</w:t>
      </w:r>
      <w:r>
        <w:rPr>
          <w:sz w:val="24"/>
          <w:szCs w:val="24"/>
        </w:rPr>
        <w:t xml:space="preserve"> (</w:t>
      </w:r>
      <w:r w:rsidRPr="00F52004">
        <w:rPr>
          <w:sz w:val="24"/>
          <w:szCs w:val="24"/>
        </w:rPr>
        <w:t>« donc », « par conséquent »</w:t>
      </w:r>
      <w:r>
        <w:rPr>
          <w:sz w:val="24"/>
          <w:szCs w:val="24"/>
        </w:rPr>
        <w:t>…)</w:t>
      </w:r>
      <w:r w:rsidRPr="00F52004">
        <w:rPr>
          <w:sz w:val="24"/>
          <w:szCs w:val="24"/>
        </w:rPr>
        <w:t>,</w:t>
      </w:r>
      <w:r>
        <w:rPr>
          <w:sz w:val="24"/>
          <w:szCs w:val="24"/>
        </w:rPr>
        <w:t xml:space="preserve"> </w:t>
      </w:r>
      <w:r w:rsidRPr="00F52004">
        <w:rPr>
          <w:sz w:val="24"/>
          <w:szCs w:val="24"/>
        </w:rPr>
        <w:t xml:space="preserve">des </w:t>
      </w:r>
      <w:r w:rsidRPr="00284DE4">
        <w:rPr>
          <w:b/>
          <w:bCs/>
          <w:sz w:val="24"/>
          <w:szCs w:val="24"/>
        </w:rPr>
        <w:t>locutions</w:t>
      </w:r>
      <w:r>
        <w:rPr>
          <w:sz w:val="24"/>
          <w:szCs w:val="24"/>
        </w:rPr>
        <w:t xml:space="preserve"> (</w:t>
      </w:r>
      <w:r w:rsidRPr="00F52004">
        <w:rPr>
          <w:sz w:val="24"/>
          <w:szCs w:val="24"/>
        </w:rPr>
        <w:t>« parce que »,</w:t>
      </w:r>
      <w:r>
        <w:rPr>
          <w:sz w:val="24"/>
          <w:szCs w:val="24"/>
        </w:rPr>
        <w:t xml:space="preserve"> </w:t>
      </w:r>
      <w:r w:rsidRPr="00F52004">
        <w:rPr>
          <w:sz w:val="24"/>
          <w:szCs w:val="24"/>
        </w:rPr>
        <w:t>« alors que », « dans la mesure où »</w:t>
      </w:r>
      <w:r>
        <w:rPr>
          <w:sz w:val="24"/>
          <w:szCs w:val="24"/>
        </w:rPr>
        <w:t>…)</w:t>
      </w:r>
      <w:r w:rsidRPr="00F52004">
        <w:rPr>
          <w:sz w:val="24"/>
          <w:szCs w:val="24"/>
        </w:rPr>
        <w:t>,</w:t>
      </w:r>
      <w:r>
        <w:rPr>
          <w:sz w:val="24"/>
          <w:szCs w:val="24"/>
        </w:rPr>
        <w:t xml:space="preserve"> </w:t>
      </w:r>
      <w:r w:rsidRPr="00F764CC">
        <w:rPr>
          <w:b/>
          <w:sz w:val="24"/>
          <w:szCs w:val="24"/>
        </w:rPr>
        <w:t>des adverbes</w:t>
      </w:r>
      <w:r>
        <w:rPr>
          <w:sz w:val="24"/>
          <w:szCs w:val="24"/>
        </w:rPr>
        <w:t xml:space="preserve"> (</w:t>
      </w:r>
      <w:r w:rsidRPr="00F52004">
        <w:rPr>
          <w:sz w:val="24"/>
          <w:szCs w:val="24"/>
        </w:rPr>
        <w:t>« nécessairement », « uniquement »</w:t>
      </w:r>
      <w:r>
        <w:rPr>
          <w:sz w:val="24"/>
          <w:szCs w:val="24"/>
        </w:rPr>
        <w:t>…)</w:t>
      </w:r>
      <w:r w:rsidRPr="00F52004">
        <w:rPr>
          <w:sz w:val="24"/>
          <w:szCs w:val="24"/>
        </w:rPr>
        <w:t xml:space="preserve">, </w:t>
      </w:r>
      <w:r w:rsidRPr="008141E0">
        <w:rPr>
          <w:b/>
          <w:sz w:val="24"/>
          <w:szCs w:val="24"/>
        </w:rPr>
        <w:t>certains verbes</w:t>
      </w:r>
      <w:r>
        <w:rPr>
          <w:sz w:val="24"/>
          <w:szCs w:val="24"/>
        </w:rPr>
        <w:t xml:space="preserve"> (</w:t>
      </w:r>
      <w:r w:rsidRPr="00F52004">
        <w:rPr>
          <w:sz w:val="24"/>
          <w:szCs w:val="24"/>
        </w:rPr>
        <w:t>«  impliquer »,</w:t>
      </w:r>
      <w:r>
        <w:rPr>
          <w:sz w:val="24"/>
          <w:szCs w:val="24"/>
        </w:rPr>
        <w:t xml:space="preserve"> </w:t>
      </w:r>
      <w:r w:rsidRPr="00F52004">
        <w:rPr>
          <w:sz w:val="24"/>
          <w:szCs w:val="24"/>
        </w:rPr>
        <w:t xml:space="preserve">«  supposer », </w:t>
      </w:r>
      <w:r>
        <w:rPr>
          <w:sz w:val="24"/>
          <w:szCs w:val="24"/>
        </w:rPr>
        <w:t>« </w:t>
      </w:r>
      <w:r w:rsidRPr="00F52004">
        <w:rPr>
          <w:sz w:val="24"/>
          <w:szCs w:val="24"/>
        </w:rPr>
        <w:t>présupposer »</w:t>
      </w:r>
      <w:r>
        <w:rPr>
          <w:sz w:val="24"/>
          <w:szCs w:val="24"/>
        </w:rPr>
        <w:t>…)</w:t>
      </w:r>
    </w:p>
    <w:p w14:paraId="7A349C9C" w14:textId="77777777" w:rsidR="002A6DE9" w:rsidRDefault="002A6DE9" w:rsidP="002A6DE9"/>
    <w:p w14:paraId="4F68FDF6" w14:textId="77777777" w:rsidR="002A6DE9" w:rsidRDefault="002A6DE9" w:rsidP="002A6DE9">
      <w:r>
        <w:br w:type="page"/>
      </w:r>
    </w:p>
    <w:p w14:paraId="09E3B8C9" w14:textId="77777777" w:rsidR="002A6DE9" w:rsidRPr="004F3A8E" w:rsidRDefault="002A6DE9" w:rsidP="002A6DE9">
      <w:pPr>
        <w:pStyle w:val="Paragraphedeliste"/>
        <w:numPr>
          <w:ilvl w:val="0"/>
          <w:numId w:val="35"/>
        </w:numPr>
        <w:spacing w:after="240" w:line="240" w:lineRule="auto"/>
        <w:ind w:left="284" w:hanging="284"/>
        <w:jc w:val="both"/>
        <w:rPr>
          <w:rFonts w:ascii="Century Gothic" w:hAnsi="Century Gothic"/>
          <w:b/>
          <w:bCs/>
          <w:sz w:val="26"/>
          <w:szCs w:val="26"/>
        </w:rPr>
      </w:pPr>
      <w:r>
        <w:rPr>
          <w:rFonts w:ascii="Century Gothic" w:hAnsi="Century Gothic"/>
          <w:b/>
          <w:bCs/>
          <w:sz w:val="26"/>
          <w:szCs w:val="26"/>
        </w:rPr>
        <w:lastRenderedPageBreak/>
        <w:t>Argumenter : un processus</w:t>
      </w:r>
    </w:p>
    <w:p w14:paraId="0034B883" w14:textId="77777777" w:rsidR="002A6DE9" w:rsidRPr="00C21A06" w:rsidRDefault="002A6DE9" w:rsidP="002A6DE9">
      <w:pPr>
        <w:spacing w:after="240" w:line="240" w:lineRule="auto"/>
        <w:jc w:val="both"/>
        <w:rPr>
          <w:rFonts w:ascii="Century Gothic" w:hAnsi="Century Gothic"/>
          <w:b/>
          <w:bCs/>
          <w:sz w:val="16"/>
          <w:szCs w:val="16"/>
        </w:rPr>
      </w:pPr>
    </w:p>
    <w:p w14:paraId="019723A1" w14:textId="77777777" w:rsidR="002A6DE9" w:rsidRDefault="002A6DE9" w:rsidP="002A6DE9">
      <w:pPr>
        <w:spacing w:after="240" w:line="240" w:lineRule="auto"/>
        <w:jc w:val="both"/>
        <w:rPr>
          <w:noProof/>
        </w:rPr>
      </w:pPr>
      <w:r>
        <w:rPr>
          <w:noProof/>
        </w:rPr>
        <mc:AlternateContent>
          <mc:Choice Requires="wps">
            <w:drawing>
              <wp:anchor distT="0" distB="0" distL="114300" distR="114300" simplePos="0" relativeHeight="251673600" behindDoc="0" locked="0" layoutInCell="1" allowOverlap="1" wp14:anchorId="71489700" wp14:editId="08D5BF8F">
                <wp:simplePos x="0" y="0"/>
                <wp:positionH relativeFrom="column">
                  <wp:posOffset>291465</wp:posOffset>
                </wp:positionH>
                <wp:positionV relativeFrom="paragraph">
                  <wp:posOffset>4445</wp:posOffset>
                </wp:positionV>
                <wp:extent cx="2491740" cy="2865120"/>
                <wp:effectExtent l="0" t="0" r="22860" b="11430"/>
                <wp:wrapNone/>
                <wp:docPr id="13" name="Zone de texte 13"/>
                <wp:cNvGraphicFramePr/>
                <a:graphic xmlns:a="http://schemas.openxmlformats.org/drawingml/2006/main">
                  <a:graphicData uri="http://schemas.microsoft.com/office/word/2010/wordprocessingShape">
                    <wps:wsp>
                      <wps:cNvSpPr txBox="1"/>
                      <wps:spPr>
                        <a:xfrm>
                          <a:off x="0" y="0"/>
                          <a:ext cx="2491740" cy="2865120"/>
                        </a:xfrm>
                        <a:prstGeom prst="rect">
                          <a:avLst/>
                        </a:prstGeom>
                        <a:solidFill>
                          <a:schemeClr val="lt1"/>
                        </a:solidFill>
                        <a:ln w="6350">
                          <a:solidFill>
                            <a:prstClr val="black"/>
                          </a:solidFill>
                        </a:ln>
                      </wps:spPr>
                      <wps:txbx>
                        <w:txbxContent>
                          <w:p w14:paraId="631849BE" w14:textId="77777777" w:rsidR="002A6DE9" w:rsidRPr="007A7F98" w:rsidRDefault="002A6DE9" w:rsidP="002A6DE9">
                            <w:pPr>
                              <w:rPr>
                                <w:b/>
                                <w:u w:val="single"/>
                              </w:rPr>
                            </w:pPr>
                            <w:r w:rsidRPr="007A7F98">
                              <w:rPr>
                                <w:b/>
                                <w:u w:val="single"/>
                              </w:rPr>
                              <w:t>Développer une argumentation</w:t>
                            </w:r>
                            <w:r>
                              <w:rPr>
                                <w:b/>
                                <w:u w:val="single"/>
                              </w:rPr>
                              <w:t>.</w:t>
                            </w:r>
                          </w:p>
                          <w:p w14:paraId="35D1ED71" w14:textId="77777777" w:rsidR="002A6DE9" w:rsidRDefault="002A6DE9" w:rsidP="002A6DE9">
                            <w:r>
                              <w:t>Il n'existe pas de méthode unique pour mettre en œuvre une argumentation. Cependant, on peut établir un fil rouge ponctué d'étapes-clés par lesquelles le développement doit passer.</w:t>
                            </w:r>
                          </w:p>
                          <w:p w14:paraId="518EE5B6" w14:textId="77777777" w:rsidR="002A6DE9" w:rsidRDefault="002A6DE9" w:rsidP="002A6DE9">
                            <w:r>
                              <w:t>Ces  différentes étapes permettront d'énoncer une réponse justifiée à une question posée ou de parvenir à une conclusion. Celle-ci consiste souvent à affirmer qu'il n'existe pas de réponse toute faite à une question posée....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9700" id="Zone de texte 13" o:spid="_x0000_s1030" type="#_x0000_t202" style="position:absolute;left:0;text-align:left;margin-left:22.95pt;margin-top:.35pt;width:196.2pt;height:2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" fillcolor="white [3201]" strokeweight=".5pt">
                <v:textbox>
                  <w:txbxContent>
                    <w:p w14:paraId="631849BE" w14:textId="77777777" w:rsidR="002A6DE9" w:rsidRPr="007A7F98" w:rsidRDefault="002A6DE9" w:rsidP="002A6DE9">
                      <w:pPr>
                        <w:rPr>
                          <w:b/>
                          <w:u w:val="single"/>
                        </w:rPr>
                      </w:pPr>
                      <w:r w:rsidRPr="007A7F98">
                        <w:rPr>
                          <w:b/>
                          <w:u w:val="single"/>
                        </w:rPr>
                        <w:t>Développer une argumentation</w:t>
                      </w:r>
                      <w:r>
                        <w:rPr>
                          <w:b/>
                          <w:u w:val="single"/>
                        </w:rPr>
                        <w:t>.</w:t>
                      </w:r>
                    </w:p>
                    <w:p w14:paraId="35D1ED71" w14:textId="77777777" w:rsidR="002A6DE9" w:rsidRDefault="002A6DE9" w:rsidP="002A6DE9">
                      <w:r>
                        <w:t>Il n'existe pas de méthode unique pour mettre en œuvre une argumentation. Cependant, on peut établir un fil rouge ponctué d'étapes-clés par lesquelles le développement doit passer.</w:t>
                      </w:r>
                    </w:p>
                    <w:p w14:paraId="518EE5B6" w14:textId="77777777" w:rsidR="002A6DE9" w:rsidRDefault="002A6DE9" w:rsidP="002A6DE9">
                      <w:r>
                        <w:t>Ces  différentes étapes permettront d'énoncer une réponse justifiée à une question posée ou de parvenir à une conclusion. Celle-ci consiste souvent à affirmer qu'il n'existe pas de réponse toute faite à une question posée....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B227B70" wp14:editId="44E62ACA">
                <wp:simplePos x="0" y="0"/>
                <wp:positionH relativeFrom="column">
                  <wp:posOffset>6663055</wp:posOffset>
                </wp:positionH>
                <wp:positionV relativeFrom="paragraph">
                  <wp:posOffset>3810</wp:posOffset>
                </wp:positionV>
                <wp:extent cx="2118360" cy="1924050"/>
                <wp:effectExtent l="0" t="0" r="15240" b="19050"/>
                <wp:wrapNone/>
                <wp:docPr id="14" name="Zone de texte 14"/>
                <wp:cNvGraphicFramePr/>
                <a:graphic xmlns:a="http://schemas.openxmlformats.org/drawingml/2006/main">
                  <a:graphicData uri="http://schemas.microsoft.com/office/word/2010/wordprocessingShape">
                    <wps:wsp>
                      <wps:cNvSpPr txBox="1"/>
                      <wps:spPr>
                        <a:xfrm>
                          <a:off x="0" y="0"/>
                          <a:ext cx="2118360" cy="1924050"/>
                        </a:xfrm>
                        <a:prstGeom prst="rect">
                          <a:avLst/>
                        </a:prstGeom>
                        <a:solidFill>
                          <a:schemeClr val="lt1"/>
                        </a:solidFill>
                        <a:ln w="6350">
                          <a:solidFill>
                            <a:prstClr val="black"/>
                          </a:solidFill>
                        </a:ln>
                      </wps:spPr>
                      <wps:txbx>
                        <w:txbxContent>
                          <w:p w14:paraId="50EC5550" w14:textId="77777777" w:rsidR="002A6DE9" w:rsidRDefault="002A6DE9" w:rsidP="002A6DE9">
                            <w:r>
                              <w:t>Organiser le développement de son argumentation. L’objet du développement est d'examiner les problématiques significatives (porteuses de sens) que l'on peut énoncer.</w:t>
                            </w:r>
                          </w:p>
                          <w:p w14:paraId="1591BF66" w14:textId="77777777" w:rsidR="002A6DE9" w:rsidRDefault="002A6DE9" w:rsidP="002A6DE9">
                            <w:r>
                              <w:t>Cet état des lieux se déploie en deux ou, mieux encore, en trois étapes.</w:t>
                            </w:r>
                          </w:p>
                          <w:p w14:paraId="13685DA9" w14:textId="77777777" w:rsidR="002A6DE9" w:rsidRDefault="002A6DE9" w:rsidP="002A6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27B70" id="Zone de texte 14" o:spid="_x0000_s1031" type="#_x0000_t202" style="position:absolute;left:0;text-align:left;margin-left:524.65pt;margin-top:.3pt;width:166.8pt;height:15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" fillcolor="white [3201]" strokeweight=".5pt">
                <v:textbox>
                  <w:txbxContent>
                    <w:p w14:paraId="50EC5550" w14:textId="77777777" w:rsidR="002A6DE9" w:rsidRDefault="002A6DE9" w:rsidP="002A6DE9">
                      <w:r>
                        <w:t>Organiser le développement de son argumentation. L’objet du développement est d'examiner les problématiques significatives (porteuses de sens) que l'on peut énoncer.</w:t>
                      </w:r>
                    </w:p>
                    <w:p w14:paraId="1591BF66" w14:textId="77777777" w:rsidR="002A6DE9" w:rsidRDefault="002A6DE9" w:rsidP="002A6DE9">
                      <w:r>
                        <w:t>Cet état des lieux se déploie en deux ou, mieux encore, en trois étapes.</w:t>
                      </w:r>
                    </w:p>
                    <w:p w14:paraId="13685DA9" w14:textId="77777777" w:rsidR="002A6DE9" w:rsidRDefault="002A6DE9" w:rsidP="002A6DE9"/>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D045C93" wp14:editId="3B606166">
                <wp:simplePos x="0" y="0"/>
                <wp:positionH relativeFrom="column">
                  <wp:posOffset>3138805</wp:posOffset>
                </wp:positionH>
                <wp:positionV relativeFrom="paragraph">
                  <wp:posOffset>6985</wp:posOffset>
                </wp:positionV>
                <wp:extent cx="2735580" cy="2217420"/>
                <wp:effectExtent l="0" t="0" r="26670" b="11430"/>
                <wp:wrapNone/>
                <wp:docPr id="15" name="Zone de texte 15"/>
                <wp:cNvGraphicFramePr/>
                <a:graphic xmlns:a="http://schemas.openxmlformats.org/drawingml/2006/main">
                  <a:graphicData uri="http://schemas.microsoft.com/office/word/2010/wordprocessingShape">
                    <wps:wsp>
                      <wps:cNvSpPr txBox="1"/>
                      <wps:spPr>
                        <a:xfrm>
                          <a:off x="0" y="0"/>
                          <a:ext cx="2735580" cy="2217420"/>
                        </a:xfrm>
                        <a:prstGeom prst="rect">
                          <a:avLst/>
                        </a:prstGeom>
                        <a:solidFill>
                          <a:schemeClr val="lt1"/>
                        </a:solidFill>
                        <a:ln w="6350">
                          <a:solidFill>
                            <a:prstClr val="black"/>
                          </a:solidFill>
                        </a:ln>
                      </wps:spPr>
                      <wps:txbx>
                        <w:txbxContent>
                          <w:p w14:paraId="4AE69F63" w14:textId="77777777" w:rsidR="002A6DE9" w:rsidRDefault="002A6DE9" w:rsidP="002A6DE9">
                            <w:pPr>
                              <w:shd w:val="clear" w:color="auto" w:fill="FFFFFF"/>
                              <w:spacing w:before="150" w:after="75" w:line="240" w:lineRule="auto"/>
                              <w:outlineLvl w:val="1"/>
                              <w:rPr>
                                <w:rFonts w:eastAsia="Times New Roman" w:cstheme="minorHAnsi"/>
                                <w:bCs/>
                                <w:lang w:eastAsia="fr-BE"/>
                              </w:rPr>
                            </w:pPr>
                            <w:r>
                              <w:rPr>
                                <w:rFonts w:eastAsia="Times New Roman" w:cstheme="minorHAnsi"/>
                                <w:bCs/>
                                <w:lang w:eastAsia="fr-BE"/>
                              </w:rPr>
                              <w:t xml:space="preserve"> Il s’agira :</w:t>
                            </w:r>
                          </w:p>
                          <w:p w14:paraId="0C7D8431" w14:textId="77777777" w:rsidR="002A6DE9" w:rsidRPr="007B72B2" w:rsidRDefault="002A6DE9" w:rsidP="002A6DE9">
                            <w:pPr>
                              <w:pStyle w:val="Paragraphedeliste"/>
                              <w:numPr>
                                <w:ilvl w:val="0"/>
                                <w:numId w:val="34"/>
                              </w:numPr>
                              <w:shd w:val="clear" w:color="auto" w:fill="FFFFFF"/>
                              <w:spacing w:before="150" w:after="75" w:line="240" w:lineRule="auto"/>
                              <w:outlineLvl w:val="1"/>
                              <w:rPr>
                                <w:rFonts w:eastAsia="Times New Roman" w:cstheme="minorHAnsi"/>
                                <w:lang w:eastAsia="fr-BE"/>
                              </w:rPr>
                            </w:pPr>
                            <w:r w:rsidRPr="007B72B2">
                              <w:rPr>
                                <w:rFonts w:eastAsia="Times New Roman" w:cstheme="minorHAnsi"/>
                                <w:bCs/>
                                <w:lang w:eastAsia="fr-BE"/>
                              </w:rPr>
                              <w:t xml:space="preserve"> d’ancrer son argumentation  en </w:t>
                            </w:r>
                            <w:r w:rsidRPr="007B72B2">
                              <w:rPr>
                                <w:rFonts w:eastAsia="Times New Roman" w:cstheme="minorHAnsi"/>
                                <w:bCs/>
                                <w:bdr w:val="none" w:sz="0" w:space="0" w:color="auto" w:frame="1"/>
                                <w:lang w:eastAsia="fr-BE"/>
                              </w:rPr>
                              <w:t>posant et en analysant le sujet proposé, pour définir le problème qu'il soulève.</w:t>
                            </w:r>
                            <w:r w:rsidRPr="007B72B2">
                              <w:rPr>
                                <w:rFonts w:eastAsia="Times New Roman" w:cstheme="minorHAnsi"/>
                                <w:lang w:eastAsia="fr-BE"/>
                              </w:rPr>
                              <w:t> </w:t>
                            </w:r>
                          </w:p>
                          <w:p w14:paraId="4644FC81" w14:textId="77777777" w:rsidR="002A6DE9" w:rsidRPr="007B72B2" w:rsidRDefault="002A6DE9" w:rsidP="002A6DE9">
                            <w:pPr>
                              <w:pStyle w:val="Paragraphedeliste"/>
                              <w:numPr>
                                <w:ilvl w:val="0"/>
                                <w:numId w:val="34"/>
                              </w:numPr>
                              <w:shd w:val="clear" w:color="auto" w:fill="FFFFFF"/>
                              <w:spacing w:before="150" w:after="75" w:line="240" w:lineRule="auto"/>
                              <w:outlineLvl w:val="1"/>
                              <w:rPr>
                                <w:rFonts w:eastAsia="Times New Roman" w:cstheme="minorHAnsi"/>
                                <w:lang w:eastAsia="fr-BE"/>
                              </w:rPr>
                            </w:pPr>
                            <w:r>
                              <w:rPr>
                                <w:rFonts w:eastAsia="Times New Roman" w:cstheme="minorHAnsi"/>
                                <w:lang w:eastAsia="fr-BE"/>
                              </w:rPr>
                              <w:t>d’</w:t>
                            </w:r>
                            <w:r w:rsidRPr="007B72B2">
                              <w:rPr>
                                <w:rFonts w:eastAsia="Times New Roman" w:cstheme="minorHAnsi"/>
                                <w:lang w:eastAsia="fr-BE"/>
                              </w:rPr>
                              <w:t>interroger  l'origine de la question et  sa signification.</w:t>
                            </w:r>
                          </w:p>
                          <w:p w14:paraId="5F97BD40" w14:textId="77777777" w:rsidR="002A6DE9" w:rsidRPr="007B72B2" w:rsidRDefault="002A6DE9" w:rsidP="002A6DE9">
                            <w:pPr>
                              <w:pStyle w:val="Paragraphedeliste"/>
                              <w:numPr>
                                <w:ilvl w:val="0"/>
                                <w:numId w:val="34"/>
                              </w:numPr>
                              <w:shd w:val="clear" w:color="auto" w:fill="FFFFFF"/>
                              <w:spacing w:before="150" w:after="75" w:line="240" w:lineRule="auto"/>
                              <w:outlineLvl w:val="1"/>
                              <w:rPr>
                                <w:rFonts w:ascii="Arial" w:eastAsia="Times New Roman" w:hAnsi="Arial" w:cs="Arial"/>
                                <w:bCs/>
                                <w:lang w:eastAsia="fr-BE"/>
                              </w:rPr>
                            </w:pPr>
                            <w:r>
                              <w:rPr>
                                <w:rFonts w:eastAsia="Times New Roman" w:cstheme="minorHAnsi"/>
                                <w:lang w:eastAsia="fr-BE"/>
                              </w:rPr>
                              <w:t>de c</w:t>
                            </w:r>
                            <w:r w:rsidRPr="007B72B2">
                              <w:rPr>
                                <w:rFonts w:eastAsia="Times New Roman" w:cstheme="minorHAnsi"/>
                                <w:lang w:eastAsia="fr-BE"/>
                              </w:rPr>
                              <w:t>onstruire à partir de la réponse donnée,  une réponse en retour puis une transition rapide vers le développement</w:t>
                            </w:r>
                            <w:r w:rsidRPr="007B72B2">
                              <w:rPr>
                                <w:rFonts w:ascii="Arial" w:eastAsia="Times New Roman" w:hAnsi="Arial" w:cs="Arial"/>
                                <w:lang w:eastAsia="fr-BE"/>
                              </w:rPr>
                              <w:t>.</w:t>
                            </w:r>
                            <w:r w:rsidRPr="007B72B2">
                              <w:rPr>
                                <w:rFonts w:ascii="Arial" w:eastAsia="Times New Roman" w:hAnsi="Arial" w:cs="Arial"/>
                                <w:lang w:eastAsia="fr-B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5C93" id="Zone de texte 15" o:spid="_x0000_s1032" type="#_x0000_t202" style="position:absolute;left:0;text-align:left;margin-left:247.15pt;margin-top:.55pt;width:215.4pt;height:17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" fillcolor="white [3201]" strokeweight=".5pt">
                <v:textbox>
                  <w:txbxContent>
                    <w:p w14:paraId="4AE69F63" w14:textId="77777777" w:rsidR="002A6DE9" w:rsidRDefault="002A6DE9" w:rsidP="002A6DE9">
                      <w:pPr>
                        <w:shd w:val="clear" w:color="auto" w:fill="FFFFFF"/>
                        <w:spacing w:before="150" w:after="75" w:line="240" w:lineRule="auto"/>
                        <w:outlineLvl w:val="1"/>
                        <w:rPr>
                          <w:rFonts w:eastAsia="Times New Roman" w:cstheme="minorHAnsi"/>
                          <w:bCs/>
                          <w:lang w:eastAsia="fr-BE"/>
                        </w:rPr>
                      </w:pPr>
                      <w:r>
                        <w:rPr>
                          <w:rFonts w:eastAsia="Times New Roman" w:cstheme="minorHAnsi"/>
                          <w:bCs/>
                          <w:lang w:eastAsia="fr-BE"/>
                        </w:rPr>
                        <w:t xml:space="preserve"> Il s’agira :</w:t>
                      </w:r>
                    </w:p>
                    <w:p w14:paraId="0C7D8431" w14:textId="77777777" w:rsidR="002A6DE9" w:rsidRPr="007B72B2" w:rsidRDefault="002A6DE9" w:rsidP="002A6DE9">
                      <w:pPr>
                        <w:pStyle w:val="Paragraphedeliste"/>
                        <w:numPr>
                          <w:ilvl w:val="0"/>
                          <w:numId w:val="34"/>
                        </w:numPr>
                        <w:shd w:val="clear" w:color="auto" w:fill="FFFFFF"/>
                        <w:spacing w:before="150" w:after="75" w:line="240" w:lineRule="auto"/>
                        <w:outlineLvl w:val="1"/>
                        <w:rPr>
                          <w:rFonts w:eastAsia="Times New Roman" w:cstheme="minorHAnsi"/>
                          <w:lang w:eastAsia="fr-BE"/>
                        </w:rPr>
                      </w:pPr>
                      <w:r w:rsidRPr="007B72B2">
                        <w:rPr>
                          <w:rFonts w:eastAsia="Times New Roman" w:cstheme="minorHAnsi"/>
                          <w:bCs/>
                          <w:lang w:eastAsia="fr-BE"/>
                        </w:rPr>
                        <w:t xml:space="preserve"> d’ancrer son argumentation  en </w:t>
                      </w:r>
                      <w:r w:rsidRPr="007B72B2">
                        <w:rPr>
                          <w:rFonts w:eastAsia="Times New Roman" w:cstheme="minorHAnsi"/>
                          <w:bCs/>
                          <w:bdr w:val="none" w:sz="0" w:space="0" w:color="auto" w:frame="1"/>
                          <w:lang w:eastAsia="fr-BE"/>
                        </w:rPr>
                        <w:t>posant et en analysant le sujet proposé, pour définir le problème qu'il soulève.</w:t>
                      </w:r>
                      <w:r w:rsidRPr="007B72B2">
                        <w:rPr>
                          <w:rFonts w:eastAsia="Times New Roman" w:cstheme="minorHAnsi"/>
                          <w:lang w:eastAsia="fr-BE"/>
                        </w:rPr>
                        <w:t> </w:t>
                      </w:r>
                    </w:p>
                    <w:p w14:paraId="4644FC81" w14:textId="77777777" w:rsidR="002A6DE9" w:rsidRPr="007B72B2" w:rsidRDefault="002A6DE9" w:rsidP="002A6DE9">
                      <w:pPr>
                        <w:pStyle w:val="Paragraphedeliste"/>
                        <w:numPr>
                          <w:ilvl w:val="0"/>
                          <w:numId w:val="34"/>
                        </w:numPr>
                        <w:shd w:val="clear" w:color="auto" w:fill="FFFFFF"/>
                        <w:spacing w:before="150" w:after="75" w:line="240" w:lineRule="auto"/>
                        <w:outlineLvl w:val="1"/>
                        <w:rPr>
                          <w:rFonts w:eastAsia="Times New Roman" w:cstheme="minorHAnsi"/>
                          <w:lang w:eastAsia="fr-BE"/>
                        </w:rPr>
                      </w:pPr>
                      <w:r>
                        <w:rPr>
                          <w:rFonts w:eastAsia="Times New Roman" w:cstheme="minorHAnsi"/>
                          <w:lang w:eastAsia="fr-BE"/>
                        </w:rPr>
                        <w:t>d’</w:t>
                      </w:r>
                      <w:r w:rsidRPr="007B72B2">
                        <w:rPr>
                          <w:rFonts w:eastAsia="Times New Roman" w:cstheme="minorHAnsi"/>
                          <w:lang w:eastAsia="fr-BE"/>
                        </w:rPr>
                        <w:t>interroger  l'origine de la question et  sa signification.</w:t>
                      </w:r>
                    </w:p>
                    <w:p w14:paraId="5F97BD40" w14:textId="77777777" w:rsidR="002A6DE9" w:rsidRPr="007B72B2" w:rsidRDefault="002A6DE9" w:rsidP="002A6DE9">
                      <w:pPr>
                        <w:pStyle w:val="Paragraphedeliste"/>
                        <w:numPr>
                          <w:ilvl w:val="0"/>
                          <w:numId w:val="34"/>
                        </w:numPr>
                        <w:shd w:val="clear" w:color="auto" w:fill="FFFFFF"/>
                        <w:spacing w:before="150" w:after="75" w:line="240" w:lineRule="auto"/>
                        <w:outlineLvl w:val="1"/>
                        <w:rPr>
                          <w:rFonts w:ascii="Arial" w:eastAsia="Times New Roman" w:hAnsi="Arial" w:cs="Arial"/>
                          <w:bCs/>
                          <w:lang w:eastAsia="fr-BE"/>
                        </w:rPr>
                      </w:pPr>
                      <w:r>
                        <w:rPr>
                          <w:rFonts w:eastAsia="Times New Roman" w:cstheme="minorHAnsi"/>
                          <w:lang w:eastAsia="fr-BE"/>
                        </w:rPr>
                        <w:t>de c</w:t>
                      </w:r>
                      <w:r w:rsidRPr="007B72B2">
                        <w:rPr>
                          <w:rFonts w:eastAsia="Times New Roman" w:cstheme="minorHAnsi"/>
                          <w:lang w:eastAsia="fr-BE"/>
                        </w:rPr>
                        <w:t>onstruire à partir de la réponse donnée,  une réponse en retour puis une transition rapide vers le développement</w:t>
                      </w:r>
                      <w:r w:rsidRPr="007B72B2">
                        <w:rPr>
                          <w:rFonts w:ascii="Arial" w:eastAsia="Times New Roman" w:hAnsi="Arial" w:cs="Arial"/>
                          <w:lang w:eastAsia="fr-BE"/>
                        </w:rPr>
                        <w:t>.</w:t>
                      </w:r>
                      <w:r w:rsidRPr="007B72B2">
                        <w:rPr>
                          <w:rFonts w:ascii="Arial" w:eastAsia="Times New Roman" w:hAnsi="Arial" w:cs="Arial"/>
                          <w:lang w:eastAsia="fr-BE"/>
                        </w:rPr>
                        <w:br/>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B855267" wp14:editId="44B73D24">
                <wp:simplePos x="0" y="0"/>
                <wp:positionH relativeFrom="column">
                  <wp:posOffset>5904865</wp:posOffset>
                </wp:positionH>
                <wp:positionV relativeFrom="paragraph">
                  <wp:posOffset>1096645</wp:posOffset>
                </wp:positionV>
                <wp:extent cx="678180" cy="76200"/>
                <wp:effectExtent l="0" t="19050" r="45720" b="38100"/>
                <wp:wrapNone/>
                <wp:docPr id="16" name="Flèche : droite 16"/>
                <wp:cNvGraphicFramePr/>
                <a:graphic xmlns:a="http://schemas.openxmlformats.org/drawingml/2006/main">
                  <a:graphicData uri="http://schemas.microsoft.com/office/word/2010/wordprocessingShape">
                    <wps:wsp>
                      <wps:cNvSpPr/>
                      <wps:spPr>
                        <a:xfrm>
                          <a:off x="0" y="0"/>
                          <a:ext cx="67818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5443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6" o:spid="_x0000_s1026" type="#_x0000_t13" style="position:absolute;margin-left:464.95pt;margin-top:86.35pt;width:53.4pt;height: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" adj="20387" fillcolor="#4472c4 [3204]" strokecolor="#1f3763 [1604]" strokeweight="1pt"/>
            </w:pict>
          </mc:Fallback>
        </mc:AlternateContent>
      </w:r>
    </w:p>
    <w:p w14:paraId="1E3E8726" w14:textId="77777777" w:rsidR="002A6DE9" w:rsidRDefault="002A6DE9" w:rsidP="002A6DE9">
      <w:pPr>
        <w:rPr>
          <w:noProof/>
        </w:rPr>
      </w:pPr>
    </w:p>
    <w:p w14:paraId="5FD36C5F" w14:textId="77777777" w:rsidR="002A6DE9" w:rsidRDefault="002A6DE9" w:rsidP="002A6DE9">
      <w:pPr>
        <w:rPr>
          <w:noProof/>
        </w:rPr>
      </w:pPr>
    </w:p>
    <w:p w14:paraId="4CF15413" w14:textId="77777777" w:rsidR="002A6DE9" w:rsidRDefault="002A6DE9" w:rsidP="002A6DE9">
      <w:pPr>
        <w:rPr>
          <w:noProof/>
        </w:rPr>
      </w:pPr>
      <w:r>
        <w:rPr>
          <w:noProof/>
        </w:rPr>
        <mc:AlternateContent>
          <mc:Choice Requires="wps">
            <w:drawing>
              <wp:anchor distT="0" distB="0" distL="114300" distR="114300" simplePos="0" relativeHeight="251677696" behindDoc="0" locked="0" layoutInCell="1" allowOverlap="1" wp14:anchorId="44B17481" wp14:editId="66CF5E50">
                <wp:simplePos x="0" y="0"/>
                <wp:positionH relativeFrom="column">
                  <wp:posOffset>2821305</wp:posOffset>
                </wp:positionH>
                <wp:positionV relativeFrom="paragraph">
                  <wp:posOffset>187325</wp:posOffset>
                </wp:positionV>
                <wp:extent cx="297180" cy="89535"/>
                <wp:effectExtent l="0" t="19050" r="45720" b="43815"/>
                <wp:wrapNone/>
                <wp:docPr id="17" name="Flèche : droite 17"/>
                <wp:cNvGraphicFramePr/>
                <a:graphic xmlns:a="http://schemas.openxmlformats.org/drawingml/2006/main">
                  <a:graphicData uri="http://schemas.microsoft.com/office/word/2010/wordprocessingShape">
                    <wps:wsp>
                      <wps:cNvSpPr/>
                      <wps:spPr>
                        <a:xfrm>
                          <a:off x="0" y="0"/>
                          <a:ext cx="297180" cy="895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2D5FC0" id="Flèche : droite 17" o:spid="_x0000_s1026" type="#_x0000_t13" style="position:absolute;margin-left:222.15pt;margin-top:14.75pt;width:23.4pt;height:7.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" adj="18346" fillcolor="#4472c4 [3204]" strokecolor="#1f3763 [1604]" strokeweight="1pt"/>
            </w:pict>
          </mc:Fallback>
        </mc:AlternateContent>
      </w:r>
    </w:p>
    <w:p w14:paraId="61333564" w14:textId="77777777" w:rsidR="002A6DE9" w:rsidRDefault="002A6DE9" w:rsidP="002A6DE9">
      <w:pPr>
        <w:rPr>
          <w:noProof/>
        </w:rPr>
      </w:pPr>
    </w:p>
    <w:p w14:paraId="04942B07" w14:textId="77777777" w:rsidR="002A6DE9" w:rsidRDefault="002A6DE9" w:rsidP="002A6DE9">
      <w:pPr>
        <w:rPr>
          <w:noProof/>
        </w:rPr>
      </w:pPr>
    </w:p>
    <w:p w14:paraId="43435C06" w14:textId="77777777" w:rsidR="002A6DE9" w:rsidRDefault="002A6DE9" w:rsidP="002A6DE9">
      <w:pPr>
        <w:rPr>
          <w:noProof/>
        </w:rPr>
      </w:pPr>
    </w:p>
    <w:p w14:paraId="0A2E19AA" w14:textId="77777777" w:rsidR="002A6DE9" w:rsidRDefault="002A6DE9" w:rsidP="002A6DE9">
      <w:pPr>
        <w:rPr>
          <w:noProof/>
        </w:rPr>
      </w:pPr>
      <w:r>
        <w:rPr>
          <w:noProof/>
        </w:rPr>
        <mc:AlternateContent>
          <mc:Choice Requires="wps">
            <w:drawing>
              <wp:anchor distT="0" distB="0" distL="114300" distR="114300" simplePos="0" relativeHeight="251681792" behindDoc="0" locked="0" layoutInCell="1" allowOverlap="1" wp14:anchorId="3C622104" wp14:editId="1B997D42">
                <wp:simplePos x="0" y="0"/>
                <wp:positionH relativeFrom="column">
                  <wp:posOffset>7090283</wp:posOffset>
                </wp:positionH>
                <wp:positionV relativeFrom="paragraph">
                  <wp:posOffset>152545</wp:posOffset>
                </wp:positionV>
                <wp:extent cx="523007" cy="92677"/>
                <wp:effectExtent l="158115" t="0" r="168910" b="0"/>
                <wp:wrapNone/>
                <wp:docPr id="18" name="Flèche : droite 18"/>
                <wp:cNvGraphicFramePr/>
                <a:graphic xmlns:a="http://schemas.openxmlformats.org/drawingml/2006/main">
                  <a:graphicData uri="http://schemas.microsoft.com/office/word/2010/wordprocessingShape">
                    <wps:wsp>
                      <wps:cNvSpPr/>
                      <wps:spPr>
                        <a:xfrm rot="7951958">
                          <a:off x="0" y="0"/>
                          <a:ext cx="523007" cy="926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FFEFD" id="Flèche : droite 18" o:spid="_x0000_s1026" type="#_x0000_t13" style="position:absolute;margin-left:558.3pt;margin-top:12pt;width:41.2pt;height:7.3pt;rotation:868565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" adj="19686" fillcolor="#4472c4 [3204]" strokecolor="#1f3763 [1604]" strokeweight="1pt"/>
            </w:pict>
          </mc:Fallback>
        </mc:AlternateContent>
      </w:r>
    </w:p>
    <w:p w14:paraId="259B4D2D" w14:textId="77777777" w:rsidR="002A6DE9" w:rsidRDefault="002A6DE9" w:rsidP="002A6DE9">
      <w:pPr>
        <w:rPr>
          <w:noProof/>
        </w:rPr>
      </w:pPr>
      <w:r>
        <w:rPr>
          <w:noProof/>
        </w:rPr>
        <mc:AlternateContent>
          <mc:Choice Requires="wps">
            <w:drawing>
              <wp:anchor distT="0" distB="0" distL="114300" distR="114300" simplePos="0" relativeHeight="251676672" behindDoc="0" locked="0" layoutInCell="1" allowOverlap="1" wp14:anchorId="6A67088B" wp14:editId="0DBFA5D9">
                <wp:simplePos x="0" y="0"/>
                <wp:positionH relativeFrom="margin">
                  <wp:posOffset>4294505</wp:posOffset>
                </wp:positionH>
                <wp:positionV relativeFrom="paragraph">
                  <wp:posOffset>232410</wp:posOffset>
                </wp:positionV>
                <wp:extent cx="4337050" cy="2863850"/>
                <wp:effectExtent l="0" t="0" r="25400" b="12700"/>
                <wp:wrapNone/>
                <wp:docPr id="19" name="Zone de texte 19"/>
                <wp:cNvGraphicFramePr/>
                <a:graphic xmlns:a="http://schemas.openxmlformats.org/drawingml/2006/main">
                  <a:graphicData uri="http://schemas.microsoft.com/office/word/2010/wordprocessingShape">
                    <wps:wsp>
                      <wps:cNvSpPr txBox="1"/>
                      <wps:spPr>
                        <a:xfrm>
                          <a:off x="0" y="0"/>
                          <a:ext cx="4337050" cy="2863850"/>
                        </a:xfrm>
                        <a:prstGeom prst="rect">
                          <a:avLst/>
                        </a:prstGeom>
                        <a:solidFill>
                          <a:schemeClr val="lt1"/>
                        </a:solidFill>
                        <a:ln w="6350">
                          <a:solidFill>
                            <a:prstClr val="black"/>
                          </a:solidFill>
                        </a:ln>
                      </wps:spPr>
                      <wps:txbx>
                        <w:txbxContent>
                          <w:p w14:paraId="5E73187C" w14:textId="77777777" w:rsidR="002A6DE9" w:rsidRPr="007A7F98" w:rsidRDefault="002A6DE9" w:rsidP="002A6DE9">
                            <w:pPr>
                              <w:rPr>
                                <w:b/>
                                <w:u w:val="single"/>
                              </w:rPr>
                            </w:pPr>
                            <w:r w:rsidRPr="007A7F98">
                              <w:rPr>
                                <w:b/>
                                <w:u w:val="single"/>
                              </w:rPr>
                              <w:t>3 étapes à mobiliser pour développer  et enrichir ses arguments</w:t>
                            </w:r>
                            <w:r>
                              <w:rPr>
                                <w:b/>
                                <w:u w:val="single"/>
                              </w:rPr>
                              <w:t>.</w:t>
                            </w:r>
                          </w:p>
                          <w:p w14:paraId="007F2804" w14:textId="77777777" w:rsidR="002A6DE9" w:rsidRDefault="002A6DE9" w:rsidP="002A6DE9">
                            <w:r>
                              <w:t>Analyser</w:t>
                            </w:r>
                            <w:r w:rsidRPr="00FB6D49">
                              <w:t xml:space="preserve"> dans une première étape les rapports</w:t>
                            </w:r>
                            <w:r>
                              <w:t xml:space="preserve"> entre les idées ou problèmes posés.</w:t>
                            </w:r>
                          </w:p>
                          <w:p w14:paraId="292EC233" w14:textId="77777777" w:rsidR="002A6DE9" w:rsidRDefault="002A6DE9" w:rsidP="002A6DE9">
                            <w:r>
                              <w:t>Et</w:t>
                            </w:r>
                            <w:r w:rsidRPr="00FB6D49">
                              <w:t>abl</w:t>
                            </w:r>
                            <w:r>
                              <w:t xml:space="preserve">ir dans un deuxième temps </w:t>
                            </w:r>
                            <w:r w:rsidRPr="00FB6D49">
                              <w:t xml:space="preserve"> les limites de </w:t>
                            </w:r>
                            <w:r>
                              <w:t>ces</w:t>
                            </w:r>
                            <w:r w:rsidRPr="00FB6D49">
                              <w:t xml:space="preserve"> </w:t>
                            </w:r>
                            <w:r>
                              <w:t>idées ou problèmes</w:t>
                            </w:r>
                            <w:r w:rsidRPr="00FB6D49">
                              <w:t>, à partir d'exemples ou d'arguments logiques</w:t>
                            </w:r>
                            <w:r>
                              <w:t>.</w:t>
                            </w:r>
                          </w:p>
                          <w:p w14:paraId="01DCE078" w14:textId="77777777" w:rsidR="002A6DE9" w:rsidRDefault="002A6DE9" w:rsidP="002A6DE9">
                            <w:r>
                              <w:t>Dans un troisième moment, travailler à nouveau</w:t>
                            </w:r>
                            <w:r w:rsidRPr="00FB6D49">
                              <w:t xml:space="preserve"> la </w:t>
                            </w:r>
                            <w:r>
                              <w:t>problématique</w:t>
                            </w:r>
                            <w:r w:rsidRPr="00FB6D49">
                              <w:t xml:space="preserve"> et son argumentation pour en déterminer le bien-fondé et les limites. </w:t>
                            </w:r>
                          </w:p>
                          <w:p w14:paraId="119C1494" w14:textId="77777777" w:rsidR="002A6DE9" w:rsidRDefault="002A6DE9" w:rsidP="002A6DE9">
                            <w:r w:rsidRPr="00FB6D49">
                              <w:t xml:space="preserve">Les arguments susceptibles d'étayer </w:t>
                            </w:r>
                            <w:r>
                              <w:t>ce nouveau questionnement</w:t>
                            </w:r>
                            <w:r w:rsidRPr="00FB6D49">
                              <w:t xml:space="preserve"> sont multiples, qu'ils proviennent de l'actualité, de la production philosophique, psychanalytique ou littéraire. </w:t>
                            </w:r>
                          </w:p>
                          <w:p w14:paraId="2BCE3DB6" w14:textId="77777777" w:rsidR="002A6DE9" w:rsidRDefault="002A6DE9" w:rsidP="002A6DE9">
                            <w:r w:rsidRPr="00FB6D49">
                              <w:t xml:space="preserve">Cette </w:t>
                            </w:r>
                            <w:r>
                              <w:t>problématisation</w:t>
                            </w:r>
                            <w:r w:rsidRPr="00FB6D49">
                              <w:t xml:space="preserve"> pourrait aboutir à une conclusion optimiste en apportant une réponse négative à la question posée.</w:t>
                            </w:r>
                            <w:r>
                              <w:t xml:space="preserve"> (3)</w:t>
                            </w:r>
                          </w:p>
                          <w:p w14:paraId="222229FA" w14:textId="77777777" w:rsidR="002A6DE9" w:rsidRDefault="002A6DE9" w:rsidP="002A6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088B" id="Zone de texte 19" o:spid="_x0000_s1033" type="#_x0000_t202" style="position:absolute;margin-left:338.15pt;margin-top:18.3pt;width:341.5pt;height:2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" fillcolor="white [3201]" strokeweight=".5pt">
                <v:textbox>
                  <w:txbxContent>
                    <w:p w14:paraId="5E73187C" w14:textId="77777777" w:rsidR="002A6DE9" w:rsidRPr="007A7F98" w:rsidRDefault="002A6DE9" w:rsidP="002A6DE9">
                      <w:pPr>
                        <w:rPr>
                          <w:b/>
                          <w:u w:val="single"/>
                        </w:rPr>
                      </w:pPr>
                      <w:r w:rsidRPr="007A7F98">
                        <w:rPr>
                          <w:b/>
                          <w:u w:val="single"/>
                        </w:rPr>
                        <w:t>3 étapes à mobiliser pour développer  et enrichir ses arguments</w:t>
                      </w:r>
                      <w:r>
                        <w:rPr>
                          <w:b/>
                          <w:u w:val="single"/>
                        </w:rPr>
                        <w:t>.</w:t>
                      </w:r>
                    </w:p>
                    <w:p w14:paraId="007F2804" w14:textId="77777777" w:rsidR="002A6DE9" w:rsidRDefault="002A6DE9" w:rsidP="002A6DE9">
                      <w:r>
                        <w:t>Analyser</w:t>
                      </w:r>
                      <w:r w:rsidRPr="00FB6D49">
                        <w:t xml:space="preserve"> dans une première étape les rapports</w:t>
                      </w:r>
                      <w:r>
                        <w:t xml:space="preserve"> entre les idées ou problèmes posés.</w:t>
                      </w:r>
                    </w:p>
                    <w:p w14:paraId="292EC233" w14:textId="77777777" w:rsidR="002A6DE9" w:rsidRDefault="002A6DE9" w:rsidP="002A6DE9">
                      <w:r>
                        <w:t>Et</w:t>
                      </w:r>
                      <w:r w:rsidRPr="00FB6D49">
                        <w:t>abl</w:t>
                      </w:r>
                      <w:r>
                        <w:t xml:space="preserve">ir dans un deuxième temps </w:t>
                      </w:r>
                      <w:r w:rsidRPr="00FB6D49">
                        <w:t xml:space="preserve"> les limites de </w:t>
                      </w:r>
                      <w:r>
                        <w:t>ces</w:t>
                      </w:r>
                      <w:r w:rsidRPr="00FB6D49">
                        <w:t xml:space="preserve"> </w:t>
                      </w:r>
                      <w:r>
                        <w:t>idées ou problèmes</w:t>
                      </w:r>
                      <w:r w:rsidRPr="00FB6D49">
                        <w:t>, à partir d'exemples ou d'arguments logiques</w:t>
                      </w:r>
                      <w:r>
                        <w:t>.</w:t>
                      </w:r>
                    </w:p>
                    <w:p w14:paraId="01DCE078" w14:textId="77777777" w:rsidR="002A6DE9" w:rsidRDefault="002A6DE9" w:rsidP="002A6DE9">
                      <w:r>
                        <w:t>Dans un troisième moment, travailler à nouveau</w:t>
                      </w:r>
                      <w:r w:rsidRPr="00FB6D49">
                        <w:t xml:space="preserve"> la </w:t>
                      </w:r>
                      <w:r>
                        <w:t>problématique</w:t>
                      </w:r>
                      <w:r w:rsidRPr="00FB6D49">
                        <w:t xml:space="preserve"> et son argumentation pour en déterminer le bien-fondé et les limites. </w:t>
                      </w:r>
                    </w:p>
                    <w:p w14:paraId="119C1494" w14:textId="77777777" w:rsidR="002A6DE9" w:rsidRDefault="002A6DE9" w:rsidP="002A6DE9">
                      <w:r w:rsidRPr="00FB6D49">
                        <w:t xml:space="preserve">Les arguments susceptibles d'étayer </w:t>
                      </w:r>
                      <w:r>
                        <w:t>ce nouveau questionnement</w:t>
                      </w:r>
                      <w:r w:rsidRPr="00FB6D49">
                        <w:t xml:space="preserve"> sont multiples, qu'ils proviennent de l'actualité, de la production philosophique, psychanalytique ou littéraire. </w:t>
                      </w:r>
                    </w:p>
                    <w:p w14:paraId="2BCE3DB6" w14:textId="77777777" w:rsidR="002A6DE9" w:rsidRDefault="002A6DE9" w:rsidP="002A6DE9">
                      <w:r w:rsidRPr="00FB6D49">
                        <w:t xml:space="preserve">Cette </w:t>
                      </w:r>
                      <w:r>
                        <w:t>problématisation</w:t>
                      </w:r>
                      <w:r w:rsidRPr="00FB6D49">
                        <w:t xml:space="preserve"> pourrait aboutir à une conclusion optimiste en apportant une réponse négative à la question posée.</w:t>
                      </w:r>
                      <w:r>
                        <w:t xml:space="preserve"> (3)</w:t>
                      </w:r>
                    </w:p>
                    <w:p w14:paraId="222229FA" w14:textId="77777777" w:rsidR="002A6DE9" w:rsidRDefault="002A6DE9" w:rsidP="002A6DE9"/>
                  </w:txbxContent>
                </v:textbox>
                <w10:wrap anchorx="margin"/>
              </v:shape>
            </w:pict>
          </mc:Fallback>
        </mc:AlternateContent>
      </w:r>
    </w:p>
    <w:p w14:paraId="51EC7696" w14:textId="77777777" w:rsidR="002A6DE9" w:rsidRDefault="002A6DE9" w:rsidP="002A6DE9">
      <w:pPr>
        <w:rPr>
          <w:noProof/>
        </w:rPr>
      </w:pPr>
    </w:p>
    <w:p w14:paraId="778E3E04" w14:textId="77777777" w:rsidR="002A6DE9" w:rsidRDefault="002A6DE9" w:rsidP="002A6DE9">
      <w:pPr>
        <w:rPr>
          <w:noProof/>
        </w:rPr>
      </w:pPr>
    </w:p>
    <w:p w14:paraId="26EE2461" w14:textId="77777777" w:rsidR="002A6DE9" w:rsidRDefault="002A6DE9" w:rsidP="002A6DE9">
      <w:pPr>
        <w:rPr>
          <w:noProof/>
        </w:rPr>
      </w:pPr>
      <w:r>
        <w:rPr>
          <w:noProof/>
        </w:rPr>
        <mc:AlternateContent>
          <mc:Choice Requires="wps">
            <w:drawing>
              <wp:anchor distT="0" distB="0" distL="114300" distR="114300" simplePos="0" relativeHeight="251680768" behindDoc="0" locked="0" layoutInCell="1" allowOverlap="1" wp14:anchorId="0C4A3826" wp14:editId="1658B3C4">
                <wp:simplePos x="0" y="0"/>
                <wp:positionH relativeFrom="column">
                  <wp:posOffset>746125</wp:posOffset>
                </wp:positionH>
                <wp:positionV relativeFrom="paragraph">
                  <wp:posOffset>286385</wp:posOffset>
                </wp:positionV>
                <wp:extent cx="2705100" cy="1135380"/>
                <wp:effectExtent l="0" t="0" r="19050" b="26670"/>
                <wp:wrapNone/>
                <wp:docPr id="20" name="Zone de texte 20"/>
                <wp:cNvGraphicFramePr/>
                <a:graphic xmlns:a="http://schemas.openxmlformats.org/drawingml/2006/main">
                  <a:graphicData uri="http://schemas.microsoft.com/office/word/2010/wordprocessingShape">
                    <wps:wsp>
                      <wps:cNvSpPr txBox="1"/>
                      <wps:spPr>
                        <a:xfrm>
                          <a:off x="0" y="0"/>
                          <a:ext cx="2705100" cy="1135380"/>
                        </a:xfrm>
                        <a:prstGeom prst="rect">
                          <a:avLst/>
                        </a:prstGeom>
                        <a:solidFill>
                          <a:schemeClr val="lt1"/>
                        </a:solidFill>
                        <a:ln w="6350">
                          <a:solidFill>
                            <a:prstClr val="black"/>
                          </a:solidFill>
                        </a:ln>
                      </wps:spPr>
                      <wps:txbx>
                        <w:txbxContent>
                          <w:p w14:paraId="0BABAC74" w14:textId="77777777" w:rsidR="002A6DE9" w:rsidRPr="00284DE4" w:rsidRDefault="002A6DE9" w:rsidP="002A6DE9">
                            <w:pPr>
                              <w:rPr>
                                <w:color w:val="000000" w:themeColor="text1"/>
                              </w:rPr>
                            </w:pPr>
                            <w:r w:rsidRPr="00284DE4">
                              <w:rPr>
                                <w:rFonts w:eastAsia="Times New Roman" w:cstheme="minorHAnsi"/>
                                <w:bCs/>
                                <w:color w:val="000000" w:themeColor="text1"/>
                                <w:bdr w:val="none" w:sz="0" w:space="0" w:color="auto" w:frame="1"/>
                                <w:lang w:eastAsia="fr-BE"/>
                              </w:rPr>
                              <w:t>La clôture du processus argumentatif ne doit pas être bâclé</w:t>
                            </w:r>
                            <w:r w:rsidRPr="00284DE4">
                              <w:rPr>
                                <w:rFonts w:eastAsia="Times New Roman" w:cstheme="minorHAnsi"/>
                                <w:b/>
                                <w:bCs/>
                                <w:color w:val="000000" w:themeColor="text1"/>
                                <w:bdr w:val="none" w:sz="0" w:space="0" w:color="auto" w:frame="1"/>
                                <w:lang w:eastAsia="fr-BE"/>
                              </w:rPr>
                              <w:t xml:space="preserve"> ! </w:t>
                            </w:r>
                            <w:r w:rsidRPr="00284DE4">
                              <w:rPr>
                                <w:rFonts w:eastAsia="Times New Roman" w:cstheme="minorHAnsi"/>
                                <w:color w:val="000000" w:themeColor="text1"/>
                                <w:lang w:eastAsia="fr-BE"/>
                              </w:rPr>
                              <w:t>Il s’agit de la concevoir et de l’étayer tout au long du   développement de l’ argumentation</w:t>
                            </w:r>
                            <w:r w:rsidRPr="00284DE4">
                              <w:rPr>
                                <w:rFonts w:eastAsia="Times New Roman" w:cstheme="minorHAnsi"/>
                                <w:color w:val="000000" w:themeColor="text1"/>
                                <w:sz w:val="24"/>
                                <w:szCs w:val="24"/>
                                <w:lang w:eastAsia="fr-BE"/>
                              </w:rPr>
                              <w: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3826" id="Zone de texte 20" o:spid="_x0000_s1034" type="#_x0000_t202" style="position:absolute;margin-left:58.75pt;margin-top:22.55pt;width:213pt;height:8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" fillcolor="white [3201]" strokeweight=".5pt">
                <v:textbox>
                  <w:txbxContent>
                    <w:p w14:paraId="0BABAC74" w14:textId="77777777" w:rsidR="002A6DE9" w:rsidRPr="00284DE4" w:rsidRDefault="002A6DE9" w:rsidP="002A6DE9">
                      <w:pPr>
                        <w:rPr>
                          <w:color w:val="000000" w:themeColor="text1"/>
                        </w:rPr>
                      </w:pPr>
                      <w:r w:rsidRPr="00284DE4">
                        <w:rPr>
                          <w:rFonts w:eastAsia="Times New Roman" w:cstheme="minorHAnsi"/>
                          <w:bCs/>
                          <w:color w:val="000000" w:themeColor="text1"/>
                          <w:bdr w:val="none" w:sz="0" w:space="0" w:color="auto" w:frame="1"/>
                          <w:lang w:eastAsia="fr-BE"/>
                        </w:rPr>
                        <w:t>La clôture du processus argumentatif ne doit pas être bâclé</w:t>
                      </w:r>
                      <w:r w:rsidRPr="00284DE4">
                        <w:rPr>
                          <w:rFonts w:eastAsia="Times New Roman" w:cstheme="minorHAnsi"/>
                          <w:b/>
                          <w:bCs/>
                          <w:color w:val="000000" w:themeColor="text1"/>
                          <w:bdr w:val="none" w:sz="0" w:space="0" w:color="auto" w:frame="1"/>
                          <w:lang w:eastAsia="fr-BE"/>
                        </w:rPr>
                        <w:t xml:space="preserve"> ! </w:t>
                      </w:r>
                      <w:r w:rsidRPr="00284DE4">
                        <w:rPr>
                          <w:rFonts w:eastAsia="Times New Roman" w:cstheme="minorHAnsi"/>
                          <w:color w:val="000000" w:themeColor="text1"/>
                          <w:lang w:eastAsia="fr-BE"/>
                        </w:rPr>
                        <w:t>Il s’agit de la concevoir et de l’étayer tout au long du   développement de l’ argumentation</w:t>
                      </w:r>
                      <w:r w:rsidRPr="00284DE4">
                        <w:rPr>
                          <w:rFonts w:eastAsia="Times New Roman" w:cstheme="minorHAnsi"/>
                          <w:color w:val="000000" w:themeColor="text1"/>
                          <w:sz w:val="24"/>
                          <w:szCs w:val="24"/>
                          <w:lang w:eastAsia="fr-BE"/>
                        </w:rPr>
                        <w:t>. (4)</w:t>
                      </w:r>
                    </w:p>
                  </w:txbxContent>
                </v:textbox>
              </v:shape>
            </w:pict>
          </mc:Fallback>
        </mc:AlternateContent>
      </w:r>
    </w:p>
    <w:p w14:paraId="18F659B5" w14:textId="77777777" w:rsidR="002A6DE9" w:rsidRDefault="002A6DE9" w:rsidP="002A6DE9">
      <w:pPr>
        <w:rPr>
          <w:noProof/>
        </w:rPr>
      </w:pPr>
    </w:p>
    <w:p w14:paraId="3DDC3EA2" w14:textId="77777777" w:rsidR="002A6DE9" w:rsidRDefault="002A6DE9" w:rsidP="002A6DE9">
      <w:pPr>
        <w:rPr>
          <w:noProof/>
        </w:rPr>
      </w:pPr>
    </w:p>
    <w:p w14:paraId="455BAA70" w14:textId="77777777" w:rsidR="002A6DE9" w:rsidRDefault="002A6DE9" w:rsidP="002A6DE9">
      <w:pPr>
        <w:rPr>
          <w:noProof/>
        </w:rPr>
      </w:pPr>
      <w:r>
        <w:rPr>
          <w:noProof/>
        </w:rPr>
        <mc:AlternateContent>
          <mc:Choice Requires="wps">
            <w:drawing>
              <wp:anchor distT="0" distB="0" distL="114300" distR="114300" simplePos="0" relativeHeight="251679744" behindDoc="0" locked="0" layoutInCell="1" allowOverlap="1" wp14:anchorId="63F53540" wp14:editId="5108CA4A">
                <wp:simplePos x="0" y="0"/>
                <wp:positionH relativeFrom="column">
                  <wp:posOffset>3494405</wp:posOffset>
                </wp:positionH>
                <wp:positionV relativeFrom="paragraph">
                  <wp:posOffset>48895</wp:posOffset>
                </wp:positionV>
                <wp:extent cx="717550" cy="101600"/>
                <wp:effectExtent l="19050" t="19050" r="25400" b="31750"/>
                <wp:wrapNone/>
                <wp:docPr id="21" name="Flèche : gauche 21"/>
                <wp:cNvGraphicFramePr/>
                <a:graphic xmlns:a="http://schemas.openxmlformats.org/drawingml/2006/main">
                  <a:graphicData uri="http://schemas.microsoft.com/office/word/2010/wordprocessingShape">
                    <wps:wsp>
                      <wps:cNvSpPr/>
                      <wps:spPr>
                        <a:xfrm>
                          <a:off x="0" y="0"/>
                          <a:ext cx="717550" cy="101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E46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21" o:spid="_x0000_s1026" type="#_x0000_t66" style="position:absolute;margin-left:275.15pt;margin-top:3.85pt;width:56.5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" adj="1529" fillcolor="#4472c4 [3204]" strokecolor="#1f3763 [1604]" strokeweight="1pt"/>
            </w:pict>
          </mc:Fallback>
        </mc:AlternateContent>
      </w:r>
    </w:p>
    <w:p w14:paraId="68A65F81" w14:textId="77777777" w:rsidR="002A6DE9" w:rsidRDefault="002A6DE9" w:rsidP="002A6DE9">
      <w:pPr>
        <w:rPr>
          <w:noProof/>
        </w:rPr>
      </w:pPr>
    </w:p>
    <w:p w14:paraId="51AAC961" w14:textId="77777777" w:rsidR="002A6DE9" w:rsidRDefault="002A6DE9" w:rsidP="002A6DE9">
      <w:pPr>
        <w:rPr>
          <w:noProof/>
        </w:rPr>
      </w:pPr>
    </w:p>
    <w:p w14:paraId="1FFC6F33" w14:textId="77777777" w:rsidR="002A6DE9" w:rsidRDefault="002A6DE9" w:rsidP="002A6DE9">
      <w:pPr>
        <w:rPr>
          <w:noProof/>
        </w:rPr>
      </w:pPr>
    </w:p>
    <w:p w14:paraId="3242ACA7" w14:textId="77777777" w:rsidR="002A6DE9" w:rsidRPr="00582C70" w:rsidRDefault="002A6DE9" w:rsidP="002A6DE9">
      <w:pPr>
        <w:pStyle w:val="Paragraphedeliste"/>
        <w:numPr>
          <w:ilvl w:val="0"/>
          <w:numId w:val="35"/>
        </w:numPr>
        <w:spacing w:after="240" w:line="240" w:lineRule="auto"/>
        <w:ind w:left="284" w:hanging="284"/>
        <w:jc w:val="both"/>
        <w:rPr>
          <w:rFonts w:ascii="Century Gothic" w:hAnsi="Century Gothic"/>
          <w:b/>
          <w:bCs/>
          <w:color w:val="000000" w:themeColor="text1"/>
          <w:sz w:val="26"/>
          <w:szCs w:val="26"/>
        </w:rPr>
      </w:pPr>
      <w:r w:rsidRPr="00582C70">
        <w:rPr>
          <w:rFonts w:ascii="Century Gothic" w:hAnsi="Century Gothic"/>
          <w:b/>
          <w:bCs/>
          <w:color w:val="000000" w:themeColor="text1"/>
          <w:sz w:val="26"/>
          <w:szCs w:val="26"/>
        </w:rPr>
        <w:lastRenderedPageBreak/>
        <w:t>Critères et indicateurs pour réussir une argumentation orale</w:t>
      </w:r>
    </w:p>
    <w:p w14:paraId="42E65431" w14:textId="77777777" w:rsidR="002A6DE9" w:rsidRPr="00582C70" w:rsidRDefault="002A6DE9" w:rsidP="002A6DE9">
      <w:pPr>
        <w:jc w:val="both"/>
        <w:rPr>
          <w:rStyle w:val="daterevue"/>
          <w:rFonts w:cstheme="minorHAnsi"/>
          <w:b/>
          <w:color w:val="000000" w:themeColor="text1"/>
          <w:sz w:val="24"/>
          <w:szCs w:val="24"/>
          <w:shd w:val="clear" w:color="auto" w:fill="FFFFFF"/>
        </w:rPr>
      </w:pPr>
      <w:r w:rsidRPr="00582C70">
        <w:rPr>
          <w:rStyle w:val="daterevue"/>
          <w:rFonts w:cstheme="minorHAnsi"/>
          <w:b/>
          <w:color w:val="000000" w:themeColor="text1"/>
          <w:sz w:val="24"/>
          <w:szCs w:val="24"/>
          <w:shd w:val="clear" w:color="auto" w:fill="FFFFFF"/>
        </w:rPr>
        <w:t>1. Liberté de parole</w:t>
      </w:r>
    </w:p>
    <w:p w14:paraId="1938A742"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582C70">
        <w:rPr>
          <w:rStyle w:val="daterevue"/>
          <w:rFonts w:cstheme="minorHAnsi"/>
          <w:color w:val="000000" w:themeColor="text1"/>
          <w:sz w:val="24"/>
          <w:szCs w:val="24"/>
          <w:shd w:val="clear" w:color="auto" w:fill="FFFFFF"/>
        </w:rPr>
        <w:t>On ne peut empêcher quelqu’un de parler, que ce soit pour défendre sa thèse ou pour objecter à la thèse de l’autre</w:t>
      </w:r>
      <w:r>
        <w:rPr>
          <w:rStyle w:val="daterevue"/>
          <w:rFonts w:cstheme="minorHAnsi"/>
          <w:color w:val="000000" w:themeColor="text1"/>
          <w:sz w:val="24"/>
          <w:szCs w:val="24"/>
          <w:shd w:val="clear" w:color="auto" w:fill="FFFFFF"/>
        </w:rPr>
        <w:t>.</w:t>
      </w:r>
    </w:p>
    <w:p w14:paraId="2D753F15"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AA6633">
        <w:rPr>
          <w:rStyle w:val="daterevue"/>
          <w:rFonts w:cstheme="minorHAnsi"/>
          <w:color w:val="000000" w:themeColor="text1"/>
          <w:sz w:val="24"/>
          <w:szCs w:val="24"/>
          <w:shd w:val="clear" w:color="auto" w:fill="FFFFFF"/>
        </w:rPr>
        <w:sym w:font="Wingdings" w:char="F0E8"/>
      </w:r>
      <w:r w:rsidRPr="005C5986">
        <w:rPr>
          <w:rStyle w:val="daterevue"/>
          <w:rFonts w:cstheme="minorHAnsi"/>
          <w:color w:val="000000" w:themeColor="text1"/>
          <w:sz w:val="24"/>
          <w:szCs w:val="24"/>
          <w:shd w:val="clear" w:color="auto" w:fill="FFFFFF"/>
        </w:rPr>
        <w:sym w:font="Wingdings" w:char="F0E7"/>
      </w:r>
      <w:r w:rsidRPr="00582C70">
        <w:rPr>
          <w:rStyle w:val="daterevue"/>
          <w:rFonts w:cstheme="minorHAnsi"/>
          <w:color w:val="000000" w:themeColor="text1"/>
          <w:sz w:val="24"/>
          <w:szCs w:val="24"/>
          <w:shd w:val="clear" w:color="auto" w:fill="FFFFFF"/>
        </w:rPr>
        <w:t xml:space="preserve"> couper la parole</w:t>
      </w:r>
    </w:p>
    <w:p w14:paraId="0601D3A3" w14:textId="77777777" w:rsidR="002A6DE9" w:rsidRPr="00582C70" w:rsidRDefault="002A6DE9" w:rsidP="002A6DE9">
      <w:pPr>
        <w:jc w:val="both"/>
        <w:rPr>
          <w:rStyle w:val="daterevue"/>
          <w:rFonts w:cstheme="minorHAnsi"/>
          <w:b/>
          <w:color w:val="000000" w:themeColor="text1"/>
          <w:sz w:val="24"/>
          <w:szCs w:val="24"/>
          <w:shd w:val="clear" w:color="auto" w:fill="FFFFFF"/>
        </w:rPr>
      </w:pPr>
      <w:r w:rsidRPr="00582C70">
        <w:rPr>
          <w:rStyle w:val="daterevue"/>
          <w:rFonts w:cstheme="minorHAnsi"/>
          <w:b/>
          <w:color w:val="000000" w:themeColor="text1"/>
          <w:sz w:val="24"/>
          <w:szCs w:val="24"/>
          <w:shd w:val="clear" w:color="auto" w:fill="FFFFFF"/>
        </w:rPr>
        <w:t>2. Charge de la preuve</w:t>
      </w:r>
    </w:p>
    <w:p w14:paraId="0F20C0E0"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582C70">
        <w:rPr>
          <w:rStyle w:val="daterevue"/>
          <w:rFonts w:cstheme="minorHAnsi"/>
          <w:color w:val="000000" w:themeColor="text1"/>
          <w:sz w:val="24"/>
          <w:szCs w:val="24"/>
          <w:shd w:val="clear" w:color="auto" w:fill="FFFFFF"/>
        </w:rPr>
        <w:t>Celui qui défend une idée a la charge de l’argumenter et l’autre, de lui demander cette argumentation.</w:t>
      </w:r>
    </w:p>
    <w:p w14:paraId="76940EBD"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AA6633">
        <w:rPr>
          <w:rStyle w:val="daterevue"/>
          <w:rFonts w:cstheme="minorHAnsi"/>
          <w:color w:val="000000" w:themeColor="text1"/>
          <w:sz w:val="24"/>
          <w:szCs w:val="24"/>
          <w:shd w:val="clear" w:color="auto" w:fill="FFFFFF"/>
        </w:rPr>
        <w:sym w:font="Wingdings" w:char="F0E8"/>
      </w:r>
      <w:r w:rsidRPr="005C5986">
        <w:rPr>
          <w:rStyle w:val="daterevue"/>
          <w:rFonts w:cstheme="minorHAnsi"/>
          <w:color w:val="000000" w:themeColor="text1"/>
          <w:sz w:val="24"/>
          <w:szCs w:val="24"/>
          <w:shd w:val="clear" w:color="auto" w:fill="FFFFFF"/>
        </w:rPr>
        <w:sym w:font="Wingdings" w:char="F0E7"/>
      </w:r>
      <w:r>
        <w:rPr>
          <w:rStyle w:val="daterevue"/>
          <w:rFonts w:cstheme="minorHAnsi"/>
          <w:color w:val="000000" w:themeColor="text1"/>
          <w:sz w:val="24"/>
          <w:szCs w:val="24"/>
          <w:shd w:val="clear" w:color="auto" w:fill="FFFFFF"/>
        </w:rPr>
        <w:t xml:space="preserve"> </w:t>
      </w:r>
      <w:r w:rsidRPr="00582C70">
        <w:rPr>
          <w:rStyle w:val="daterevue"/>
          <w:rFonts w:cstheme="minorHAnsi"/>
          <w:color w:val="000000" w:themeColor="text1"/>
          <w:sz w:val="24"/>
          <w:szCs w:val="24"/>
          <w:shd w:val="clear" w:color="auto" w:fill="FFFFFF"/>
        </w:rPr>
        <w:t>affirmation péremptoire</w:t>
      </w:r>
    </w:p>
    <w:p w14:paraId="29065FCC" w14:textId="77777777" w:rsidR="002A6DE9" w:rsidRPr="00582C70" w:rsidRDefault="002A6DE9" w:rsidP="002A6DE9">
      <w:pPr>
        <w:jc w:val="both"/>
        <w:rPr>
          <w:rStyle w:val="daterevue"/>
          <w:rFonts w:cstheme="minorHAnsi"/>
          <w:b/>
          <w:color w:val="000000" w:themeColor="text1"/>
          <w:sz w:val="24"/>
          <w:szCs w:val="24"/>
          <w:shd w:val="clear" w:color="auto" w:fill="FFFFFF"/>
        </w:rPr>
      </w:pPr>
      <w:r w:rsidRPr="00582C70">
        <w:rPr>
          <w:rStyle w:val="daterevue"/>
          <w:rFonts w:cstheme="minorHAnsi"/>
          <w:b/>
          <w:color w:val="000000" w:themeColor="text1"/>
          <w:sz w:val="24"/>
          <w:szCs w:val="24"/>
          <w:shd w:val="clear" w:color="auto" w:fill="FFFFFF"/>
        </w:rPr>
        <w:t>3. Désaccord rationnel</w:t>
      </w:r>
    </w:p>
    <w:p w14:paraId="7495E7C1"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582C70">
        <w:rPr>
          <w:rStyle w:val="daterevue"/>
          <w:rFonts w:cstheme="minorHAnsi"/>
          <w:color w:val="000000" w:themeColor="text1"/>
          <w:sz w:val="24"/>
          <w:szCs w:val="24"/>
          <w:shd w:val="clear" w:color="auto" w:fill="FFFFFF"/>
        </w:rPr>
        <w:t>Celui qui objecte a la charge de le faire en visant bien expressément un argument de l’autre et non sa personne. Le désaccord doit être intellectuel – un désaccord d’idées – et non affectif.</w:t>
      </w:r>
    </w:p>
    <w:p w14:paraId="35E8BE5E"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AA6633">
        <w:rPr>
          <w:rStyle w:val="daterevue"/>
          <w:rFonts w:cstheme="minorHAnsi"/>
          <w:color w:val="000000" w:themeColor="text1"/>
          <w:sz w:val="24"/>
          <w:szCs w:val="24"/>
          <w:shd w:val="clear" w:color="auto" w:fill="FFFFFF"/>
        </w:rPr>
        <w:sym w:font="Wingdings" w:char="F0E8"/>
      </w:r>
      <w:r w:rsidRPr="005C5986">
        <w:rPr>
          <w:rStyle w:val="daterevue"/>
          <w:rFonts w:cstheme="minorHAnsi"/>
          <w:color w:val="000000" w:themeColor="text1"/>
          <w:sz w:val="24"/>
          <w:szCs w:val="24"/>
          <w:shd w:val="clear" w:color="auto" w:fill="FFFFFF"/>
        </w:rPr>
        <w:sym w:font="Wingdings" w:char="F0E7"/>
      </w:r>
      <w:r w:rsidRPr="00582C70">
        <w:rPr>
          <w:rStyle w:val="daterevue"/>
          <w:rFonts w:cstheme="minorHAnsi"/>
          <w:color w:val="000000" w:themeColor="text1"/>
          <w:sz w:val="24"/>
          <w:szCs w:val="24"/>
          <w:shd w:val="clear" w:color="auto" w:fill="FFFFFF"/>
        </w:rPr>
        <w:t xml:space="preserve"> désaccord affectif</w:t>
      </w:r>
    </w:p>
    <w:p w14:paraId="3CDBDB50" w14:textId="77777777" w:rsidR="002A6DE9" w:rsidRPr="00582C70" w:rsidRDefault="002A6DE9" w:rsidP="002A6DE9">
      <w:pPr>
        <w:jc w:val="both"/>
        <w:rPr>
          <w:rStyle w:val="daterevue"/>
          <w:rFonts w:cstheme="minorHAnsi"/>
          <w:b/>
          <w:color w:val="000000" w:themeColor="text1"/>
          <w:sz w:val="24"/>
          <w:szCs w:val="24"/>
          <w:shd w:val="clear" w:color="auto" w:fill="FFFFFF"/>
        </w:rPr>
      </w:pPr>
      <w:r w:rsidRPr="00582C70">
        <w:rPr>
          <w:rStyle w:val="daterevue"/>
          <w:rFonts w:cstheme="minorHAnsi"/>
          <w:b/>
          <w:color w:val="000000" w:themeColor="text1"/>
          <w:sz w:val="24"/>
          <w:szCs w:val="24"/>
          <w:shd w:val="clear" w:color="auto" w:fill="FFFFFF"/>
        </w:rPr>
        <w:t>4. Lien et écoute</w:t>
      </w:r>
    </w:p>
    <w:p w14:paraId="59796A9F"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582C70">
        <w:rPr>
          <w:rStyle w:val="daterevue"/>
          <w:rFonts w:cstheme="minorHAnsi"/>
          <w:color w:val="000000" w:themeColor="text1"/>
          <w:sz w:val="24"/>
          <w:szCs w:val="24"/>
          <w:shd w:val="clear" w:color="auto" w:fill="FFFFFF"/>
        </w:rPr>
        <w:t>L’argument doit être lié à la thèse qu’il soutient et l’objection doit être liée à l’argument (le désaccord est ciblé, pas global)</w:t>
      </w:r>
      <w:r>
        <w:rPr>
          <w:rStyle w:val="daterevue"/>
          <w:rFonts w:cstheme="minorHAnsi"/>
          <w:color w:val="000000" w:themeColor="text1"/>
          <w:sz w:val="24"/>
          <w:szCs w:val="24"/>
          <w:shd w:val="clear" w:color="auto" w:fill="FFFFFF"/>
        </w:rPr>
        <w:t>.</w:t>
      </w:r>
    </w:p>
    <w:p w14:paraId="21FC3872"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AA6633">
        <w:rPr>
          <w:rStyle w:val="daterevue"/>
          <w:rFonts w:cstheme="minorHAnsi"/>
          <w:color w:val="000000" w:themeColor="text1"/>
          <w:sz w:val="24"/>
          <w:szCs w:val="24"/>
          <w:shd w:val="clear" w:color="auto" w:fill="FFFFFF"/>
        </w:rPr>
        <w:sym w:font="Wingdings" w:char="F0E8"/>
      </w:r>
      <w:r w:rsidRPr="005C5986">
        <w:rPr>
          <w:rStyle w:val="daterevue"/>
          <w:rFonts w:cstheme="minorHAnsi"/>
          <w:color w:val="000000" w:themeColor="text1"/>
          <w:sz w:val="24"/>
          <w:szCs w:val="24"/>
          <w:shd w:val="clear" w:color="auto" w:fill="FFFFFF"/>
        </w:rPr>
        <w:sym w:font="Wingdings" w:char="F0E7"/>
      </w:r>
      <w:r w:rsidRPr="00582C70">
        <w:rPr>
          <w:rStyle w:val="daterevue"/>
          <w:rFonts w:cstheme="minorHAnsi"/>
          <w:color w:val="000000" w:themeColor="text1"/>
          <w:sz w:val="24"/>
          <w:szCs w:val="24"/>
          <w:shd w:val="clear" w:color="auto" w:fill="FFFFFF"/>
        </w:rPr>
        <w:t>argumenter une idée un peu différente de la thèse critiquer une idée un peu différente de celle qui est soutenue par l’autre.</w:t>
      </w:r>
    </w:p>
    <w:p w14:paraId="640E295B" w14:textId="77777777" w:rsidR="002A6DE9" w:rsidRPr="00582C70" w:rsidRDefault="002A6DE9" w:rsidP="002A6DE9">
      <w:pPr>
        <w:jc w:val="both"/>
        <w:rPr>
          <w:rStyle w:val="daterevue"/>
          <w:rFonts w:cstheme="minorHAnsi"/>
          <w:b/>
          <w:color w:val="000000" w:themeColor="text1"/>
          <w:sz w:val="24"/>
          <w:szCs w:val="24"/>
          <w:shd w:val="clear" w:color="auto" w:fill="FFFFFF"/>
        </w:rPr>
      </w:pPr>
      <w:r w:rsidRPr="00582C70">
        <w:rPr>
          <w:rStyle w:val="daterevue"/>
          <w:rFonts w:cstheme="minorHAnsi"/>
          <w:b/>
          <w:color w:val="000000" w:themeColor="text1"/>
          <w:sz w:val="24"/>
          <w:szCs w:val="24"/>
          <w:shd w:val="clear" w:color="auto" w:fill="FFFFFF"/>
        </w:rPr>
        <w:t>5. Être conséquent</w:t>
      </w:r>
    </w:p>
    <w:p w14:paraId="0E556DE4"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582C70">
        <w:rPr>
          <w:rStyle w:val="daterevue"/>
          <w:rFonts w:cstheme="minorHAnsi"/>
          <w:color w:val="000000" w:themeColor="text1"/>
          <w:sz w:val="24"/>
          <w:szCs w:val="24"/>
          <w:shd w:val="clear" w:color="auto" w:fill="FFFFFF"/>
        </w:rPr>
        <w:t xml:space="preserve">Si l’objection est jugée valable (on la reçoit, on est en accord avec), on retire en conséquence la thèse ou l’argument sur lequel elle porte (ou on les corrige, nuance...). Si aucune objection valable n’est formulée, on accepte en conséquence que la thèse a été correctement argumentée et qu’on lève son doute </w:t>
      </w:r>
    </w:p>
    <w:p w14:paraId="7E657188" w14:textId="77777777" w:rsidR="002A6DE9" w:rsidRPr="00582C70" w:rsidRDefault="002A6DE9" w:rsidP="002A6DE9">
      <w:pPr>
        <w:jc w:val="both"/>
        <w:rPr>
          <w:rStyle w:val="daterevue"/>
          <w:rFonts w:cstheme="minorHAnsi"/>
          <w:color w:val="000000" w:themeColor="text1"/>
          <w:sz w:val="24"/>
          <w:szCs w:val="24"/>
          <w:shd w:val="clear" w:color="auto" w:fill="FFFFFF"/>
        </w:rPr>
      </w:pPr>
      <w:r w:rsidRPr="00AA6633">
        <w:rPr>
          <w:rStyle w:val="daterevue"/>
          <w:rFonts w:cstheme="minorHAnsi"/>
          <w:color w:val="000000" w:themeColor="text1"/>
          <w:sz w:val="24"/>
          <w:szCs w:val="24"/>
          <w:shd w:val="clear" w:color="auto" w:fill="FFFFFF"/>
        </w:rPr>
        <w:sym w:font="Wingdings" w:char="F0E8"/>
      </w:r>
      <w:r w:rsidRPr="005C5986">
        <w:rPr>
          <w:rStyle w:val="daterevue"/>
          <w:rFonts w:cstheme="minorHAnsi"/>
          <w:color w:val="000000" w:themeColor="text1"/>
          <w:sz w:val="24"/>
          <w:szCs w:val="24"/>
          <w:shd w:val="clear" w:color="auto" w:fill="FFFFFF"/>
        </w:rPr>
        <w:sym w:font="Wingdings" w:char="F0E7"/>
      </w:r>
      <w:r w:rsidRPr="00582C70">
        <w:rPr>
          <w:rStyle w:val="daterevue"/>
          <w:rFonts w:cstheme="minorHAnsi"/>
          <w:color w:val="000000" w:themeColor="text1"/>
          <w:sz w:val="24"/>
          <w:szCs w:val="24"/>
          <w:shd w:val="clear" w:color="auto" w:fill="FFFFFF"/>
        </w:rPr>
        <w:t xml:space="preserve"> mauvaise foi, climat de soupçon</w:t>
      </w:r>
    </w:p>
    <w:p w14:paraId="14C166F8" w14:textId="77777777" w:rsidR="002A6DE9" w:rsidRPr="00582C70" w:rsidRDefault="002A6DE9" w:rsidP="002A6DE9">
      <w:pPr>
        <w:jc w:val="both"/>
        <w:rPr>
          <w:rStyle w:val="daterevue"/>
          <w:rFonts w:cstheme="minorHAnsi"/>
          <w:b/>
          <w:color w:val="000000" w:themeColor="text1"/>
          <w:sz w:val="24"/>
          <w:szCs w:val="24"/>
          <w:shd w:val="clear" w:color="auto" w:fill="FFFFFF"/>
        </w:rPr>
      </w:pPr>
      <w:r w:rsidRPr="00582C70">
        <w:rPr>
          <w:rStyle w:val="daterevue"/>
          <w:rFonts w:cstheme="minorHAnsi"/>
          <w:b/>
          <w:color w:val="000000" w:themeColor="text1"/>
          <w:sz w:val="24"/>
          <w:szCs w:val="24"/>
          <w:shd w:val="clear" w:color="auto" w:fill="FFFFFF"/>
        </w:rPr>
        <w:t>6. Curiosité et intérêt</w:t>
      </w:r>
    </w:p>
    <w:p w14:paraId="5A97F59C" w14:textId="77777777" w:rsidR="002A6DE9" w:rsidRPr="00582C70" w:rsidRDefault="002A6DE9" w:rsidP="002A6DE9">
      <w:pPr>
        <w:jc w:val="both"/>
        <w:rPr>
          <w:rFonts w:cstheme="minorHAnsi"/>
          <w:color w:val="000000" w:themeColor="text1"/>
          <w:sz w:val="24"/>
          <w:szCs w:val="24"/>
        </w:rPr>
      </w:pPr>
      <w:r w:rsidRPr="00582C70">
        <w:rPr>
          <w:rStyle w:val="daterevue"/>
          <w:rFonts w:cstheme="minorHAnsi"/>
          <w:color w:val="000000" w:themeColor="text1"/>
          <w:sz w:val="24"/>
          <w:szCs w:val="24"/>
          <w:shd w:val="clear" w:color="auto" w:fill="FFFFFF"/>
        </w:rPr>
        <w:lastRenderedPageBreak/>
        <w:t xml:space="preserve">Avant de critiquer ou de répondre aux objections, il s’agit d’accorder un certain intérêt aux propos de l’autre. Cet intérêt peut se </w:t>
      </w:r>
      <w:r w:rsidRPr="00582C70">
        <w:rPr>
          <w:rFonts w:cstheme="minorHAnsi"/>
          <w:color w:val="000000" w:themeColor="text1"/>
          <w:sz w:val="24"/>
          <w:szCs w:val="24"/>
        </w:rPr>
        <w:t>manifester par des questions et par le souci de bien comprendre ce que l’autre veut dire, notamment en reformulant et en s’assurant de la correction de la reformulation.</w:t>
      </w:r>
    </w:p>
    <w:p w14:paraId="12B64062" w14:textId="77777777" w:rsidR="002A6DE9" w:rsidRPr="00582C70" w:rsidRDefault="002A6DE9" w:rsidP="002A6DE9">
      <w:pPr>
        <w:jc w:val="both"/>
        <w:rPr>
          <w:rFonts w:cstheme="minorHAnsi"/>
          <w:color w:val="000000" w:themeColor="text1"/>
          <w:sz w:val="24"/>
          <w:szCs w:val="24"/>
        </w:rPr>
      </w:pPr>
      <w:r w:rsidRPr="00AA6633">
        <w:rPr>
          <w:rStyle w:val="daterevue"/>
          <w:rFonts w:cstheme="minorHAnsi"/>
          <w:color w:val="000000" w:themeColor="text1"/>
          <w:sz w:val="24"/>
          <w:szCs w:val="24"/>
          <w:shd w:val="clear" w:color="auto" w:fill="FFFFFF"/>
        </w:rPr>
        <w:sym w:font="Wingdings" w:char="F0E8"/>
      </w:r>
      <w:r w:rsidRPr="005C5986">
        <w:rPr>
          <w:rStyle w:val="daterevue"/>
          <w:rFonts w:cstheme="minorHAnsi"/>
          <w:color w:val="000000" w:themeColor="text1"/>
          <w:sz w:val="24"/>
          <w:szCs w:val="24"/>
          <w:shd w:val="clear" w:color="auto" w:fill="FFFFFF"/>
        </w:rPr>
        <w:sym w:font="Wingdings" w:char="F0E7"/>
      </w:r>
      <w:r w:rsidRPr="00582C70">
        <w:rPr>
          <w:rFonts w:cstheme="minorHAnsi"/>
          <w:color w:val="000000" w:themeColor="text1"/>
          <w:sz w:val="24"/>
          <w:szCs w:val="24"/>
        </w:rPr>
        <w:t xml:space="preserve"> interprétation tendancieuse, caricature du propos de l’autre. (4)</w:t>
      </w:r>
    </w:p>
    <w:p w14:paraId="74D0B9DA" w14:textId="77777777" w:rsidR="002A6DE9" w:rsidRDefault="002A6DE9" w:rsidP="002A6DE9">
      <w:pPr>
        <w:rPr>
          <w:rFonts w:cstheme="minorHAnsi"/>
          <w:color w:val="000000" w:themeColor="text1"/>
          <w:sz w:val="20"/>
          <w:szCs w:val="20"/>
        </w:rPr>
      </w:pPr>
    </w:p>
    <w:p w14:paraId="0676E0A0" w14:textId="77777777" w:rsidR="002A6DE9" w:rsidRDefault="002A6DE9" w:rsidP="002A6DE9">
      <w:pPr>
        <w:rPr>
          <w:rFonts w:cstheme="minorHAnsi"/>
          <w:color w:val="000000" w:themeColor="text1"/>
          <w:sz w:val="20"/>
          <w:szCs w:val="20"/>
        </w:rPr>
      </w:pPr>
    </w:p>
    <w:p w14:paraId="19941A7E" w14:textId="77777777" w:rsidR="002A6DE9" w:rsidRPr="00582C70" w:rsidRDefault="002A6DE9" w:rsidP="002A6DE9">
      <w:pPr>
        <w:rPr>
          <w:rFonts w:cstheme="minorHAnsi"/>
          <w:color w:val="000000" w:themeColor="text1"/>
          <w:sz w:val="20"/>
          <w:szCs w:val="20"/>
        </w:rPr>
      </w:pPr>
    </w:p>
    <w:p w14:paraId="61C9085F" w14:textId="77777777" w:rsidR="002A6DE9" w:rsidRPr="005C5986" w:rsidRDefault="002A6DE9" w:rsidP="002A6DE9">
      <w:pPr>
        <w:shd w:val="clear" w:color="auto" w:fill="FFFFFF"/>
        <w:spacing w:after="120" w:line="240" w:lineRule="auto"/>
        <w:outlineLvl w:val="1"/>
        <w:rPr>
          <w:rFonts w:eastAsia="Times New Roman" w:cstheme="minorHAnsi"/>
          <w:bCs/>
          <w:color w:val="000000" w:themeColor="text1"/>
          <w:sz w:val="24"/>
          <w:szCs w:val="24"/>
          <w:lang w:eastAsia="fr-BE"/>
        </w:rPr>
      </w:pPr>
      <w:r w:rsidRPr="005C5986">
        <w:rPr>
          <w:rFonts w:cstheme="minorHAnsi"/>
          <w:color w:val="000000" w:themeColor="text1"/>
          <w:sz w:val="24"/>
          <w:szCs w:val="24"/>
        </w:rPr>
        <w:t>Bibliographie :</w:t>
      </w:r>
    </w:p>
    <w:p w14:paraId="785311FB" w14:textId="77777777" w:rsidR="002A6DE9" w:rsidRPr="005C5986" w:rsidRDefault="002A6DE9" w:rsidP="002A6DE9">
      <w:pPr>
        <w:pStyle w:val="Paragraphedeliste"/>
        <w:numPr>
          <w:ilvl w:val="0"/>
          <w:numId w:val="33"/>
        </w:numPr>
        <w:spacing w:after="60" w:line="240" w:lineRule="auto"/>
        <w:ind w:left="360"/>
        <w:contextualSpacing w:val="0"/>
        <w:jc w:val="both"/>
        <w:rPr>
          <w:rFonts w:cstheme="minorHAnsi"/>
          <w:color w:val="000000" w:themeColor="text1"/>
          <w:sz w:val="24"/>
          <w:szCs w:val="24"/>
        </w:rPr>
      </w:pPr>
      <w:r w:rsidRPr="005C5986">
        <w:rPr>
          <w:rFonts w:cstheme="minorHAnsi"/>
          <w:color w:val="000000" w:themeColor="text1"/>
          <w:sz w:val="24"/>
          <w:szCs w:val="24"/>
        </w:rPr>
        <w:t>Sylvain Connac, maître de conférences, Université Paul</w:t>
      </w:r>
      <w:r>
        <w:rPr>
          <w:rFonts w:cstheme="minorHAnsi"/>
          <w:color w:val="000000" w:themeColor="text1"/>
          <w:sz w:val="24"/>
          <w:szCs w:val="24"/>
        </w:rPr>
        <w:t xml:space="preserve"> </w:t>
      </w:r>
      <w:r w:rsidRPr="005C5986">
        <w:rPr>
          <w:rFonts w:cstheme="minorHAnsi"/>
          <w:color w:val="000000" w:themeColor="text1"/>
          <w:sz w:val="24"/>
          <w:szCs w:val="24"/>
        </w:rPr>
        <w:t xml:space="preserve">Valéry de Montpellier, LIRDEF (équipe d'accueil 3749) </w:t>
      </w:r>
      <w:r>
        <w:rPr>
          <w:rFonts w:cstheme="minorHAnsi"/>
          <w:color w:val="000000" w:themeColor="text1"/>
          <w:sz w:val="24"/>
          <w:szCs w:val="24"/>
        </w:rPr>
        <w:t xml:space="preserve">- </w:t>
      </w:r>
      <w:r w:rsidRPr="005C5986">
        <w:rPr>
          <w:rStyle w:val="nomrevue"/>
          <w:rFonts w:cstheme="minorHAnsi"/>
          <w:color w:val="000000" w:themeColor="text1"/>
          <w:sz w:val="24"/>
          <w:szCs w:val="24"/>
          <w:shd w:val="clear" w:color="auto" w:fill="FFFFFF"/>
        </w:rPr>
        <w:t>Diotime, </w:t>
      </w:r>
      <w:r w:rsidRPr="005C5986">
        <w:rPr>
          <w:rStyle w:val="numerorevue"/>
          <w:rFonts w:cstheme="minorHAnsi"/>
          <w:color w:val="000000" w:themeColor="text1"/>
          <w:sz w:val="24"/>
          <w:szCs w:val="24"/>
          <w:shd w:val="clear" w:color="auto" w:fill="FFFFFF"/>
        </w:rPr>
        <w:t>n°77</w:t>
      </w:r>
      <w:r w:rsidRPr="005C5986">
        <w:rPr>
          <w:rStyle w:val="daterevue"/>
          <w:rFonts w:cstheme="minorHAnsi"/>
          <w:color w:val="000000" w:themeColor="text1"/>
          <w:sz w:val="24"/>
          <w:szCs w:val="24"/>
          <w:shd w:val="clear" w:color="auto" w:fill="FFFFFF"/>
        </w:rPr>
        <w:t> (07/2018) Revue internationale de didactique de la philosophie.  « </w:t>
      </w:r>
      <w:r w:rsidRPr="005C5986">
        <w:rPr>
          <w:rFonts w:cstheme="minorHAnsi"/>
          <w:color w:val="000000" w:themeColor="text1"/>
          <w:sz w:val="24"/>
          <w:szCs w:val="24"/>
        </w:rPr>
        <w:t>Pensée critique ou pensée réflexive ? »</w:t>
      </w:r>
    </w:p>
    <w:p w14:paraId="25E5B27C" w14:textId="77777777" w:rsidR="002A6DE9" w:rsidRPr="005C5986" w:rsidRDefault="002A6DE9" w:rsidP="002A6DE9">
      <w:pPr>
        <w:pStyle w:val="Paragraphedeliste"/>
        <w:numPr>
          <w:ilvl w:val="0"/>
          <w:numId w:val="33"/>
        </w:numPr>
        <w:spacing w:after="60" w:line="240" w:lineRule="auto"/>
        <w:ind w:left="360"/>
        <w:contextualSpacing w:val="0"/>
        <w:jc w:val="both"/>
        <w:rPr>
          <w:rStyle w:val="daterevue"/>
          <w:rFonts w:cstheme="minorHAnsi"/>
          <w:color w:val="000000" w:themeColor="text1"/>
          <w:sz w:val="24"/>
          <w:szCs w:val="24"/>
        </w:rPr>
      </w:pPr>
      <w:hyperlink r:id="rId33" w:history="1">
        <w:r w:rsidRPr="005C5986">
          <w:rPr>
            <w:rStyle w:val="Lienhypertexte"/>
            <w:rFonts w:cstheme="minorHAnsi"/>
            <w:sz w:val="24"/>
            <w:szCs w:val="24"/>
          </w:rPr>
          <w:t>http://ephilo.fr/dissertation-terminale-philosophie-comment-developper-l-argumentation/</w:t>
        </w:r>
      </w:hyperlink>
    </w:p>
    <w:p w14:paraId="77FD12E3" w14:textId="77777777" w:rsidR="002A6DE9" w:rsidRPr="005C5986" w:rsidRDefault="002A6DE9" w:rsidP="002A6DE9">
      <w:pPr>
        <w:pStyle w:val="auteur"/>
        <w:shd w:val="clear" w:color="auto" w:fill="FFFFFF"/>
        <w:spacing w:before="0" w:beforeAutospacing="0" w:after="60" w:afterAutospacing="0"/>
        <w:jc w:val="both"/>
        <w:rPr>
          <w:rFonts w:asciiTheme="minorHAnsi" w:hAnsiTheme="minorHAnsi" w:cstheme="minorHAnsi"/>
          <w:color w:val="000000" w:themeColor="text1"/>
        </w:rPr>
      </w:pPr>
      <w:r w:rsidRPr="005C5986">
        <w:rPr>
          <w:rFonts w:asciiTheme="minorHAnsi" w:hAnsiTheme="minorHAnsi" w:cstheme="minorHAnsi"/>
          <w:color w:val="000000" w:themeColor="text1"/>
        </w:rPr>
        <w:t>(3)</w:t>
      </w:r>
      <w:r>
        <w:rPr>
          <w:rFonts w:asciiTheme="minorHAnsi" w:hAnsiTheme="minorHAnsi" w:cstheme="minorHAnsi"/>
          <w:color w:val="000000" w:themeColor="text1"/>
        </w:rPr>
        <w:t xml:space="preserve"> </w:t>
      </w:r>
      <w:r w:rsidRPr="005C5986">
        <w:rPr>
          <w:rFonts w:asciiTheme="minorHAnsi" w:hAnsiTheme="minorHAnsi" w:cstheme="minorHAnsi"/>
          <w:color w:val="000000" w:themeColor="text1"/>
        </w:rPr>
        <w:t xml:space="preserve">Roche Christian et Leroy Christine, </w:t>
      </w:r>
      <w:proofErr w:type="spellStart"/>
      <w:r w:rsidRPr="005C5986">
        <w:rPr>
          <w:rFonts w:asciiTheme="minorHAnsi" w:hAnsiTheme="minorHAnsi" w:cstheme="minorHAnsi"/>
          <w:color w:val="000000" w:themeColor="text1"/>
        </w:rPr>
        <w:t>defiBAC</w:t>
      </w:r>
      <w:proofErr w:type="spellEnd"/>
      <w:r w:rsidRPr="005C5986">
        <w:rPr>
          <w:rFonts w:asciiTheme="minorHAnsi" w:hAnsiTheme="minorHAnsi" w:cstheme="minorHAnsi"/>
          <w:color w:val="000000" w:themeColor="text1"/>
        </w:rPr>
        <w:t>, fiches de révision, Bordas, pp.3-10.</w:t>
      </w:r>
    </w:p>
    <w:p w14:paraId="767434BE" w14:textId="42CA987C" w:rsidR="002A6DE9" w:rsidRPr="002A6DE9" w:rsidRDefault="002A6DE9" w:rsidP="002A6DE9">
      <w:pPr>
        <w:pStyle w:val="txtp"/>
        <w:shd w:val="clear" w:color="auto" w:fill="FFFFFF"/>
        <w:spacing w:before="120" w:beforeAutospacing="0" w:after="120" w:afterAutospacing="0"/>
        <w:jc w:val="both"/>
        <w:rPr>
          <w:rFonts w:ascii="Century Gothic" w:hAnsi="Century Gothic" w:cs="Arial"/>
          <w:color w:val="000000" w:themeColor="text1"/>
          <w:sz w:val="32"/>
          <w:szCs w:val="22"/>
          <w:bdr w:val="none" w:sz="0" w:space="0" w:color="auto" w:frame="1"/>
          <w:shd w:val="clear" w:color="auto" w:fill="FFFFFF"/>
        </w:rPr>
      </w:pPr>
      <w:r w:rsidRPr="005C5986">
        <w:rPr>
          <w:rFonts w:asciiTheme="minorHAnsi" w:hAnsiTheme="minorHAnsi" w:cstheme="minorHAnsi"/>
        </w:rPr>
        <w:t xml:space="preserve">(4) </w:t>
      </w:r>
      <w:hyperlink r:id="rId34" w:history="1">
        <w:r w:rsidRPr="00CE7BBB">
          <w:rPr>
            <w:rStyle w:val="Lienhypertexte"/>
            <w:rFonts w:asciiTheme="minorHAnsi" w:eastAsiaTheme="minorEastAsia" w:hAnsiTheme="minorHAnsi" w:cstheme="minorHAnsi"/>
          </w:rPr>
          <w:t>http://www.philocite.eu/blog/wp-content/uploads/2017/11/PhiloCite_6_regles_dune_argumentation_soignee_1.pdf</w:t>
        </w:r>
      </w:hyperlink>
    </w:p>
    <w:p w14:paraId="06158BB0" w14:textId="77777777" w:rsidR="002A6DE9" w:rsidRPr="00E46A3D" w:rsidRDefault="002A6DE9"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p>
    <w:sectPr w:rsidR="002A6DE9" w:rsidRPr="00E46A3D" w:rsidSect="00594484">
      <w:footerReference w:type="default" r:id="rId3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80E5" w14:textId="77777777" w:rsidR="002A6DE9" w:rsidRDefault="002A6DE9" w:rsidP="002A6DE9">
      <w:pPr>
        <w:spacing w:after="0" w:line="240" w:lineRule="auto"/>
      </w:pPr>
      <w:r>
        <w:separator/>
      </w:r>
    </w:p>
  </w:endnote>
  <w:endnote w:type="continuationSeparator" w:id="0">
    <w:p w14:paraId="2459EEBE" w14:textId="77777777" w:rsidR="002A6DE9" w:rsidRDefault="002A6DE9" w:rsidP="002A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65275"/>
      <w:docPartObj>
        <w:docPartGallery w:val="Page Numbers (Bottom of Page)"/>
        <w:docPartUnique/>
      </w:docPartObj>
    </w:sdtPr>
    <w:sdtContent>
      <w:p w14:paraId="44349C62" w14:textId="4AE56FFE" w:rsidR="002A6DE9" w:rsidRDefault="002A6DE9">
        <w:pPr>
          <w:pStyle w:val="Pieddepage"/>
          <w:jc w:val="right"/>
        </w:pPr>
        <w:r w:rsidRPr="00153CD8">
          <w:rPr>
            <w:noProof/>
            <w:color w:val="1F4E79" w:themeColor="accent5" w:themeShade="80"/>
          </w:rPr>
          <w:drawing>
            <wp:anchor distT="0" distB="0" distL="114300" distR="114300" simplePos="0" relativeHeight="251659264" behindDoc="0" locked="0" layoutInCell="1" allowOverlap="1" wp14:anchorId="65601A9E" wp14:editId="3D5D467F">
              <wp:simplePos x="0" y="0"/>
              <wp:positionH relativeFrom="margin">
                <wp:align>left</wp:align>
              </wp:positionH>
              <wp:positionV relativeFrom="page">
                <wp:posOffset>9915525</wp:posOffset>
              </wp:positionV>
              <wp:extent cx="840562" cy="49530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562" cy="4953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36034288" w14:textId="0801424B" w:rsidR="002A6DE9" w:rsidRDefault="002A6D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372184"/>
      <w:docPartObj>
        <w:docPartGallery w:val="Page Numbers (Bottom of Page)"/>
        <w:docPartUnique/>
      </w:docPartObj>
    </w:sdtPr>
    <w:sdtContent>
      <w:p w14:paraId="6FB018AF" w14:textId="3F73C90D" w:rsidR="00683D33" w:rsidRDefault="00683D33">
        <w:pPr>
          <w:pStyle w:val="Pieddepage"/>
          <w:jc w:val="right"/>
        </w:pPr>
        <w:r w:rsidRPr="00153CD8">
          <w:rPr>
            <w:noProof/>
            <w:color w:val="1F4E79" w:themeColor="accent5" w:themeShade="80"/>
          </w:rPr>
          <w:drawing>
            <wp:anchor distT="0" distB="0" distL="114300" distR="114300" simplePos="0" relativeHeight="251665408" behindDoc="0" locked="0" layoutInCell="1" allowOverlap="1" wp14:anchorId="74762E3E" wp14:editId="1A8CD8B2">
              <wp:simplePos x="0" y="0"/>
              <wp:positionH relativeFrom="margin">
                <wp:posOffset>-219075</wp:posOffset>
              </wp:positionH>
              <wp:positionV relativeFrom="bottomMargin">
                <wp:align>top</wp:align>
              </wp:positionV>
              <wp:extent cx="921385" cy="542925"/>
              <wp:effectExtent l="0" t="0" r="0" b="952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385" cy="542925"/>
                      </a:xfrm>
                      <a:prstGeom prst="rect">
                        <a:avLst/>
                      </a:prstGeom>
                      <a:noFill/>
                    </pic:spPr>
                  </pic:pic>
                </a:graphicData>
              </a:graphic>
              <wp14:sizeRelH relativeFrom="margin">
                <wp14:pctWidth>0</wp14:pctWidth>
              </wp14:sizeRelH>
              <wp14:sizeRelV relativeFrom="margin">
                <wp14:pctHeight>0</wp14:pctHeight>
              </wp14:sizeRelV>
            </wp:anchor>
          </w:drawing>
        </w:r>
        <w:r w:rsidRPr="00153CD8">
          <w:rPr>
            <w:noProof/>
            <w:color w:val="1F4E79" w:themeColor="accent5" w:themeShade="80"/>
          </w:rPr>
          <w:drawing>
            <wp:anchor distT="0" distB="0" distL="114300" distR="114300" simplePos="0" relativeHeight="251663360" behindDoc="0" locked="0" layoutInCell="1" allowOverlap="1" wp14:anchorId="25D3D310" wp14:editId="27B522AE">
              <wp:simplePos x="0" y="0"/>
              <wp:positionH relativeFrom="margin">
                <wp:align>left</wp:align>
              </wp:positionH>
              <wp:positionV relativeFrom="page">
                <wp:posOffset>9915525</wp:posOffset>
              </wp:positionV>
              <wp:extent cx="840562" cy="49530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562" cy="4953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51AFD8E6" w14:textId="1560D90F" w:rsidR="00683D33" w:rsidRDefault="00683D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44FC" w14:textId="77777777" w:rsidR="002A6DE9" w:rsidRDefault="002A6DE9" w:rsidP="002A6DE9">
      <w:pPr>
        <w:spacing w:after="0" w:line="240" w:lineRule="auto"/>
      </w:pPr>
      <w:r>
        <w:separator/>
      </w:r>
    </w:p>
  </w:footnote>
  <w:footnote w:type="continuationSeparator" w:id="0">
    <w:p w14:paraId="0414301F" w14:textId="77777777" w:rsidR="002A6DE9" w:rsidRDefault="002A6DE9" w:rsidP="002A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C64"/>
    <w:multiLevelType w:val="hybridMultilevel"/>
    <w:tmpl w:val="5D94584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B37D9F"/>
    <w:multiLevelType w:val="hybridMultilevel"/>
    <w:tmpl w:val="9A4E1418"/>
    <w:lvl w:ilvl="0" w:tplc="B44AF9B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5D65BC"/>
    <w:multiLevelType w:val="hybridMultilevel"/>
    <w:tmpl w:val="CED446DE"/>
    <w:lvl w:ilvl="0" w:tplc="1388AA8A">
      <w:start w:val="1"/>
      <w:numFmt w:val="decimal"/>
      <w:lvlText w:val="%1)"/>
      <w:lvlJc w:val="left"/>
      <w:pPr>
        <w:ind w:left="720" w:hanging="360"/>
      </w:pPr>
      <w:rPr>
        <w:rFonts w:hint="default"/>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701F00"/>
    <w:multiLevelType w:val="hybridMultilevel"/>
    <w:tmpl w:val="382A19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9C04799"/>
    <w:multiLevelType w:val="hybridMultilevel"/>
    <w:tmpl w:val="7FD45D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157E7A"/>
    <w:multiLevelType w:val="hybridMultilevel"/>
    <w:tmpl w:val="7EA28DD6"/>
    <w:lvl w:ilvl="0" w:tplc="4C62D4F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4862ED"/>
    <w:multiLevelType w:val="hybridMultilevel"/>
    <w:tmpl w:val="AB7E8C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9703E3"/>
    <w:multiLevelType w:val="hybridMultilevel"/>
    <w:tmpl w:val="65560DA0"/>
    <w:lvl w:ilvl="0" w:tplc="080C0011">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442660D"/>
    <w:multiLevelType w:val="hybridMultilevel"/>
    <w:tmpl w:val="444C7A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FB129F"/>
    <w:multiLevelType w:val="hybridMultilevel"/>
    <w:tmpl w:val="316685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2C7AAB"/>
    <w:multiLevelType w:val="hybridMultilevel"/>
    <w:tmpl w:val="FFFFFFFF"/>
    <w:lvl w:ilvl="0" w:tplc="81D2F05E">
      <w:start w:val="1"/>
      <w:numFmt w:val="decimal"/>
      <w:lvlText w:val="%1."/>
      <w:lvlJc w:val="left"/>
      <w:pPr>
        <w:ind w:left="720" w:hanging="360"/>
      </w:pPr>
    </w:lvl>
    <w:lvl w:ilvl="1" w:tplc="05144362">
      <w:start w:val="1"/>
      <w:numFmt w:val="lowerLetter"/>
      <w:lvlText w:val="%2."/>
      <w:lvlJc w:val="left"/>
      <w:pPr>
        <w:ind w:left="1440" w:hanging="360"/>
      </w:pPr>
    </w:lvl>
    <w:lvl w:ilvl="2" w:tplc="659CA176">
      <w:start w:val="1"/>
      <w:numFmt w:val="lowerRoman"/>
      <w:lvlText w:val="%3."/>
      <w:lvlJc w:val="right"/>
      <w:pPr>
        <w:ind w:left="2160" w:hanging="180"/>
      </w:pPr>
    </w:lvl>
    <w:lvl w:ilvl="3" w:tplc="D4EE55C0">
      <w:start w:val="1"/>
      <w:numFmt w:val="decimal"/>
      <w:lvlText w:val="%4."/>
      <w:lvlJc w:val="left"/>
      <w:pPr>
        <w:ind w:left="2880" w:hanging="360"/>
      </w:pPr>
    </w:lvl>
    <w:lvl w:ilvl="4" w:tplc="2D100548">
      <w:start w:val="1"/>
      <w:numFmt w:val="lowerLetter"/>
      <w:lvlText w:val="%5."/>
      <w:lvlJc w:val="left"/>
      <w:pPr>
        <w:ind w:left="3600" w:hanging="360"/>
      </w:pPr>
    </w:lvl>
    <w:lvl w:ilvl="5" w:tplc="E0A6F764">
      <w:start w:val="1"/>
      <w:numFmt w:val="lowerRoman"/>
      <w:lvlText w:val="%6."/>
      <w:lvlJc w:val="right"/>
      <w:pPr>
        <w:ind w:left="4320" w:hanging="180"/>
      </w:pPr>
    </w:lvl>
    <w:lvl w:ilvl="6" w:tplc="3A2E734C">
      <w:start w:val="1"/>
      <w:numFmt w:val="decimal"/>
      <w:lvlText w:val="%7."/>
      <w:lvlJc w:val="left"/>
      <w:pPr>
        <w:ind w:left="5040" w:hanging="360"/>
      </w:pPr>
    </w:lvl>
    <w:lvl w:ilvl="7" w:tplc="8EB40A6A">
      <w:start w:val="1"/>
      <w:numFmt w:val="lowerLetter"/>
      <w:lvlText w:val="%8."/>
      <w:lvlJc w:val="left"/>
      <w:pPr>
        <w:ind w:left="5760" w:hanging="360"/>
      </w:pPr>
    </w:lvl>
    <w:lvl w:ilvl="8" w:tplc="078E144A">
      <w:start w:val="1"/>
      <w:numFmt w:val="lowerRoman"/>
      <w:lvlText w:val="%9."/>
      <w:lvlJc w:val="right"/>
      <w:pPr>
        <w:ind w:left="6480" w:hanging="180"/>
      </w:pPr>
    </w:lvl>
  </w:abstractNum>
  <w:abstractNum w:abstractNumId="11" w15:restartNumberingAfterBreak="0">
    <w:nsid w:val="18A93DAA"/>
    <w:multiLevelType w:val="hybridMultilevel"/>
    <w:tmpl w:val="F4F27ECE"/>
    <w:lvl w:ilvl="0" w:tplc="F3E2D4D2">
      <w:start w:val="1"/>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96F68BB"/>
    <w:multiLevelType w:val="hybridMultilevel"/>
    <w:tmpl w:val="C338B8BC"/>
    <w:lvl w:ilvl="0" w:tplc="1D6C244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1A5D2342"/>
    <w:multiLevelType w:val="hybridMultilevel"/>
    <w:tmpl w:val="FA145E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AD475EF"/>
    <w:multiLevelType w:val="hybridMultilevel"/>
    <w:tmpl w:val="10028B06"/>
    <w:lvl w:ilvl="0" w:tplc="08C24B3E">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E7F14A0"/>
    <w:multiLevelType w:val="hybridMultilevel"/>
    <w:tmpl w:val="C79C35AE"/>
    <w:lvl w:ilvl="0" w:tplc="BF26C27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BD28D1"/>
    <w:multiLevelType w:val="hybridMultilevel"/>
    <w:tmpl w:val="1FC074FC"/>
    <w:lvl w:ilvl="0" w:tplc="85409114">
      <w:start w:val="7"/>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1880D3A"/>
    <w:multiLevelType w:val="hybridMultilevel"/>
    <w:tmpl w:val="762AB0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5AA31C5"/>
    <w:multiLevelType w:val="hybridMultilevel"/>
    <w:tmpl w:val="E45ACDDA"/>
    <w:lvl w:ilvl="0" w:tplc="080C000F">
      <w:start w:val="1"/>
      <w:numFmt w:val="decimal"/>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FC2624C"/>
    <w:multiLevelType w:val="hybridMultilevel"/>
    <w:tmpl w:val="01767E36"/>
    <w:lvl w:ilvl="0" w:tplc="D12E4C7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386C4890"/>
    <w:multiLevelType w:val="hybridMultilevel"/>
    <w:tmpl w:val="BA283D10"/>
    <w:lvl w:ilvl="0" w:tplc="F3BC22E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C386F15"/>
    <w:multiLevelType w:val="hybridMultilevel"/>
    <w:tmpl w:val="A66E6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DC26FE0"/>
    <w:multiLevelType w:val="hybridMultilevel"/>
    <w:tmpl w:val="4A867D7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01F2E71"/>
    <w:multiLevelType w:val="hybridMultilevel"/>
    <w:tmpl w:val="F0CEC0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34D27B1"/>
    <w:multiLevelType w:val="hybridMultilevel"/>
    <w:tmpl w:val="0D0AA4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3927E8B"/>
    <w:multiLevelType w:val="hybridMultilevel"/>
    <w:tmpl w:val="D436A6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82E60CA"/>
    <w:multiLevelType w:val="hybridMultilevel"/>
    <w:tmpl w:val="C248C3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7" w15:restartNumberingAfterBreak="0">
    <w:nsid w:val="4C661C5E"/>
    <w:multiLevelType w:val="hybridMultilevel"/>
    <w:tmpl w:val="567C3B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33E3027"/>
    <w:multiLevelType w:val="hybridMultilevel"/>
    <w:tmpl w:val="717E7402"/>
    <w:lvl w:ilvl="0" w:tplc="12300028">
      <w:start w:val="5"/>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7F76C34"/>
    <w:multiLevelType w:val="hybridMultilevel"/>
    <w:tmpl w:val="F324407C"/>
    <w:lvl w:ilvl="0" w:tplc="080C0001">
      <w:start w:val="1"/>
      <w:numFmt w:val="bullet"/>
      <w:lvlText w:val=""/>
      <w:lvlJc w:val="left"/>
      <w:pPr>
        <w:ind w:left="816" w:hanging="360"/>
      </w:pPr>
      <w:rPr>
        <w:rFonts w:ascii="Symbol" w:hAnsi="Symbol" w:hint="default"/>
      </w:rPr>
    </w:lvl>
    <w:lvl w:ilvl="1" w:tplc="080C0003" w:tentative="1">
      <w:start w:val="1"/>
      <w:numFmt w:val="bullet"/>
      <w:lvlText w:val="o"/>
      <w:lvlJc w:val="left"/>
      <w:pPr>
        <w:ind w:left="1536" w:hanging="360"/>
      </w:pPr>
      <w:rPr>
        <w:rFonts w:ascii="Courier New" w:hAnsi="Courier New" w:cs="Courier New" w:hint="default"/>
      </w:rPr>
    </w:lvl>
    <w:lvl w:ilvl="2" w:tplc="080C0005" w:tentative="1">
      <w:start w:val="1"/>
      <w:numFmt w:val="bullet"/>
      <w:lvlText w:val=""/>
      <w:lvlJc w:val="left"/>
      <w:pPr>
        <w:ind w:left="2256" w:hanging="360"/>
      </w:pPr>
      <w:rPr>
        <w:rFonts w:ascii="Wingdings" w:hAnsi="Wingdings" w:hint="default"/>
      </w:rPr>
    </w:lvl>
    <w:lvl w:ilvl="3" w:tplc="080C0001" w:tentative="1">
      <w:start w:val="1"/>
      <w:numFmt w:val="bullet"/>
      <w:lvlText w:val=""/>
      <w:lvlJc w:val="left"/>
      <w:pPr>
        <w:ind w:left="2976" w:hanging="360"/>
      </w:pPr>
      <w:rPr>
        <w:rFonts w:ascii="Symbol" w:hAnsi="Symbol" w:hint="default"/>
      </w:rPr>
    </w:lvl>
    <w:lvl w:ilvl="4" w:tplc="080C0003" w:tentative="1">
      <w:start w:val="1"/>
      <w:numFmt w:val="bullet"/>
      <w:lvlText w:val="o"/>
      <w:lvlJc w:val="left"/>
      <w:pPr>
        <w:ind w:left="3696" w:hanging="360"/>
      </w:pPr>
      <w:rPr>
        <w:rFonts w:ascii="Courier New" w:hAnsi="Courier New" w:cs="Courier New" w:hint="default"/>
      </w:rPr>
    </w:lvl>
    <w:lvl w:ilvl="5" w:tplc="080C0005" w:tentative="1">
      <w:start w:val="1"/>
      <w:numFmt w:val="bullet"/>
      <w:lvlText w:val=""/>
      <w:lvlJc w:val="left"/>
      <w:pPr>
        <w:ind w:left="4416" w:hanging="360"/>
      </w:pPr>
      <w:rPr>
        <w:rFonts w:ascii="Wingdings" w:hAnsi="Wingdings" w:hint="default"/>
      </w:rPr>
    </w:lvl>
    <w:lvl w:ilvl="6" w:tplc="080C0001" w:tentative="1">
      <w:start w:val="1"/>
      <w:numFmt w:val="bullet"/>
      <w:lvlText w:val=""/>
      <w:lvlJc w:val="left"/>
      <w:pPr>
        <w:ind w:left="5136" w:hanging="360"/>
      </w:pPr>
      <w:rPr>
        <w:rFonts w:ascii="Symbol" w:hAnsi="Symbol" w:hint="default"/>
      </w:rPr>
    </w:lvl>
    <w:lvl w:ilvl="7" w:tplc="080C0003" w:tentative="1">
      <w:start w:val="1"/>
      <w:numFmt w:val="bullet"/>
      <w:lvlText w:val="o"/>
      <w:lvlJc w:val="left"/>
      <w:pPr>
        <w:ind w:left="5856" w:hanging="360"/>
      </w:pPr>
      <w:rPr>
        <w:rFonts w:ascii="Courier New" w:hAnsi="Courier New" w:cs="Courier New" w:hint="default"/>
      </w:rPr>
    </w:lvl>
    <w:lvl w:ilvl="8" w:tplc="080C0005" w:tentative="1">
      <w:start w:val="1"/>
      <w:numFmt w:val="bullet"/>
      <w:lvlText w:val=""/>
      <w:lvlJc w:val="left"/>
      <w:pPr>
        <w:ind w:left="6576" w:hanging="360"/>
      </w:pPr>
      <w:rPr>
        <w:rFonts w:ascii="Wingdings" w:hAnsi="Wingdings" w:hint="default"/>
      </w:rPr>
    </w:lvl>
  </w:abstractNum>
  <w:abstractNum w:abstractNumId="30" w15:restartNumberingAfterBreak="0">
    <w:nsid w:val="58810F4B"/>
    <w:multiLevelType w:val="hybridMultilevel"/>
    <w:tmpl w:val="8B7EF66A"/>
    <w:lvl w:ilvl="0" w:tplc="158AAE7E">
      <w:start w:val="1"/>
      <w:numFmt w:val="bullet"/>
      <w:lvlText w:val="-"/>
      <w:lvlJc w:val="left"/>
      <w:pPr>
        <w:ind w:left="927" w:hanging="360"/>
      </w:pPr>
      <w:rPr>
        <w:rFonts w:ascii="Calibri" w:eastAsiaTheme="minorHAnsi"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1" w15:restartNumberingAfterBreak="0">
    <w:nsid w:val="639E7945"/>
    <w:multiLevelType w:val="hybridMultilevel"/>
    <w:tmpl w:val="1B5620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75162E"/>
    <w:multiLevelType w:val="hybridMultilevel"/>
    <w:tmpl w:val="40929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4E034E6"/>
    <w:multiLevelType w:val="hybridMultilevel"/>
    <w:tmpl w:val="F1D4143A"/>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5537F9A"/>
    <w:multiLevelType w:val="hybridMultilevel"/>
    <w:tmpl w:val="79F63A92"/>
    <w:lvl w:ilvl="0" w:tplc="3C70172E">
      <w:start w:val="1"/>
      <w:numFmt w:val="decimal"/>
      <w:lvlText w:val="%1)"/>
      <w:lvlJc w:val="left"/>
      <w:pPr>
        <w:ind w:left="720" w:hanging="360"/>
      </w:pPr>
      <w:rPr>
        <w:rFonts w:hint="default"/>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1CD068A"/>
    <w:multiLevelType w:val="hybridMultilevel"/>
    <w:tmpl w:val="BAD622DA"/>
    <w:lvl w:ilvl="0" w:tplc="CDF4BBCA">
      <w:start w:val="1"/>
      <w:numFmt w:val="bullet"/>
      <w:lvlText w:val=""/>
      <w:lvlJc w:val="left"/>
      <w:pPr>
        <w:ind w:left="644" w:hanging="360"/>
      </w:pPr>
      <w:rPr>
        <w:rFonts w:ascii="Wingdings" w:eastAsiaTheme="minorHAnsi"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6" w15:restartNumberingAfterBreak="0">
    <w:nsid w:val="79F33824"/>
    <w:multiLevelType w:val="hybridMultilevel"/>
    <w:tmpl w:val="097E9AC4"/>
    <w:lvl w:ilvl="0" w:tplc="DE027E3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4"/>
  </w:num>
  <w:num w:numId="2">
    <w:abstractNumId w:val="18"/>
  </w:num>
  <w:num w:numId="3">
    <w:abstractNumId w:val="25"/>
  </w:num>
  <w:num w:numId="4">
    <w:abstractNumId w:val="27"/>
  </w:num>
  <w:num w:numId="5">
    <w:abstractNumId w:val="33"/>
  </w:num>
  <w:num w:numId="6">
    <w:abstractNumId w:val="4"/>
  </w:num>
  <w:num w:numId="7">
    <w:abstractNumId w:val="8"/>
  </w:num>
  <w:num w:numId="8">
    <w:abstractNumId w:val="13"/>
  </w:num>
  <w:num w:numId="9">
    <w:abstractNumId w:val="12"/>
  </w:num>
  <w:num w:numId="10">
    <w:abstractNumId w:val="3"/>
  </w:num>
  <w:num w:numId="11">
    <w:abstractNumId w:val="36"/>
  </w:num>
  <w:num w:numId="12">
    <w:abstractNumId w:val="19"/>
  </w:num>
  <w:num w:numId="13">
    <w:abstractNumId w:val="15"/>
  </w:num>
  <w:num w:numId="14">
    <w:abstractNumId w:val="16"/>
  </w:num>
  <w:num w:numId="15">
    <w:abstractNumId w:val="20"/>
  </w:num>
  <w:num w:numId="16">
    <w:abstractNumId w:val="32"/>
  </w:num>
  <w:num w:numId="17">
    <w:abstractNumId w:val="10"/>
  </w:num>
  <w:num w:numId="18">
    <w:abstractNumId w:val="11"/>
  </w:num>
  <w:num w:numId="19">
    <w:abstractNumId w:val="1"/>
  </w:num>
  <w:num w:numId="20">
    <w:abstractNumId w:val="26"/>
  </w:num>
  <w:num w:numId="21">
    <w:abstractNumId w:val="14"/>
  </w:num>
  <w:num w:numId="22">
    <w:abstractNumId w:val="22"/>
  </w:num>
  <w:num w:numId="23">
    <w:abstractNumId w:val="7"/>
  </w:num>
  <w:num w:numId="24">
    <w:abstractNumId w:val="23"/>
  </w:num>
  <w:num w:numId="25">
    <w:abstractNumId w:val="2"/>
  </w:num>
  <w:num w:numId="26">
    <w:abstractNumId w:val="35"/>
  </w:num>
  <w:num w:numId="27">
    <w:abstractNumId w:val="0"/>
  </w:num>
  <w:num w:numId="28">
    <w:abstractNumId w:val="34"/>
  </w:num>
  <w:num w:numId="29">
    <w:abstractNumId w:val="31"/>
  </w:num>
  <w:num w:numId="30">
    <w:abstractNumId w:val="29"/>
  </w:num>
  <w:num w:numId="31">
    <w:abstractNumId w:val="21"/>
  </w:num>
  <w:num w:numId="32">
    <w:abstractNumId w:val="9"/>
  </w:num>
  <w:num w:numId="33">
    <w:abstractNumId w:val="5"/>
  </w:num>
  <w:num w:numId="34">
    <w:abstractNumId w:val="28"/>
  </w:num>
  <w:num w:numId="35">
    <w:abstractNumId w:val="17"/>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CF"/>
    <w:rsid w:val="000014EE"/>
    <w:rsid w:val="00007A54"/>
    <w:rsid w:val="000135CA"/>
    <w:rsid w:val="00017F23"/>
    <w:rsid w:val="000240A4"/>
    <w:rsid w:val="00045860"/>
    <w:rsid w:val="00067E94"/>
    <w:rsid w:val="00071EE8"/>
    <w:rsid w:val="00092698"/>
    <w:rsid w:val="000A344B"/>
    <w:rsid w:val="000B3FA1"/>
    <w:rsid w:val="000B5CFE"/>
    <w:rsid w:val="000C0D2E"/>
    <w:rsid w:val="000C29CC"/>
    <w:rsid w:val="000C362F"/>
    <w:rsid w:val="000C6CB4"/>
    <w:rsid w:val="000D2395"/>
    <w:rsid w:val="000E6E95"/>
    <w:rsid w:val="000F1559"/>
    <w:rsid w:val="000F17C5"/>
    <w:rsid w:val="001025E6"/>
    <w:rsid w:val="00103174"/>
    <w:rsid w:val="0011379F"/>
    <w:rsid w:val="00121A54"/>
    <w:rsid w:val="00151523"/>
    <w:rsid w:val="001518B2"/>
    <w:rsid w:val="0015234B"/>
    <w:rsid w:val="00154E3C"/>
    <w:rsid w:val="00154FB7"/>
    <w:rsid w:val="00160D96"/>
    <w:rsid w:val="00162F69"/>
    <w:rsid w:val="00167B81"/>
    <w:rsid w:val="00172CD2"/>
    <w:rsid w:val="00174629"/>
    <w:rsid w:val="001850B8"/>
    <w:rsid w:val="0019062A"/>
    <w:rsid w:val="00192367"/>
    <w:rsid w:val="001A675B"/>
    <w:rsid w:val="001C4295"/>
    <w:rsid w:val="001C630B"/>
    <w:rsid w:val="001D474E"/>
    <w:rsid w:val="001E20CF"/>
    <w:rsid w:val="001F1036"/>
    <w:rsid w:val="00200762"/>
    <w:rsid w:val="002012D8"/>
    <w:rsid w:val="00206879"/>
    <w:rsid w:val="002079B2"/>
    <w:rsid w:val="00210318"/>
    <w:rsid w:val="00213CE7"/>
    <w:rsid w:val="0022100D"/>
    <w:rsid w:val="00223F99"/>
    <w:rsid w:val="00235E67"/>
    <w:rsid w:val="0025049A"/>
    <w:rsid w:val="00282969"/>
    <w:rsid w:val="0029236A"/>
    <w:rsid w:val="002A6DE9"/>
    <w:rsid w:val="002B0A18"/>
    <w:rsid w:val="002B1E2C"/>
    <w:rsid w:val="002C6C55"/>
    <w:rsid w:val="0030033B"/>
    <w:rsid w:val="00302C5C"/>
    <w:rsid w:val="00314FB8"/>
    <w:rsid w:val="00316521"/>
    <w:rsid w:val="003165D5"/>
    <w:rsid w:val="00325CC4"/>
    <w:rsid w:val="0034313B"/>
    <w:rsid w:val="00346CAB"/>
    <w:rsid w:val="003741E6"/>
    <w:rsid w:val="003751BC"/>
    <w:rsid w:val="003830AC"/>
    <w:rsid w:val="003913E1"/>
    <w:rsid w:val="00393CF9"/>
    <w:rsid w:val="003A141F"/>
    <w:rsid w:val="003A4090"/>
    <w:rsid w:val="003B7B41"/>
    <w:rsid w:val="003D1ED4"/>
    <w:rsid w:val="003E019F"/>
    <w:rsid w:val="003E534D"/>
    <w:rsid w:val="003F716E"/>
    <w:rsid w:val="004033EB"/>
    <w:rsid w:val="0040505C"/>
    <w:rsid w:val="00433116"/>
    <w:rsid w:val="004379C3"/>
    <w:rsid w:val="004406B0"/>
    <w:rsid w:val="00441B39"/>
    <w:rsid w:val="0044784C"/>
    <w:rsid w:val="00447D0C"/>
    <w:rsid w:val="0045182C"/>
    <w:rsid w:val="004550DB"/>
    <w:rsid w:val="00470759"/>
    <w:rsid w:val="0047661F"/>
    <w:rsid w:val="00481A39"/>
    <w:rsid w:val="0048797E"/>
    <w:rsid w:val="00490E8A"/>
    <w:rsid w:val="00495CD4"/>
    <w:rsid w:val="004A7479"/>
    <w:rsid w:val="004B10B5"/>
    <w:rsid w:val="004B676C"/>
    <w:rsid w:val="004C43BB"/>
    <w:rsid w:val="004D18B2"/>
    <w:rsid w:val="004D1ABC"/>
    <w:rsid w:val="004D24F3"/>
    <w:rsid w:val="004D3289"/>
    <w:rsid w:val="004F21AE"/>
    <w:rsid w:val="004F44FD"/>
    <w:rsid w:val="004F57B2"/>
    <w:rsid w:val="005116B1"/>
    <w:rsid w:val="00521D93"/>
    <w:rsid w:val="00531858"/>
    <w:rsid w:val="00537E85"/>
    <w:rsid w:val="00543939"/>
    <w:rsid w:val="00545663"/>
    <w:rsid w:val="00565022"/>
    <w:rsid w:val="0056743D"/>
    <w:rsid w:val="005722BE"/>
    <w:rsid w:val="00572444"/>
    <w:rsid w:val="00576CD4"/>
    <w:rsid w:val="00577C09"/>
    <w:rsid w:val="005807B6"/>
    <w:rsid w:val="005B7791"/>
    <w:rsid w:val="005C4321"/>
    <w:rsid w:val="005E43EC"/>
    <w:rsid w:val="005E5E8C"/>
    <w:rsid w:val="00601053"/>
    <w:rsid w:val="00617615"/>
    <w:rsid w:val="006212A7"/>
    <w:rsid w:val="006251C9"/>
    <w:rsid w:val="00632434"/>
    <w:rsid w:val="00636F71"/>
    <w:rsid w:val="00643D01"/>
    <w:rsid w:val="00644438"/>
    <w:rsid w:val="006464B6"/>
    <w:rsid w:val="00650D80"/>
    <w:rsid w:val="006547B7"/>
    <w:rsid w:val="00663010"/>
    <w:rsid w:val="006642B9"/>
    <w:rsid w:val="006677A6"/>
    <w:rsid w:val="00670F64"/>
    <w:rsid w:val="00683D33"/>
    <w:rsid w:val="006A1053"/>
    <w:rsid w:val="006A2E9A"/>
    <w:rsid w:val="006A6C2E"/>
    <w:rsid w:val="006B3EED"/>
    <w:rsid w:val="006B669F"/>
    <w:rsid w:val="006D0F20"/>
    <w:rsid w:val="006E1BCD"/>
    <w:rsid w:val="006F0B12"/>
    <w:rsid w:val="007166BD"/>
    <w:rsid w:val="00730C95"/>
    <w:rsid w:val="00734F27"/>
    <w:rsid w:val="00741206"/>
    <w:rsid w:val="00744C4F"/>
    <w:rsid w:val="00746CE1"/>
    <w:rsid w:val="00754FAC"/>
    <w:rsid w:val="007761FD"/>
    <w:rsid w:val="00790B15"/>
    <w:rsid w:val="00797998"/>
    <w:rsid w:val="007A0E78"/>
    <w:rsid w:val="007A7F9A"/>
    <w:rsid w:val="007B10C5"/>
    <w:rsid w:val="007B3EE9"/>
    <w:rsid w:val="007D5BFA"/>
    <w:rsid w:val="007E7A63"/>
    <w:rsid w:val="007F5F47"/>
    <w:rsid w:val="00803391"/>
    <w:rsid w:val="00812847"/>
    <w:rsid w:val="0081320C"/>
    <w:rsid w:val="008172F3"/>
    <w:rsid w:val="0082791A"/>
    <w:rsid w:val="008331A8"/>
    <w:rsid w:val="0085027D"/>
    <w:rsid w:val="008622A9"/>
    <w:rsid w:val="00873797"/>
    <w:rsid w:val="008826D1"/>
    <w:rsid w:val="00891F37"/>
    <w:rsid w:val="008A13EC"/>
    <w:rsid w:val="008A5BF5"/>
    <w:rsid w:val="008B0DCF"/>
    <w:rsid w:val="008B12D8"/>
    <w:rsid w:val="008B485D"/>
    <w:rsid w:val="008C27FC"/>
    <w:rsid w:val="008C565B"/>
    <w:rsid w:val="008D5CD8"/>
    <w:rsid w:val="008F4A37"/>
    <w:rsid w:val="008F6AAA"/>
    <w:rsid w:val="008F72A5"/>
    <w:rsid w:val="00901BDA"/>
    <w:rsid w:val="0090269A"/>
    <w:rsid w:val="00907822"/>
    <w:rsid w:val="00911DCD"/>
    <w:rsid w:val="00912A2B"/>
    <w:rsid w:val="00914195"/>
    <w:rsid w:val="00921319"/>
    <w:rsid w:val="00931388"/>
    <w:rsid w:val="00941F9A"/>
    <w:rsid w:val="00946A8E"/>
    <w:rsid w:val="00970630"/>
    <w:rsid w:val="00977BB9"/>
    <w:rsid w:val="0098556C"/>
    <w:rsid w:val="00994241"/>
    <w:rsid w:val="00997922"/>
    <w:rsid w:val="009A5CC9"/>
    <w:rsid w:val="009B2DBF"/>
    <w:rsid w:val="009C190A"/>
    <w:rsid w:val="009C617C"/>
    <w:rsid w:val="009E0356"/>
    <w:rsid w:val="009E4E5D"/>
    <w:rsid w:val="00A0451D"/>
    <w:rsid w:val="00A0475D"/>
    <w:rsid w:val="00A1562D"/>
    <w:rsid w:val="00A32CA7"/>
    <w:rsid w:val="00A34D2A"/>
    <w:rsid w:val="00A350A6"/>
    <w:rsid w:val="00A36850"/>
    <w:rsid w:val="00A4457D"/>
    <w:rsid w:val="00A462E4"/>
    <w:rsid w:val="00A4665C"/>
    <w:rsid w:val="00A61844"/>
    <w:rsid w:val="00A635C8"/>
    <w:rsid w:val="00A66D47"/>
    <w:rsid w:val="00A7073E"/>
    <w:rsid w:val="00A715E2"/>
    <w:rsid w:val="00A76837"/>
    <w:rsid w:val="00A83905"/>
    <w:rsid w:val="00A86FBB"/>
    <w:rsid w:val="00A90118"/>
    <w:rsid w:val="00A95154"/>
    <w:rsid w:val="00AB4C6F"/>
    <w:rsid w:val="00AB61BC"/>
    <w:rsid w:val="00AC73A1"/>
    <w:rsid w:val="00AD16A5"/>
    <w:rsid w:val="00AE6E1C"/>
    <w:rsid w:val="00AF4D1C"/>
    <w:rsid w:val="00B065ED"/>
    <w:rsid w:val="00B06C13"/>
    <w:rsid w:val="00B12996"/>
    <w:rsid w:val="00B24C74"/>
    <w:rsid w:val="00B44DF4"/>
    <w:rsid w:val="00B50A71"/>
    <w:rsid w:val="00B62375"/>
    <w:rsid w:val="00B64A51"/>
    <w:rsid w:val="00B65E6C"/>
    <w:rsid w:val="00B70851"/>
    <w:rsid w:val="00B72B6D"/>
    <w:rsid w:val="00B83154"/>
    <w:rsid w:val="00B8371B"/>
    <w:rsid w:val="00B92216"/>
    <w:rsid w:val="00B936C9"/>
    <w:rsid w:val="00BA682E"/>
    <w:rsid w:val="00BB0A76"/>
    <w:rsid w:val="00BB5F02"/>
    <w:rsid w:val="00BD193C"/>
    <w:rsid w:val="00BD30D9"/>
    <w:rsid w:val="00BD68BA"/>
    <w:rsid w:val="00BE3B50"/>
    <w:rsid w:val="00BF2F7B"/>
    <w:rsid w:val="00C00A39"/>
    <w:rsid w:val="00C04AF0"/>
    <w:rsid w:val="00C0732E"/>
    <w:rsid w:val="00C115F6"/>
    <w:rsid w:val="00C127F5"/>
    <w:rsid w:val="00C170E0"/>
    <w:rsid w:val="00C204E4"/>
    <w:rsid w:val="00C20B44"/>
    <w:rsid w:val="00C40B17"/>
    <w:rsid w:val="00C4156B"/>
    <w:rsid w:val="00C43A29"/>
    <w:rsid w:val="00C54527"/>
    <w:rsid w:val="00C54A41"/>
    <w:rsid w:val="00C57157"/>
    <w:rsid w:val="00C77C02"/>
    <w:rsid w:val="00C9428A"/>
    <w:rsid w:val="00CB118C"/>
    <w:rsid w:val="00CB3810"/>
    <w:rsid w:val="00CB667F"/>
    <w:rsid w:val="00CC3B15"/>
    <w:rsid w:val="00CD1D77"/>
    <w:rsid w:val="00CD52CA"/>
    <w:rsid w:val="00CE0A60"/>
    <w:rsid w:val="00CF07D0"/>
    <w:rsid w:val="00CF3DD3"/>
    <w:rsid w:val="00CF67C3"/>
    <w:rsid w:val="00D013AD"/>
    <w:rsid w:val="00D06E54"/>
    <w:rsid w:val="00D07FA0"/>
    <w:rsid w:val="00D116D9"/>
    <w:rsid w:val="00D12A67"/>
    <w:rsid w:val="00D32186"/>
    <w:rsid w:val="00D36775"/>
    <w:rsid w:val="00D42AF2"/>
    <w:rsid w:val="00D45360"/>
    <w:rsid w:val="00D4691B"/>
    <w:rsid w:val="00D46F9A"/>
    <w:rsid w:val="00D474E1"/>
    <w:rsid w:val="00D5434D"/>
    <w:rsid w:val="00D57FC2"/>
    <w:rsid w:val="00D620CF"/>
    <w:rsid w:val="00D65C8D"/>
    <w:rsid w:val="00D7658B"/>
    <w:rsid w:val="00D8141C"/>
    <w:rsid w:val="00D84C00"/>
    <w:rsid w:val="00DB6FC4"/>
    <w:rsid w:val="00DC7BFF"/>
    <w:rsid w:val="00DD00B9"/>
    <w:rsid w:val="00DD7CD2"/>
    <w:rsid w:val="00DF0752"/>
    <w:rsid w:val="00DF3984"/>
    <w:rsid w:val="00E1281C"/>
    <w:rsid w:val="00E1322E"/>
    <w:rsid w:val="00E238B8"/>
    <w:rsid w:val="00E25DA0"/>
    <w:rsid w:val="00E421AB"/>
    <w:rsid w:val="00E45A22"/>
    <w:rsid w:val="00E46A3D"/>
    <w:rsid w:val="00E56224"/>
    <w:rsid w:val="00E57CFE"/>
    <w:rsid w:val="00E625BF"/>
    <w:rsid w:val="00E63556"/>
    <w:rsid w:val="00E67241"/>
    <w:rsid w:val="00E67D83"/>
    <w:rsid w:val="00E72653"/>
    <w:rsid w:val="00E8070C"/>
    <w:rsid w:val="00E81955"/>
    <w:rsid w:val="00EC0D98"/>
    <w:rsid w:val="00EC45A2"/>
    <w:rsid w:val="00ED28E9"/>
    <w:rsid w:val="00ED2D9C"/>
    <w:rsid w:val="00EF0FA7"/>
    <w:rsid w:val="00EF29ED"/>
    <w:rsid w:val="00EF58C0"/>
    <w:rsid w:val="00EF5959"/>
    <w:rsid w:val="00F0063A"/>
    <w:rsid w:val="00F0201D"/>
    <w:rsid w:val="00F06763"/>
    <w:rsid w:val="00F1027F"/>
    <w:rsid w:val="00F10599"/>
    <w:rsid w:val="00F11931"/>
    <w:rsid w:val="00F16A37"/>
    <w:rsid w:val="00F16E6B"/>
    <w:rsid w:val="00F210CA"/>
    <w:rsid w:val="00F33B2C"/>
    <w:rsid w:val="00F37B30"/>
    <w:rsid w:val="00F40F87"/>
    <w:rsid w:val="00F47F62"/>
    <w:rsid w:val="00F50B0B"/>
    <w:rsid w:val="00F55F4C"/>
    <w:rsid w:val="00F56FD0"/>
    <w:rsid w:val="00F63264"/>
    <w:rsid w:val="00F67524"/>
    <w:rsid w:val="00F77E92"/>
    <w:rsid w:val="00F824E2"/>
    <w:rsid w:val="00F855C1"/>
    <w:rsid w:val="00F92815"/>
    <w:rsid w:val="00F93324"/>
    <w:rsid w:val="00F9522D"/>
    <w:rsid w:val="00FA049F"/>
    <w:rsid w:val="00FB2C62"/>
    <w:rsid w:val="00FB4E30"/>
    <w:rsid w:val="00FB57DF"/>
    <w:rsid w:val="00FC0863"/>
    <w:rsid w:val="00FD2131"/>
    <w:rsid w:val="00FD6155"/>
    <w:rsid w:val="2F145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5E32"/>
  <w15:chartTrackingRefBased/>
  <w15:docId w15:val="{1437BFFF-6AB2-464D-B354-E968D58B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118"/>
    <w:pPr>
      <w:ind w:left="720"/>
      <w:contextualSpacing/>
    </w:pPr>
  </w:style>
  <w:style w:type="character" w:styleId="Lienhypertexte">
    <w:name w:val="Hyperlink"/>
    <w:basedOn w:val="Policepardfaut"/>
    <w:uiPriority w:val="99"/>
    <w:unhideWhenUsed/>
    <w:rsid w:val="00901BDA"/>
    <w:rPr>
      <w:color w:val="0563C1" w:themeColor="hyperlink"/>
      <w:u w:val="single"/>
    </w:rPr>
  </w:style>
  <w:style w:type="character" w:styleId="Mentionnonrsolue">
    <w:name w:val="Unresolved Mention"/>
    <w:basedOn w:val="Policepardfaut"/>
    <w:uiPriority w:val="99"/>
    <w:semiHidden/>
    <w:unhideWhenUsed/>
    <w:rsid w:val="00901BDA"/>
    <w:rPr>
      <w:color w:val="605E5C"/>
      <w:shd w:val="clear" w:color="auto" w:fill="E1DFDD"/>
    </w:rPr>
  </w:style>
  <w:style w:type="paragraph" w:styleId="NormalWeb">
    <w:name w:val="Normal (Web)"/>
    <w:basedOn w:val="Normal"/>
    <w:uiPriority w:val="99"/>
    <w:semiHidden/>
    <w:unhideWhenUsed/>
    <w:rsid w:val="0080339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213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319"/>
    <w:rPr>
      <w:rFonts w:ascii="Segoe UI" w:hAnsi="Segoe UI" w:cs="Segoe UI"/>
      <w:sz w:val="18"/>
      <w:szCs w:val="18"/>
    </w:rPr>
  </w:style>
  <w:style w:type="paragraph" w:customStyle="1" w:styleId="Default">
    <w:name w:val="Default"/>
    <w:rsid w:val="006F0B12"/>
    <w:pPr>
      <w:autoSpaceDE w:val="0"/>
      <w:autoSpaceDN w:val="0"/>
      <w:adjustRightInd w:val="0"/>
      <w:spacing w:after="0" w:line="240" w:lineRule="auto"/>
    </w:pPr>
    <w:rPr>
      <w:rFonts w:ascii="Arial" w:hAnsi="Arial" w:cs="Arial"/>
      <w:color w:val="000000"/>
      <w:sz w:val="24"/>
      <w:szCs w:val="24"/>
    </w:rPr>
  </w:style>
  <w:style w:type="paragraph" w:customStyle="1" w:styleId="txtp">
    <w:name w:val="txt_p"/>
    <w:basedOn w:val="Normal"/>
    <w:rsid w:val="002012D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0014EE"/>
    <w:rPr>
      <w:sz w:val="16"/>
      <w:szCs w:val="16"/>
    </w:rPr>
  </w:style>
  <w:style w:type="paragraph" w:styleId="Commentaire">
    <w:name w:val="annotation text"/>
    <w:basedOn w:val="Normal"/>
    <w:link w:val="CommentaireCar"/>
    <w:uiPriority w:val="99"/>
    <w:semiHidden/>
    <w:unhideWhenUsed/>
    <w:rsid w:val="000014EE"/>
    <w:pPr>
      <w:spacing w:line="240" w:lineRule="auto"/>
    </w:pPr>
    <w:rPr>
      <w:sz w:val="20"/>
      <w:szCs w:val="20"/>
    </w:rPr>
  </w:style>
  <w:style w:type="character" w:customStyle="1" w:styleId="CommentaireCar">
    <w:name w:val="Commentaire Car"/>
    <w:basedOn w:val="Policepardfaut"/>
    <w:link w:val="Commentaire"/>
    <w:uiPriority w:val="99"/>
    <w:semiHidden/>
    <w:rsid w:val="000014EE"/>
    <w:rPr>
      <w:sz w:val="20"/>
      <w:szCs w:val="20"/>
    </w:rPr>
  </w:style>
  <w:style w:type="paragraph" w:styleId="Objetducommentaire">
    <w:name w:val="annotation subject"/>
    <w:basedOn w:val="Commentaire"/>
    <w:next w:val="Commentaire"/>
    <w:link w:val="ObjetducommentaireCar"/>
    <w:uiPriority w:val="99"/>
    <w:semiHidden/>
    <w:unhideWhenUsed/>
    <w:rsid w:val="000014EE"/>
    <w:rPr>
      <w:b/>
      <w:bCs/>
    </w:rPr>
  </w:style>
  <w:style w:type="character" w:customStyle="1" w:styleId="ObjetducommentaireCar">
    <w:name w:val="Objet du commentaire Car"/>
    <w:basedOn w:val="CommentaireCar"/>
    <w:link w:val="Objetducommentaire"/>
    <w:uiPriority w:val="99"/>
    <w:semiHidden/>
    <w:rsid w:val="000014EE"/>
    <w:rPr>
      <w:b/>
      <w:bCs/>
      <w:sz w:val="20"/>
      <w:szCs w:val="20"/>
    </w:rPr>
  </w:style>
  <w:style w:type="table" w:styleId="Grilledutableau">
    <w:name w:val="Table Grid"/>
    <w:basedOn w:val="TableauNormal"/>
    <w:uiPriority w:val="59"/>
    <w:rsid w:val="007A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4D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AF4D1C"/>
  </w:style>
  <w:style w:type="character" w:customStyle="1" w:styleId="eop">
    <w:name w:val="eop"/>
    <w:basedOn w:val="Policepardfaut"/>
    <w:rsid w:val="00AF4D1C"/>
  </w:style>
  <w:style w:type="character" w:customStyle="1" w:styleId="daterevue">
    <w:name w:val="daterevue"/>
    <w:basedOn w:val="Policepardfaut"/>
    <w:rsid w:val="002A6DE9"/>
  </w:style>
  <w:style w:type="character" w:customStyle="1" w:styleId="nomrevue">
    <w:name w:val="nomrevue"/>
    <w:basedOn w:val="Policepardfaut"/>
    <w:rsid w:val="002A6DE9"/>
  </w:style>
  <w:style w:type="character" w:customStyle="1" w:styleId="numerorevue">
    <w:name w:val="numerorevue"/>
    <w:basedOn w:val="Policepardfaut"/>
    <w:rsid w:val="002A6DE9"/>
  </w:style>
  <w:style w:type="paragraph" w:customStyle="1" w:styleId="auteur">
    <w:name w:val="auteur"/>
    <w:basedOn w:val="Normal"/>
    <w:rsid w:val="002A6DE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2A6DE9"/>
    <w:pPr>
      <w:tabs>
        <w:tab w:val="center" w:pos="4536"/>
        <w:tab w:val="right" w:pos="9072"/>
      </w:tabs>
      <w:spacing w:after="0" w:line="240" w:lineRule="auto"/>
    </w:pPr>
  </w:style>
  <w:style w:type="character" w:customStyle="1" w:styleId="En-tteCar">
    <w:name w:val="En-tête Car"/>
    <w:basedOn w:val="Policepardfaut"/>
    <w:link w:val="En-tte"/>
    <w:uiPriority w:val="99"/>
    <w:rsid w:val="002A6DE9"/>
  </w:style>
  <w:style w:type="paragraph" w:styleId="Pieddepage">
    <w:name w:val="footer"/>
    <w:basedOn w:val="Normal"/>
    <w:link w:val="PieddepageCar"/>
    <w:uiPriority w:val="99"/>
    <w:unhideWhenUsed/>
    <w:rsid w:val="002A6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3306">
      <w:bodyDiv w:val="1"/>
      <w:marLeft w:val="0"/>
      <w:marRight w:val="0"/>
      <w:marTop w:val="0"/>
      <w:marBottom w:val="0"/>
      <w:divBdr>
        <w:top w:val="none" w:sz="0" w:space="0" w:color="auto"/>
        <w:left w:val="none" w:sz="0" w:space="0" w:color="auto"/>
        <w:bottom w:val="none" w:sz="0" w:space="0" w:color="auto"/>
        <w:right w:val="none" w:sz="0" w:space="0" w:color="auto"/>
      </w:divBdr>
    </w:div>
    <w:div w:id="908269979">
      <w:bodyDiv w:val="1"/>
      <w:marLeft w:val="0"/>
      <w:marRight w:val="0"/>
      <w:marTop w:val="0"/>
      <w:marBottom w:val="0"/>
      <w:divBdr>
        <w:top w:val="none" w:sz="0" w:space="0" w:color="auto"/>
        <w:left w:val="none" w:sz="0" w:space="0" w:color="auto"/>
        <w:bottom w:val="none" w:sz="0" w:space="0" w:color="auto"/>
        <w:right w:val="none" w:sz="0" w:space="0" w:color="auto"/>
      </w:divBdr>
    </w:div>
    <w:div w:id="1524518270">
      <w:bodyDiv w:val="1"/>
      <w:marLeft w:val="0"/>
      <w:marRight w:val="0"/>
      <w:marTop w:val="0"/>
      <w:marBottom w:val="0"/>
      <w:divBdr>
        <w:top w:val="none" w:sz="0" w:space="0" w:color="auto"/>
        <w:left w:val="none" w:sz="0" w:space="0" w:color="auto"/>
        <w:bottom w:val="none" w:sz="0" w:space="0" w:color="auto"/>
        <w:right w:val="none" w:sz="0" w:space="0" w:color="auto"/>
      </w:divBdr>
    </w:div>
    <w:div w:id="1994134905">
      <w:bodyDiv w:val="1"/>
      <w:marLeft w:val="0"/>
      <w:marRight w:val="0"/>
      <w:marTop w:val="0"/>
      <w:marBottom w:val="0"/>
      <w:divBdr>
        <w:top w:val="none" w:sz="0" w:space="0" w:color="auto"/>
        <w:left w:val="none" w:sz="0" w:space="0" w:color="auto"/>
        <w:bottom w:val="none" w:sz="0" w:space="0" w:color="auto"/>
        <w:right w:val="none" w:sz="0" w:space="0" w:color="auto"/>
      </w:divBdr>
    </w:div>
    <w:div w:id="2042167763">
      <w:bodyDiv w:val="1"/>
      <w:marLeft w:val="0"/>
      <w:marRight w:val="0"/>
      <w:marTop w:val="0"/>
      <w:marBottom w:val="0"/>
      <w:divBdr>
        <w:top w:val="none" w:sz="0" w:space="0" w:color="auto"/>
        <w:left w:val="none" w:sz="0" w:space="0" w:color="auto"/>
        <w:bottom w:val="none" w:sz="0" w:space="0" w:color="auto"/>
        <w:right w:val="none" w:sz="0" w:space="0" w:color="auto"/>
      </w:divBdr>
    </w:div>
    <w:div w:id="20672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soupeauxcailloux.ij-poitou-charentes.org/page_91_la-soupe-aux-cailloux-le-conte.html?id=91&amp;nosso=1" TargetMode="External"/><Relationship Id="rId18" Type="http://schemas.openxmlformats.org/officeDocument/2006/relationships/hyperlink" Target="https://www.ndweb.org/2017/09/batisseurs-de-pont/" TargetMode="External"/><Relationship Id="rId26" Type="http://schemas.openxmlformats.org/officeDocument/2006/relationships/hyperlink" Target="mailto:benjamin.stievenart@segec.be" TargetMode="External"/><Relationship Id="rId21" Type="http://schemas.openxmlformats.org/officeDocument/2006/relationships/hyperlink" Target="https://www.google.be/url?sa=i&amp;url=https%3A%2F%2Fmarcroyer.fr%2Fdigital-manager%2Fpicto-coup-de-pouce%2F&amp;psig=AOvVaw15_caoWHqGsWojxq46ETLi&amp;ust=1589434021432000&amp;source=images&amp;cd=vfe&amp;ved=0CAIQjRxqFwoTCJDPtaqNsOkCFQAAAAAdAAAAABAD" TargetMode="External"/><Relationship Id="rId34" Type="http://schemas.openxmlformats.org/officeDocument/2006/relationships/hyperlink" Target="http://www.philocite.eu/blog/wp-content/uploads/2017/11/PhiloCite_6_regles_dune_argumentation_soignee_1.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BuqxdYOGL_Q" TargetMode="External"/><Relationship Id="rId25" Type="http://schemas.openxmlformats.org/officeDocument/2006/relationships/hyperlink" Target="https://www.vaticannews.va/fr/eglise/news/2019-12/christus-vivit-jeunes-video-jennifer-jaaga.html" TargetMode="External"/><Relationship Id="rId33" Type="http://schemas.openxmlformats.org/officeDocument/2006/relationships/hyperlink" Target="http://ephilo.fr/dissertation-terminale-philosophie-comment-developper-l-argumentation/"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vatican.va/content/francesco/fr/apost_exhortations/documents/papa-francesco_esortazione-ap_20190325_christus-vivit.html" TargetMode="External"/><Relationship Id="rId29" Type="http://schemas.openxmlformats.org/officeDocument/2006/relationships/hyperlink" Target="mailto:didier.xhrouet@segec.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aticannews.va/fr/eglise/news/2019-12/christus-vivit-michela-affinita.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diocese-annecy.fr/services-et-pastorales/jeunes/jeunes/actualites/christus-vivit" TargetMode="External"/><Relationship Id="rId28" Type="http://schemas.openxmlformats.org/officeDocument/2006/relationships/hyperlink" Target="mailto:ingrid.busa@segec.b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mailto:mireille.fontaine@sege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time_continue=240&amp;v=gv2Iwsmy5lA&amp;feature=emb_logo" TargetMode="External"/><Relationship Id="rId22" Type="http://schemas.openxmlformats.org/officeDocument/2006/relationships/image" Target="media/image6.png"/><Relationship Id="rId27" Type="http://schemas.openxmlformats.org/officeDocument/2006/relationships/hyperlink" Target="mailto:axel.hoorelbeke@segec.be" TargetMode="External"/><Relationship Id="rId30" Type="http://schemas.openxmlformats.org/officeDocument/2006/relationships/hyperlink" Target="mailto:vinciane.pirotte@segec.b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6D61-1BC0-4F58-AB69-83D32F209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DC93C-6257-41A3-A9AB-26A1B136B05B}">
  <ds:schemaRefs>
    <ds:schemaRef ds:uri="http://www.w3.org/XML/1998/namespace"/>
    <ds:schemaRef ds:uri="http://purl.org/dc/elements/1.1/"/>
    <ds:schemaRef ds:uri="http://schemas.microsoft.com/office/2006/documentManagement/types"/>
    <ds:schemaRef ds:uri="http://purl.org/dc/dcmitype/"/>
    <ds:schemaRef ds:uri="http://purl.org/dc/terms/"/>
    <ds:schemaRef ds:uri="5505cd70-7e0f-4dc3-9eca-52c48a08fa6d"/>
    <ds:schemaRef ds:uri="http://schemas.microsoft.com/office/infopath/2007/PartnerControls"/>
    <ds:schemaRef ds:uri="http://schemas.openxmlformats.org/package/2006/metadata/core-properties"/>
    <ds:schemaRef ds:uri="4d305eb4-31fb-457d-a69d-45076095c278"/>
    <ds:schemaRef ds:uri="http://schemas.microsoft.com/office/2006/metadata/properties"/>
  </ds:schemaRefs>
</ds:datastoreItem>
</file>

<file path=customXml/itemProps3.xml><?xml version="1.0" encoding="utf-8"?>
<ds:datastoreItem xmlns:ds="http://schemas.openxmlformats.org/officeDocument/2006/customXml" ds:itemID="{B117A969-52A3-43D4-8C4C-6DAA86DF5EC6}">
  <ds:schemaRefs>
    <ds:schemaRef ds:uri="http://schemas.microsoft.com/sharepoint/v3/contenttype/forms"/>
  </ds:schemaRefs>
</ds:datastoreItem>
</file>

<file path=customXml/itemProps4.xml><?xml version="1.0" encoding="utf-8"?>
<ds:datastoreItem xmlns:ds="http://schemas.openxmlformats.org/officeDocument/2006/customXml" ds:itemID="{159FDDF0-E2CC-4593-BE5C-B182914A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2924</Words>
  <Characters>16087</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18974</CharactersWithSpaces>
  <SharedDoc>false</SharedDoc>
  <HLinks>
    <vt:vector size="66" baseType="variant">
      <vt:variant>
        <vt:i4>524405</vt:i4>
      </vt:variant>
      <vt:variant>
        <vt:i4>30</vt:i4>
      </vt:variant>
      <vt:variant>
        <vt:i4>0</vt:i4>
      </vt:variant>
      <vt:variant>
        <vt:i4>5</vt:i4>
      </vt:variant>
      <vt:variant>
        <vt:lpwstr>mailto:bernard.louis@segec.be</vt:lpwstr>
      </vt:variant>
      <vt:variant>
        <vt:lpwstr/>
      </vt:variant>
      <vt:variant>
        <vt:i4>4128838</vt:i4>
      </vt:variant>
      <vt:variant>
        <vt:i4>27</vt:i4>
      </vt:variant>
      <vt:variant>
        <vt:i4>0</vt:i4>
      </vt:variant>
      <vt:variant>
        <vt:i4>5</vt:i4>
      </vt:variant>
      <vt:variant>
        <vt:lpwstr>mailto:emmanuelle.detry@segec.be</vt:lpwstr>
      </vt:variant>
      <vt:variant>
        <vt:lpwstr/>
      </vt:variant>
      <vt:variant>
        <vt:i4>4259867</vt:i4>
      </vt:variant>
      <vt:variant>
        <vt:i4>24</vt:i4>
      </vt:variant>
      <vt:variant>
        <vt:i4>0</vt:i4>
      </vt:variant>
      <vt:variant>
        <vt:i4>5</vt:i4>
      </vt:variant>
      <vt:variant>
        <vt:lpwstr>https://www.maison-des-mineraux.org/_forge.territoires-sonores.net/index.php/Territoires_Sonores:Accueil</vt:lpwstr>
      </vt:variant>
      <vt:variant>
        <vt:lpwstr/>
      </vt:variant>
      <vt:variant>
        <vt:i4>4653143</vt:i4>
      </vt:variant>
      <vt:variant>
        <vt:i4>21</vt:i4>
      </vt:variant>
      <vt:variant>
        <vt:i4>0</vt:i4>
      </vt:variant>
      <vt:variant>
        <vt:i4>5</vt:i4>
      </vt:variant>
      <vt:variant>
        <vt:lpwstr>https://www.tinguely.ch/fr/landing-page/tinguely.htm</vt:lpwstr>
      </vt:variant>
      <vt:variant>
        <vt:lpwstr/>
      </vt:variant>
      <vt:variant>
        <vt:i4>720972</vt:i4>
      </vt:variant>
      <vt:variant>
        <vt:i4>18</vt:i4>
      </vt:variant>
      <vt:variant>
        <vt:i4>0</vt:i4>
      </vt:variant>
      <vt:variant>
        <vt:i4>5</vt:i4>
      </vt:variant>
      <vt:variant>
        <vt:lpwstr>https://www.tinguely.ch/fr/information/links.html</vt:lpwstr>
      </vt:variant>
      <vt:variant>
        <vt:lpwstr/>
      </vt:variant>
      <vt:variant>
        <vt:i4>5308507</vt:i4>
      </vt:variant>
      <vt:variant>
        <vt:i4>15</vt:i4>
      </vt:variant>
      <vt:variant>
        <vt:i4>0</vt:i4>
      </vt:variant>
      <vt:variant>
        <vt:i4>5</vt:i4>
      </vt:variant>
      <vt:variant>
        <vt:lpwstr>https://www.tinguely.ch/fr/tinguely.html</vt:lpwstr>
      </vt:variant>
      <vt:variant>
        <vt:lpwstr/>
      </vt:variant>
      <vt:variant>
        <vt:i4>2752565</vt:i4>
      </vt:variant>
      <vt:variant>
        <vt:i4>12</vt:i4>
      </vt:variant>
      <vt:variant>
        <vt:i4>0</vt:i4>
      </vt:variant>
      <vt:variant>
        <vt:i4>5</vt:i4>
      </vt:variant>
      <vt:variant>
        <vt:lpwstr>https://www.dramaction.qc.ca/fr/textes-a-jouer-avec-vos-eleves/monologues-a-jouer-avec-des-eleves/</vt:lpwstr>
      </vt:variant>
      <vt:variant>
        <vt:lpwstr/>
      </vt:variant>
      <vt:variant>
        <vt:i4>1638484</vt:i4>
      </vt:variant>
      <vt:variant>
        <vt:i4>9</vt:i4>
      </vt:variant>
      <vt:variant>
        <vt:i4>0</vt:i4>
      </vt:variant>
      <vt:variant>
        <vt:i4>5</vt:i4>
      </vt:variant>
      <vt:variant>
        <vt:lpwstr>https://www.youtube.com/playlist?list=PLwokkb0P5PHvUHMjo8xghU-9pj-4-NjS9</vt:lpwstr>
      </vt:variant>
      <vt:variant>
        <vt:lpwstr/>
      </vt:variant>
      <vt:variant>
        <vt:i4>1703942</vt:i4>
      </vt:variant>
      <vt:variant>
        <vt:i4>6</vt:i4>
      </vt:variant>
      <vt:variant>
        <vt:i4>0</vt:i4>
      </vt:variant>
      <vt:variant>
        <vt:i4>5</vt:i4>
      </vt:variant>
      <vt:variant>
        <vt:lpwstr>http://www.jeudepaume.org/?page=hub&amp;hub=ressourceseducatives</vt:lpwstr>
      </vt:variant>
      <vt:variant>
        <vt:lpwstr/>
      </vt:variant>
      <vt:variant>
        <vt:i4>3014684</vt:i4>
      </vt:variant>
      <vt:variant>
        <vt:i4>3</vt:i4>
      </vt:variant>
      <vt:variant>
        <vt:i4>0</vt:i4>
      </vt:variant>
      <vt:variant>
        <vt:i4>5</vt:i4>
      </vt:variant>
      <vt:variant>
        <vt:lpwstr>http://www.jeudepaume.org/pdf/DossierDocumentaire_Lesupermarchedesimages.pdf</vt:lpwstr>
      </vt:variant>
      <vt:variant>
        <vt:lpwstr/>
      </vt:variant>
      <vt:variant>
        <vt:i4>7602278</vt:i4>
      </vt:variant>
      <vt:variant>
        <vt:i4>0</vt:i4>
      </vt:variant>
      <vt:variant>
        <vt:i4>0</vt:i4>
      </vt:variant>
      <vt:variant>
        <vt:i4>5</vt:i4>
      </vt:variant>
      <vt:variant>
        <vt:lpwstr>http://www.jeudepaume.org/?page=article&amp;idArt=3288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dc:description/>
  <cp:lastModifiedBy>Blandine Flament</cp:lastModifiedBy>
  <cp:revision>2</cp:revision>
  <cp:lastPrinted>2020-05-13T05:34:00Z</cp:lastPrinted>
  <dcterms:created xsi:type="dcterms:W3CDTF">2020-05-15T08:04:00Z</dcterms:created>
  <dcterms:modified xsi:type="dcterms:W3CDTF">2020-05-15T08:04:00Z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