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AD73" w14:textId="77777777" w:rsidR="00AF160D" w:rsidRDefault="00AF160D" w:rsidP="00AF160D">
      <w:pPr>
        <w:tabs>
          <w:tab w:val="left" w:pos="9072"/>
        </w:tabs>
        <w:spacing w:after="0" w:line="240" w:lineRule="auto"/>
        <w:rPr>
          <w:rFonts w:ascii="Arial Narrow" w:hAnsi="Arial Narrow" w:cs="Courier New"/>
          <w:bCs/>
          <w:color w:val="7030A0"/>
          <w:sz w:val="40"/>
          <w:szCs w:val="40"/>
        </w:rPr>
      </w:pPr>
      <w:r>
        <w:rPr>
          <w:rFonts w:ascii="Arial Narrow" w:hAnsi="Arial Narrow" w:cs="Courier New"/>
          <w:bCs/>
          <w:noProof/>
          <w:color w:val="7030A0"/>
          <w:sz w:val="40"/>
          <w:szCs w:val="40"/>
        </w:rPr>
        <w:drawing>
          <wp:anchor distT="0" distB="0" distL="114300" distR="114300" simplePos="0" relativeHeight="251659264" behindDoc="0" locked="0" layoutInCell="1" allowOverlap="1" wp14:anchorId="026872AB" wp14:editId="7C03BA12">
            <wp:simplePos x="0" y="0"/>
            <wp:positionH relativeFrom="margin">
              <wp:posOffset>5105400</wp:posOffset>
            </wp:positionH>
            <wp:positionV relativeFrom="paragraph">
              <wp:posOffset>5715</wp:posOffset>
            </wp:positionV>
            <wp:extent cx="1682115" cy="9810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11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CF12A" w14:textId="77777777" w:rsidR="00AF160D" w:rsidRDefault="00AF160D" w:rsidP="00AF160D">
      <w:pPr>
        <w:tabs>
          <w:tab w:val="left" w:pos="9072"/>
        </w:tabs>
        <w:spacing w:after="0" w:line="240" w:lineRule="auto"/>
        <w:rPr>
          <w:rFonts w:ascii="Arial Narrow" w:hAnsi="Arial Narrow" w:cs="Courier New"/>
          <w:bCs/>
          <w:color w:val="7030A0"/>
          <w:sz w:val="40"/>
          <w:szCs w:val="40"/>
          <w:u w:val="single"/>
        </w:rPr>
      </w:pPr>
      <w:r w:rsidRPr="00A32CA7">
        <w:rPr>
          <w:rFonts w:ascii="Arial Narrow" w:hAnsi="Arial Narrow" w:cs="Courier New"/>
          <w:bCs/>
          <w:color w:val="7030A0"/>
          <w:sz w:val="40"/>
          <w:szCs w:val="40"/>
        </w:rPr>
        <w:t xml:space="preserve">Proposition de scénario d’apprentissage à distance </w:t>
      </w:r>
      <w:r w:rsidRPr="00206879">
        <w:rPr>
          <w:rFonts w:ascii="Arial Narrow" w:hAnsi="Arial Narrow" w:cs="Courier New"/>
          <w:bCs/>
          <w:color w:val="7030A0"/>
          <w:sz w:val="40"/>
          <w:szCs w:val="40"/>
        </w:rPr>
        <w:t>pour le cours de religion en 6</w:t>
      </w:r>
      <w:r w:rsidRPr="00206879">
        <w:rPr>
          <w:rFonts w:ascii="Arial Narrow" w:hAnsi="Arial Narrow" w:cs="Courier New"/>
          <w:bCs/>
          <w:color w:val="7030A0"/>
          <w:sz w:val="40"/>
          <w:szCs w:val="40"/>
          <w:vertAlign w:val="superscript"/>
        </w:rPr>
        <w:t>e</w:t>
      </w:r>
      <w:r w:rsidRPr="00206879">
        <w:rPr>
          <w:rFonts w:ascii="Arial Narrow" w:hAnsi="Arial Narrow" w:cs="Courier New"/>
          <w:bCs/>
          <w:color w:val="7030A0"/>
          <w:sz w:val="40"/>
          <w:szCs w:val="40"/>
        </w:rPr>
        <w:t xml:space="preserve"> année.</w:t>
      </w:r>
    </w:p>
    <w:p w14:paraId="598CB0AC" w14:textId="77777777" w:rsidR="00AF160D" w:rsidRPr="00206879" w:rsidRDefault="00AF160D" w:rsidP="00AF160D">
      <w:pPr>
        <w:tabs>
          <w:tab w:val="left" w:pos="10466"/>
        </w:tabs>
        <w:spacing w:after="120" w:line="240" w:lineRule="auto"/>
        <w:rPr>
          <w:rFonts w:ascii="Arial Narrow" w:hAnsi="Arial Narrow" w:cs="Courier New"/>
          <w:bCs/>
          <w:color w:val="7030A0"/>
          <w:sz w:val="10"/>
          <w:szCs w:val="10"/>
          <w:u w:val="single"/>
        </w:rPr>
      </w:pPr>
    </w:p>
    <w:p w14:paraId="05629D37" w14:textId="77777777" w:rsidR="00AF160D" w:rsidRPr="00206879" w:rsidRDefault="00AF160D" w:rsidP="00AF160D">
      <w:pPr>
        <w:tabs>
          <w:tab w:val="left" w:pos="10466"/>
        </w:tabs>
        <w:spacing w:after="120" w:line="240" w:lineRule="auto"/>
        <w:rPr>
          <w:rFonts w:ascii="Arial Narrow" w:hAnsi="Arial Narrow" w:cs="Courier New"/>
          <w:bCs/>
          <w:color w:val="7030A0"/>
          <w:sz w:val="10"/>
          <w:szCs w:val="10"/>
          <w:u w:val="single"/>
        </w:rPr>
      </w:pPr>
      <w:r w:rsidRPr="00206879">
        <w:rPr>
          <w:rFonts w:ascii="Arial Narrow" w:hAnsi="Arial Narrow" w:cs="Courier New"/>
          <w:bCs/>
          <w:color w:val="7030A0"/>
          <w:sz w:val="10"/>
          <w:szCs w:val="10"/>
          <w:u w:val="single"/>
        </w:rPr>
        <w:tab/>
      </w:r>
    </w:p>
    <w:p w14:paraId="3335FB95" w14:textId="77777777" w:rsidR="00A95687" w:rsidRDefault="00A95687">
      <w:pPr>
        <w:spacing w:after="14"/>
      </w:pPr>
    </w:p>
    <w:p w14:paraId="39014A3D" w14:textId="70FF85E2" w:rsidR="00A95687" w:rsidRPr="00A771A7" w:rsidRDefault="00D76EFE">
      <w:pPr>
        <w:spacing w:after="101"/>
        <w:ind w:left="-5" w:hanging="10"/>
      </w:pPr>
      <w:r w:rsidRPr="40C19A75">
        <w:rPr>
          <w:rFonts w:ascii="Century Gothic" w:eastAsia="Century Gothic" w:hAnsi="Century Gothic" w:cs="Century Gothic"/>
          <w:b/>
          <w:bCs/>
        </w:rPr>
        <w:t xml:space="preserve">Compétence exercée :  </w:t>
      </w:r>
    </w:p>
    <w:p w14:paraId="0189C81A" w14:textId="77777777" w:rsidR="00A95687" w:rsidRDefault="00D76EFE">
      <w:pPr>
        <w:spacing w:after="158"/>
      </w:pPr>
      <w:r w:rsidRPr="00A771A7">
        <w:rPr>
          <w:rFonts w:ascii="Century Gothic" w:eastAsia="Century Gothic" w:hAnsi="Century Gothic" w:cs="Century Gothic"/>
          <w:highlight w:val="lightGray"/>
          <w:shd w:val="clear" w:color="auto" w:fill="FFFF00"/>
        </w:rPr>
        <w:t>C.D. 6 – Discerner les registres de réalité du langage</w:t>
      </w:r>
      <w:r>
        <w:rPr>
          <w:rFonts w:ascii="Century Gothic" w:eastAsia="Century Gothic" w:hAnsi="Century Gothic" w:cs="Century Gothic"/>
        </w:rPr>
        <w:t xml:space="preserve">  </w:t>
      </w:r>
    </w:p>
    <w:p w14:paraId="1DCE3AEE" w14:textId="77777777" w:rsidR="00A95687" w:rsidRDefault="00D76EFE">
      <w:pPr>
        <w:spacing w:after="129"/>
        <w:ind w:left="-5" w:hanging="10"/>
      </w:pPr>
      <w:r>
        <w:rPr>
          <w:rFonts w:ascii="Century Gothic" w:eastAsia="Century Gothic" w:hAnsi="Century Gothic" w:cs="Century Gothic"/>
          <w:b/>
        </w:rPr>
        <w:t xml:space="preserve">Tâche :  </w:t>
      </w:r>
    </w:p>
    <w:p w14:paraId="0BB779C2" w14:textId="77777777" w:rsidR="00A95687" w:rsidRDefault="00D76EFE">
      <w:pPr>
        <w:pBdr>
          <w:top w:val="single" w:sz="4" w:space="0" w:color="000000"/>
          <w:left w:val="single" w:sz="4" w:space="0" w:color="000000"/>
          <w:bottom w:val="single" w:sz="4" w:space="0" w:color="000000"/>
          <w:right w:val="single" w:sz="4" w:space="0" w:color="000000"/>
        </w:pBdr>
        <w:spacing w:after="192" w:line="255" w:lineRule="auto"/>
        <w:ind w:left="566"/>
      </w:pPr>
      <w:r>
        <w:rPr>
          <w:rFonts w:ascii="Century Gothic" w:eastAsia="Century Gothic" w:hAnsi="Century Gothic" w:cs="Century Gothic"/>
        </w:rPr>
        <w:t xml:space="preserve">Sur base de différentes ressources se rapportant à la crise du Covid-19, identifier les différents registres de langage mobilisés et les différents ordres de vérité sous-jacents. </w:t>
      </w:r>
    </w:p>
    <w:p w14:paraId="18C6B66C" w14:textId="77777777" w:rsidR="00A95687" w:rsidRDefault="00D76EFE" w:rsidP="00D76EFE">
      <w:pPr>
        <w:spacing w:after="60" w:line="240" w:lineRule="auto"/>
      </w:pPr>
      <w:r>
        <w:rPr>
          <w:rFonts w:ascii="Century Gothic" w:eastAsia="Century Gothic" w:hAnsi="Century Gothic" w:cs="Century Gothic"/>
          <w:b/>
        </w:rPr>
        <w:t xml:space="preserve">Objectifs d’apprentissage :  </w:t>
      </w:r>
    </w:p>
    <w:p w14:paraId="1A510C24" w14:textId="77777777" w:rsidR="00A95687" w:rsidRDefault="00D76EFE" w:rsidP="00D76EFE">
      <w:pPr>
        <w:spacing w:after="60" w:line="240" w:lineRule="auto"/>
        <w:ind w:left="-6" w:hanging="11"/>
        <w:jc w:val="both"/>
      </w:pPr>
      <w:r>
        <w:rPr>
          <w:rFonts w:ascii="Century Gothic" w:eastAsia="Century Gothic" w:hAnsi="Century Gothic" w:cs="Century Gothic"/>
        </w:rPr>
        <w:t xml:space="preserve">Problématiser le concept de vérité en confrontant les différentes conceptions proposées. </w:t>
      </w:r>
    </w:p>
    <w:p w14:paraId="324B7411" w14:textId="77777777" w:rsidR="00A95687" w:rsidRDefault="00D76EFE" w:rsidP="00D76EFE">
      <w:pPr>
        <w:spacing w:after="60" w:line="240" w:lineRule="auto"/>
        <w:ind w:left="-6" w:hanging="11"/>
        <w:jc w:val="both"/>
      </w:pPr>
      <w:r>
        <w:rPr>
          <w:rFonts w:ascii="Century Gothic" w:eastAsia="Century Gothic" w:hAnsi="Century Gothic" w:cs="Century Gothic"/>
        </w:rPr>
        <w:t xml:space="preserve">Appréhender la plurivocité du concept de vérité. </w:t>
      </w:r>
    </w:p>
    <w:p w14:paraId="13B08E1A" w14:textId="77777777" w:rsidR="00A95687" w:rsidRDefault="00D76EFE">
      <w:pPr>
        <w:spacing w:after="327" w:line="248" w:lineRule="auto"/>
        <w:ind w:left="-5" w:hanging="10"/>
        <w:rPr>
          <w:rFonts w:ascii="Century Gothic" w:eastAsia="Century Gothic" w:hAnsi="Century Gothic" w:cs="Century Gothic"/>
        </w:rPr>
      </w:pPr>
      <w:r>
        <w:rPr>
          <w:rFonts w:ascii="Century Gothic" w:eastAsia="Century Gothic" w:hAnsi="Century Gothic" w:cs="Century Gothic"/>
        </w:rPr>
        <w:t xml:space="preserve">Sur cette base, adopter une attitude d’ouverture aux différentes convictions. </w:t>
      </w:r>
    </w:p>
    <w:p w14:paraId="77483613" w14:textId="77777777" w:rsidR="00AF160D" w:rsidRDefault="00AF160D" w:rsidP="00AF160D">
      <w:pPr>
        <w:spacing w:after="96"/>
      </w:pPr>
      <w:r>
        <w:rPr>
          <w:rFonts w:ascii="Century Gothic" w:eastAsia="Century Gothic" w:hAnsi="Century Gothic" w:cs="Century Gothic"/>
          <w:b/>
        </w:rPr>
        <w:t xml:space="preserve">Scénario pédagogique :  </w:t>
      </w:r>
    </w:p>
    <w:p w14:paraId="284F690F" w14:textId="4A2568E4" w:rsidR="00A95687" w:rsidRDefault="00D76EFE">
      <w:pPr>
        <w:spacing w:after="115"/>
        <w:ind w:left="-5" w:hanging="10"/>
      </w:pPr>
      <w:r>
        <w:rPr>
          <w:rFonts w:ascii="Arial" w:eastAsia="Arial" w:hAnsi="Arial" w:cs="Arial"/>
          <w:b/>
          <w:color w:val="CC0000"/>
        </w:rPr>
        <w:t xml:space="preserve">Temps 1 - Synchrone / En visioconférence </w:t>
      </w:r>
    </w:p>
    <w:p w14:paraId="097E20C5" w14:textId="77777777" w:rsidR="00A95687" w:rsidRDefault="00D76EFE">
      <w:pPr>
        <w:spacing w:after="220" w:line="244" w:lineRule="auto"/>
      </w:pPr>
      <w:r>
        <w:rPr>
          <w:rFonts w:ascii="Century Gothic" w:eastAsia="Century Gothic" w:hAnsi="Century Gothic" w:cs="Century Gothic"/>
        </w:rPr>
        <w:t>L'objet de ce 1</w:t>
      </w:r>
      <w:r>
        <w:rPr>
          <w:rFonts w:ascii="Century Gothic" w:eastAsia="Century Gothic" w:hAnsi="Century Gothic" w:cs="Century Gothic"/>
          <w:vertAlign w:val="superscript"/>
        </w:rPr>
        <w:t>er</w:t>
      </w:r>
      <w:r>
        <w:rPr>
          <w:rFonts w:ascii="Century Gothic" w:eastAsia="Century Gothic" w:hAnsi="Century Gothic" w:cs="Century Gothic"/>
        </w:rPr>
        <w:t xml:space="preserve"> temps est de communiquer les consignes de travail à l'ensemble des élèves ainsi que les contenus des autres temps. Ce 1</w:t>
      </w:r>
      <w:r>
        <w:rPr>
          <w:rFonts w:ascii="Century Gothic" w:eastAsia="Century Gothic" w:hAnsi="Century Gothic" w:cs="Century Gothic"/>
          <w:vertAlign w:val="superscript"/>
        </w:rPr>
        <w:t>er</w:t>
      </w:r>
      <w:r>
        <w:rPr>
          <w:rFonts w:ascii="Century Gothic" w:eastAsia="Century Gothic" w:hAnsi="Century Gothic" w:cs="Century Gothic"/>
        </w:rPr>
        <w:t xml:space="preserve"> temps ne doit pas être trop long, mais on veillera à ce qu’il soit suffisamment explicite pour que tous les élèves aient intégré les consignes mais aussi et surtout le sens de l’activité. </w:t>
      </w:r>
    </w:p>
    <w:p w14:paraId="46BBE182" w14:textId="77777777" w:rsidR="00A95687" w:rsidRDefault="00D76EFE">
      <w:pPr>
        <w:numPr>
          <w:ilvl w:val="0"/>
          <w:numId w:val="1"/>
        </w:numPr>
        <w:spacing w:after="115"/>
        <w:ind w:hanging="283"/>
      </w:pPr>
      <w:r>
        <w:rPr>
          <w:rFonts w:ascii="Arial" w:eastAsia="Arial" w:hAnsi="Arial" w:cs="Arial"/>
          <w:b/>
          <w:u w:val="single" w:color="000000"/>
        </w:rPr>
        <w:t>Exemples de ressources / de support de travail</w:t>
      </w:r>
      <w:r>
        <w:rPr>
          <w:rFonts w:ascii="Arial" w:eastAsia="Arial" w:hAnsi="Arial" w:cs="Arial"/>
          <w:b/>
        </w:rPr>
        <w:t xml:space="preserve"> </w:t>
      </w:r>
    </w:p>
    <w:p w14:paraId="30C71E0E" w14:textId="77777777" w:rsidR="00A95687" w:rsidRDefault="00D76EFE" w:rsidP="00D76EFE">
      <w:pPr>
        <w:spacing w:after="60" w:line="240" w:lineRule="auto"/>
        <w:ind w:left="-6" w:hanging="11"/>
        <w:jc w:val="both"/>
      </w:pPr>
      <w:r>
        <w:rPr>
          <w:rFonts w:ascii="Century Gothic" w:eastAsia="Century Gothic" w:hAnsi="Century Gothic" w:cs="Century Gothic"/>
        </w:rPr>
        <w:t xml:space="preserve">Mettre à disposition des élèves des hyperliens renvoyant à des articles de presse, des capsules vidéo, des forums, etc. concernant la crise du coronavirus. </w:t>
      </w:r>
    </w:p>
    <w:p w14:paraId="61D8D327" w14:textId="77777777" w:rsidR="00A95687" w:rsidRDefault="00D76EFE" w:rsidP="00D76EFE">
      <w:pPr>
        <w:spacing w:after="60" w:line="240" w:lineRule="auto"/>
        <w:ind w:left="-6" w:hanging="11"/>
        <w:jc w:val="both"/>
      </w:pPr>
      <w:r>
        <w:rPr>
          <w:rFonts w:ascii="Century Gothic" w:eastAsia="Century Gothic" w:hAnsi="Century Gothic" w:cs="Century Gothic"/>
        </w:rPr>
        <w:t xml:space="preserve">On veillera à ce que les ressources en question soient suffisamment représentatives des différents registres de réalité du langage. </w:t>
      </w:r>
    </w:p>
    <w:p w14:paraId="562977BA" w14:textId="77777777" w:rsidR="00A95687" w:rsidRDefault="00D76EFE" w:rsidP="00D76EFE">
      <w:pPr>
        <w:spacing w:after="60" w:line="240" w:lineRule="auto"/>
        <w:ind w:left="-6" w:hanging="11"/>
      </w:pPr>
      <w:r>
        <w:rPr>
          <w:rFonts w:ascii="Century Gothic" w:eastAsia="Century Gothic" w:hAnsi="Century Gothic" w:cs="Century Gothic"/>
        </w:rPr>
        <w:t xml:space="preserve">En fonction du public, si la tâche est jugée trop complexe, l’enseignant peut cibler lui-même quelques extraits, par exemple via des captures d’écran. </w:t>
      </w:r>
    </w:p>
    <w:p w14:paraId="0FE2FE61" w14:textId="77777777" w:rsidR="00A95687" w:rsidRDefault="00D76EFE" w:rsidP="00D76EFE">
      <w:pPr>
        <w:spacing w:after="60" w:line="240" w:lineRule="auto"/>
        <w:ind w:left="-6" w:hanging="11"/>
        <w:jc w:val="both"/>
      </w:pPr>
      <w:r>
        <w:rPr>
          <w:rFonts w:ascii="Century Gothic" w:eastAsia="Century Gothic" w:hAnsi="Century Gothic" w:cs="Century Gothic"/>
        </w:rPr>
        <w:t xml:space="preserve">Ces différentes ressources peuvent par exemple être mises à disposition des élèves sur un </w:t>
      </w:r>
      <w:proofErr w:type="spellStart"/>
      <w:r>
        <w:rPr>
          <w:rFonts w:ascii="Century Gothic" w:eastAsia="Century Gothic" w:hAnsi="Century Gothic" w:cs="Century Gothic"/>
        </w:rPr>
        <w:t>Padlet</w:t>
      </w:r>
      <w:proofErr w:type="spellEnd"/>
      <w:r>
        <w:rPr>
          <w:rFonts w:ascii="Century Gothic" w:eastAsia="Century Gothic" w:hAnsi="Century Gothic" w:cs="Century Gothic"/>
        </w:rPr>
        <w:t xml:space="preserve">. </w:t>
      </w:r>
    </w:p>
    <w:p w14:paraId="1245809F" w14:textId="5CF60501" w:rsidR="00A95687" w:rsidRDefault="00D76EFE" w:rsidP="00D76EFE">
      <w:pPr>
        <w:spacing w:after="60" w:line="240" w:lineRule="auto"/>
        <w:ind w:left="-6" w:hanging="11"/>
        <w:jc w:val="both"/>
      </w:pPr>
      <w:r>
        <w:rPr>
          <w:rFonts w:ascii="Century Gothic" w:eastAsia="Century Gothic" w:hAnsi="Century Gothic" w:cs="Century Gothic"/>
        </w:rPr>
        <w:t>On veillera à ce que les élèves disposent de la fiche-outil appropriée (</w:t>
      </w:r>
      <w:hyperlink r:id="rId11" w:history="1">
        <w:r w:rsidRPr="00E515FE">
          <w:rPr>
            <w:rStyle w:val="Lienhypertexte"/>
            <w:rFonts w:ascii="Century Gothic" w:eastAsia="Century Gothic" w:hAnsi="Century Gothic" w:cs="Century Gothic"/>
          </w:rPr>
          <w:t>Cf. annexe 1</w:t>
        </w:r>
      </w:hyperlink>
      <w:r>
        <w:rPr>
          <w:rFonts w:ascii="Century Gothic" w:eastAsia="Century Gothic" w:hAnsi="Century Gothic" w:cs="Century Gothic"/>
        </w:rPr>
        <w:t xml:space="preserve">), ou du moins du tableau récapitulatif. </w:t>
      </w:r>
    </w:p>
    <w:p w14:paraId="0F63FBC7" w14:textId="7D929C3E" w:rsidR="00A95687" w:rsidRDefault="00D76EFE">
      <w:pPr>
        <w:spacing w:after="213" w:line="248" w:lineRule="auto"/>
        <w:ind w:left="-5" w:hanging="10"/>
        <w:jc w:val="both"/>
      </w:pPr>
      <w:r>
        <w:rPr>
          <w:rFonts w:ascii="Century Gothic" w:eastAsia="Century Gothic" w:hAnsi="Century Gothic" w:cs="Century Gothic"/>
        </w:rPr>
        <w:t>Des exemples de ressources sont proposés dans un fichier joint. (</w:t>
      </w:r>
      <w:hyperlink r:id="rId12" w:history="1">
        <w:r w:rsidRPr="00E515FE">
          <w:rPr>
            <w:rStyle w:val="Lienhypertexte"/>
            <w:rFonts w:ascii="Century Gothic" w:eastAsia="Century Gothic" w:hAnsi="Century Gothic" w:cs="Century Gothic"/>
          </w:rPr>
          <w:t>Cf. annexe 2</w:t>
        </w:r>
      </w:hyperlink>
      <w:r>
        <w:rPr>
          <w:rFonts w:ascii="Century Gothic" w:eastAsia="Century Gothic" w:hAnsi="Century Gothic" w:cs="Century Gothic"/>
        </w:rPr>
        <w:t xml:space="preserve">). </w:t>
      </w:r>
    </w:p>
    <w:p w14:paraId="09BEB49F" w14:textId="77777777" w:rsidR="00A95687" w:rsidRDefault="00D76EFE">
      <w:pPr>
        <w:numPr>
          <w:ilvl w:val="0"/>
          <w:numId w:val="1"/>
        </w:numPr>
        <w:spacing w:after="115"/>
        <w:ind w:hanging="283"/>
      </w:pPr>
      <w:r>
        <w:rPr>
          <w:rFonts w:ascii="Arial" w:eastAsia="Arial" w:hAnsi="Arial" w:cs="Arial"/>
          <w:b/>
          <w:u w:val="single" w:color="000000"/>
        </w:rPr>
        <w:t>Consignes et modalités du travail</w:t>
      </w:r>
      <w:r>
        <w:rPr>
          <w:rFonts w:ascii="Arial" w:eastAsia="Arial" w:hAnsi="Arial" w:cs="Arial"/>
          <w:b/>
        </w:rPr>
        <w:t xml:space="preserve"> </w:t>
      </w:r>
    </w:p>
    <w:p w14:paraId="7423FB7E" w14:textId="3ED3CF15" w:rsidR="00A95687" w:rsidRDefault="00D76EFE">
      <w:pPr>
        <w:spacing w:after="48" w:line="248" w:lineRule="auto"/>
        <w:ind w:left="-5" w:hanging="10"/>
        <w:jc w:val="both"/>
      </w:pPr>
      <w:r w:rsidRPr="03BBA06D">
        <w:rPr>
          <w:rFonts w:ascii="Century Gothic" w:eastAsia="Century Gothic" w:hAnsi="Century Gothic" w:cs="Century Gothic"/>
        </w:rPr>
        <w:t>En s’aidant de la fiche-outil approprié</w:t>
      </w:r>
      <w:r w:rsidR="3766DF1A" w:rsidRPr="03BBA06D">
        <w:rPr>
          <w:rFonts w:ascii="Century Gothic" w:eastAsia="Century Gothic" w:hAnsi="Century Gothic" w:cs="Century Gothic"/>
        </w:rPr>
        <w:t>e</w:t>
      </w:r>
      <w:r w:rsidRPr="03BBA06D">
        <w:rPr>
          <w:rFonts w:ascii="Century Gothic" w:eastAsia="Century Gothic" w:hAnsi="Century Gothic" w:cs="Century Gothic"/>
        </w:rPr>
        <w:t xml:space="preserve">, l’élève identifie parmi les extraits fournis ceux qui utilisent un langage d’ordre factuel, normatif ou symbolique. </w:t>
      </w:r>
    </w:p>
    <w:p w14:paraId="237418C5" w14:textId="77777777" w:rsidR="00A95687" w:rsidRDefault="00D76EFE" w:rsidP="00357D9D">
      <w:pPr>
        <w:spacing w:after="60" w:line="240" w:lineRule="auto"/>
        <w:ind w:left="-5" w:hanging="10"/>
        <w:jc w:val="both"/>
      </w:pPr>
      <w:r>
        <w:rPr>
          <w:rFonts w:ascii="Century Gothic" w:eastAsia="Century Gothic" w:hAnsi="Century Gothic" w:cs="Century Gothic"/>
        </w:rPr>
        <w:t xml:space="preserve">Il veille à être le plus précis possible : </w:t>
      </w:r>
    </w:p>
    <w:p w14:paraId="37E70B1E" w14:textId="77777777" w:rsidR="00A95687" w:rsidRDefault="00D76EFE" w:rsidP="00357D9D">
      <w:pPr>
        <w:numPr>
          <w:ilvl w:val="1"/>
          <w:numId w:val="1"/>
        </w:numPr>
        <w:spacing w:after="60" w:line="240" w:lineRule="auto"/>
        <w:ind w:left="426" w:hanging="284"/>
        <w:jc w:val="both"/>
      </w:pPr>
      <w:r>
        <w:rPr>
          <w:rFonts w:ascii="Century Gothic" w:eastAsia="Century Gothic" w:hAnsi="Century Gothic" w:cs="Century Gothic"/>
        </w:rPr>
        <w:t>en mobilisant les sous-catégories mentionnées sur la fiche-outil (</w:t>
      </w:r>
      <w:proofErr w:type="spellStart"/>
      <w:r>
        <w:rPr>
          <w:rFonts w:ascii="Century Gothic" w:eastAsia="Century Gothic" w:hAnsi="Century Gothic" w:cs="Century Gothic"/>
        </w:rPr>
        <w:t>p.e</w:t>
      </w:r>
      <w:proofErr w:type="spellEnd"/>
      <w:r>
        <w:rPr>
          <w:rFonts w:ascii="Century Gothic" w:eastAsia="Century Gothic" w:hAnsi="Century Gothic" w:cs="Century Gothic"/>
        </w:rPr>
        <w:t xml:space="preserve">. « langage factuel / scientifique / de type explicatif ») ; </w:t>
      </w:r>
    </w:p>
    <w:p w14:paraId="35A257AA" w14:textId="77777777" w:rsidR="00A95687" w:rsidRDefault="00D76EFE" w:rsidP="00357D9D">
      <w:pPr>
        <w:numPr>
          <w:ilvl w:val="1"/>
          <w:numId w:val="1"/>
        </w:numPr>
        <w:spacing w:after="253" w:line="248" w:lineRule="auto"/>
        <w:ind w:left="426" w:hanging="284"/>
        <w:jc w:val="both"/>
      </w:pPr>
      <w:r>
        <w:rPr>
          <w:rFonts w:ascii="Century Gothic" w:eastAsia="Century Gothic" w:hAnsi="Century Gothic" w:cs="Century Gothic"/>
        </w:rPr>
        <w:t xml:space="preserve">en justifiant son choix de manière concise. </w:t>
      </w:r>
    </w:p>
    <w:p w14:paraId="438C5A78" w14:textId="77777777" w:rsidR="00D76EFE" w:rsidRDefault="00D76EFE">
      <w:pPr>
        <w:rPr>
          <w:rFonts w:ascii="Arial" w:eastAsia="Arial" w:hAnsi="Arial" w:cs="Arial"/>
          <w:b/>
          <w:u w:val="single" w:color="000000"/>
        </w:rPr>
      </w:pPr>
      <w:r>
        <w:rPr>
          <w:rFonts w:ascii="Arial" w:eastAsia="Arial" w:hAnsi="Arial" w:cs="Arial"/>
          <w:b/>
          <w:u w:val="single" w:color="000000"/>
        </w:rPr>
        <w:br w:type="page"/>
      </w:r>
    </w:p>
    <w:p w14:paraId="3009DF76" w14:textId="554B4469" w:rsidR="00A95687" w:rsidRDefault="00D76EFE">
      <w:pPr>
        <w:numPr>
          <w:ilvl w:val="0"/>
          <w:numId w:val="1"/>
        </w:numPr>
        <w:spacing w:after="115"/>
        <w:ind w:hanging="283"/>
      </w:pPr>
      <w:r>
        <w:rPr>
          <w:rFonts w:ascii="Arial" w:eastAsia="Arial" w:hAnsi="Arial" w:cs="Arial"/>
          <w:b/>
          <w:u w:val="single" w:color="000000"/>
        </w:rPr>
        <w:lastRenderedPageBreak/>
        <w:t>Critères d’évaluation</w:t>
      </w:r>
      <w:r>
        <w:rPr>
          <w:rFonts w:ascii="Arial" w:eastAsia="Arial" w:hAnsi="Arial" w:cs="Arial"/>
          <w:b/>
        </w:rPr>
        <w:t xml:space="preserve"> </w:t>
      </w:r>
    </w:p>
    <w:p w14:paraId="05CE8F62" w14:textId="77777777" w:rsidR="00A95687" w:rsidRDefault="00D76EFE">
      <w:pPr>
        <w:spacing w:after="110" w:line="248" w:lineRule="auto"/>
        <w:ind w:left="-5" w:hanging="10"/>
        <w:jc w:val="both"/>
      </w:pPr>
      <w:r>
        <w:rPr>
          <w:rFonts w:ascii="Century Gothic" w:eastAsia="Century Gothic" w:hAnsi="Century Gothic" w:cs="Century Gothic"/>
        </w:rPr>
        <w:t>L’enseignant précise aux élèves la manière dont le feedback sera réalisé, sur quels critères portera l’évaluation (envoi d’une grille éventuelle) et comment se dérouleront les moments de mise en commun.</w:t>
      </w:r>
      <w:r>
        <w:rPr>
          <w:rFonts w:ascii="Century Gothic" w:eastAsia="Century Gothic" w:hAnsi="Century Gothic" w:cs="Century Gothic"/>
          <w:b/>
        </w:rPr>
        <w:t xml:space="preserve"> </w:t>
      </w:r>
    </w:p>
    <w:p w14:paraId="605F4A16" w14:textId="77777777" w:rsidR="00A95687" w:rsidRDefault="00D76EFE" w:rsidP="00D76EFE">
      <w:pPr>
        <w:spacing w:after="60"/>
      </w:pPr>
      <w:r>
        <w:rPr>
          <w:rFonts w:ascii="Times New Roman" w:eastAsia="Times New Roman" w:hAnsi="Times New Roman" w:cs="Times New Roman"/>
          <w:i/>
          <w:sz w:val="24"/>
          <w:u w:val="single" w:color="000000"/>
        </w:rPr>
        <w:t>Conseils</w:t>
      </w:r>
      <w:r>
        <w:rPr>
          <w:rFonts w:ascii="Times New Roman" w:eastAsia="Times New Roman" w:hAnsi="Times New Roman" w:cs="Times New Roman"/>
          <w:i/>
          <w:sz w:val="24"/>
        </w:rPr>
        <w:t xml:space="preserve"> </w:t>
      </w:r>
    </w:p>
    <w:p w14:paraId="42AA23A1" w14:textId="77777777" w:rsidR="00A95687" w:rsidRDefault="00D76EFE" w:rsidP="00D76EFE">
      <w:pPr>
        <w:spacing w:after="60" w:line="250" w:lineRule="auto"/>
        <w:ind w:left="-5" w:hanging="10"/>
        <w:jc w:val="both"/>
      </w:pPr>
      <w:r>
        <w:rPr>
          <w:rFonts w:ascii="Times New Roman" w:eastAsia="Times New Roman" w:hAnsi="Times New Roman" w:cs="Times New Roman"/>
          <w:i/>
          <w:sz w:val="24"/>
        </w:rPr>
        <w:t xml:space="preserve">Ne pas hésiter à adapter les consignes de manière à les rendre accessibles à l'ensemble des élèves (notamment compte tenu de ce qui a déjà été appris). </w:t>
      </w:r>
    </w:p>
    <w:p w14:paraId="1425B813" w14:textId="77777777" w:rsidR="00A95687" w:rsidRDefault="00D76EFE" w:rsidP="00D76EFE">
      <w:pPr>
        <w:spacing w:after="60" w:line="250" w:lineRule="auto"/>
        <w:ind w:left="-5" w:hanging="10"/>
        <w:jc w:val="both"/>
      </w:pPr>
      <w:r>
        <w:rPr>
          <w:rFonts w:ascii="Times New Roman" w:eastAsia="Times New Roman" w:hAnsi="Times New Roman" w:cs="Times New Roman"/>
          <w:i/>
          <w:sz w:val="24"/>
        </w:rPr>
        <w:t xml:space="preserve">Communiquer également ces consignes sur un support qui sera accessible en dehors du contact synchrone (plateforme de l'école, </w:t>
      </w:r>
      <w:proofErr w:type="spellStart"/>
      <w:r>
        <w:rPr>
          <w:rFonts w:ascii="Times New Roman" w:eastAsia="Times New Roman" w:hAnsi="Times New Roman" w:cs="Times New Roman"/>
          <w:i/>
          <w:sz w:val="24"/>
        </w:rPr>
        <w:t>Padlet</w:t>
      </w:r>
      <w:proofErr w:type="spellEnd"/>
      <w:r>
        <w:rPr>
          <w:rFonts w:ascii="Times New Roman" w:eastAsia="Times New Roman" w:hAnsi="Times New Roman" w:cs="Times New Roman"/>
          <w:i/>
          <w:sz w:val="24"/>
        </w:rPr>
        <w:t xml:space="preserve">, Office365...). </w:t>
      </w:r>
    </w:p>
    <w:p w14:paraId="0613698D" w14:textId="77777777" w:rsidR="00A95687" w:rsidRDefault="00D76EFE" w:rsidP="00D76EFE">
      <w:pPr>
        <w:spacing w:after="60" w:line="250" w:lineRule="auto"/>
        <w:ind w:left="-5" w:hanging="10"/>
        <w:jc w:val="both"/>
      </w:pPr>
      <w:r>
        <w:rPr>
          <w:rFonts w:ascii="Times New Roman" w:eastAsia="Times New Roman" w:hAnsi="Times New Roman" w:cs="Times New Roman"/>
          <w:i/>
          <w:sz w:val="24"/>
        </w:rPr>
        <w:t xml:space="preserve">Vérifier que l'élève a les savoir-faire suffisants pour la manipulation des outils qui permettront de réaliser la production attendue. Si ce n'est pas le cas, prévoir un support (procédure, assistance en ligne...) pour lever les éventuelles difficultés. </w:t>
      </w:r>
    </w:p>
    <w:p w14:paraId="31C505FD" w14:textId="77777777" w:rsidR="00A95687" w:rsidRDefault="00D76EFE">
      <w:pPr>
        <w:spacing w:after="99" w:line="250" w:lineRule="auto"/>
        <w:ind w:left="-5" w:hanging="10"/>
        <w:jc w:val="both"/>
      </w:pPr>
      <w:r>
        <w:rPr>
          <w:rFonts w:ascii="Times New Roman" w:eastAsia="Times New Roman" w:hAnsi="Times New Roman" w:cs="Times New Roman"/>
          <w:i/>
          <w:sz w:val="24"/>
        </w:rPr>
        <w:t xml:space="preserve">Préciser le délai pour l'envoi de la production et les modalités pour sa communication électronique. </w:t>
      </w:r>
    </w:p>
    <w:p w14:paraId="6E83847D" w14:textId="77777777" w:rsidR="00A95687" w:rsidRDefault="00D76EFE">
      <w:pPr>
        <w:spacing w:after="82"/>
      </w:pPr>
      <w:r>
        <w:rPr>
          <w:rFonts w:ascii="Century Gothic" w:eastAsia="Century Gothic" w:hAnsi="Century Gothic" w:cs="Century Gothic"/>
          <w:i/>
        </w:rPr>
        <w:t xml:space="preserve"> </w:t>
      </w:r>
    </w:p>
    <w:p w14:paraId="467E977C" w14:textId="77777777" w:rsidR="00A95687" w:rsidRDefault="00D76EFE" w:rsidP="00401BC6">
      <w:pPr>
        <w:spacing w:after="115"/>
      </w:pPr>
      <w:r>
        <w:rPr>
          <w:rFonts w:ascii="Arial" w:eastAsia="Arial" w:hAnsi="Arial" w:cs="Arial"/>
          <w:b/>
          <w:color w:val="CC0000"/>
        </w:rPr>
        <w:t xml:space="preserve">Temps 2 - Asynchrone / Réalisation individuelle de la tâche et accompagnement en ligne. </w:t>
      </w:r>
    </w:p>
    <w:p w14:paraId="0186556E" w14:textId="040E126F" w:rsidR="00A95687" w:rsidRDefault="00D76EFE" w:rsidP="00D76EFE">
      <w:pPr>
        <w:spacing w:after="60" w:line="240" w:lineRule="auto"/>
        <w:ind w:left="-6" w:hanging="11"/>
        <w:jc w:val="both"/>
      </w:pPr>
      <w:r w:rsidRPr="03BBA06D">
        <w:rPr>
          <w:rFonts w:ascii="Century Gothic" w:eastAsia="Century Gothic" w:hAnsi="Century Gothic" w:cs="Century Gothic"/>
        </w:rPr>
        <w:t>Pendant le temps imparti, l’élève réalise la tâche qui lui a été explicité</w:t>
      </w:r>
      <w:r w:rsidR="434827F6" w:rsidRPr="03BBA06D">
        <w:rPr>
          <w:rFonts w:ascii="Century Gothic" w:eastAsia="Century Gothic" w:hAnsi="Century Gothic" w:cs="Century Gothic"/>
        </w:rPr>
        <w:t>e</w:t>
      </w:r>
      <w:r w:rsidRPr="03BBA06D">
        <w:rPr>
          <w:rFonts w:ascii="Century Gothic" w:eastAsia="Century Gothic" w:hAnsi="Century Gothic" w:cs="Century Gothic"/>
        </w:rPr>
        <w:t xml:space="preserve"> au temps 1. </w:t>
      </w:r>
    </w:p>
    <w:p w14:paraId="19880739" w14:textId="77777777" w:rsidR="00A95687" w:rsidRDefault="00D76EFE" w:rsidP="00D76EFE">
      <w:pPr>
        <w:spacing w:after="60" w:line="240" w:lineRule="auto"/>
        <w:ind w:left="-6" w:hanging="11"/>
      </w:pPr>
      <w:r>
        <w:rPr>
          <w:rFonts w:ascii="Century Gothic" w:eastAsia="Century Gothic" w:hAnsi="Century Gothic" w:cs="Century Gothic"/>
        </w:rPr>
        <w:t xml:space="preserve">Ce temps n’est pas forcément continu, mais doit être clairement balisé par l’enseignant. </w:t>
      </w:r>
    </w:p>
    <w:p w14:paraId="1289DA45" w14:textId="77777777" w:rsidR="00A95687" w:rsidRDefault="00D76EFE">
      <w:pPr>
        <w:spacing w:after="108" w:line="248" w:lineRule="auto"/>
        <w:ind w:left="-5" w:hanging="10"/>
      </w:pPr>
      <w:r>
        <w:rPr>
          <w:rFonts w:ascii="Century Gothic" w:eastAsia="Century Gothic" w:hAnsi="Century Gothic" w:cs="Century Gothic"/>
        </w:rPr>
        <w:t xml:space="preserve">Pendant que les élèves effectuent la tâche, l’enseignant est disponible pour dispenser des explications. </w:t>
      </w:r>
    </w:p>
    <w:p w14:paraId="4D874FC3" w14:textId="77777777" w:rsidR="00A95687" w:rsidRDefault="00D76EFE">
      <w:pPr>
        <w:spacing w:after="82"/>
      </w:pPr>
      <w:r>
        <w:rPr>
          <w:rFonts w:ascii="Century Gothic" w:eastAsia="Century Gothic" w:hAnsi="Century Gothic" w:cs="Century Gothic"/>
          <w:i/>
        </w:rPr>
        <w:t xml:space="preserve"> </w:t>
      </w:r>
    </w:p>
    <w:p w14:paraId="5B0BC0FF" w14:textId="77777777" w:rsidR="00A95687" w:rsidRDefault="00D76EFE" w:rsidP="00401BC6">
      <w:pPr>
        <w:spacing w:after="115"/>
      </w:pPr>
      <w:r>
        <w:rPr>
          <w:rFonts w:ascii="Arial" w:eastAsia="Arial" w:hAnsi="Arial" w:cs="Arial"/>
          <w:b/>
          <w:color w:val="CC0000"/>
        </w:rPr>
        <w:t xml:space="preserve">Temps 3 - Synchrone ou asynchrone / Evaluation de la qualité des apprentissages </w:t>
      </w:r>
    </w:p>
    <w:p w14:paraId="6CF7CE00" w14:textId="77777777" w:rsidR="00A95687" w:rsidRDefault="00D76EFE">
      <w:pPr>
        <w:spacing w:after="110" w:line="248" w:lineRule="auto"/>
        <w:ind w:left="-5" w:hanging="10"/>
        <w:jc w:val="both"/>
      </w:pPr>
      <w:r>
        <w:rPr>
          <w:rFonts w:ascii="Century Gothic" w:eastAsia="Century Gothic" w:hAnsi="Century Gothic" w:cs="Century Gothic"/>
        </w:rPr>
        <w:t xml:space="preserve">Sur base du travail réalisé par les élèves au temps 2, on peut par exemple réaliser un échange en visioconférence. Une autre option serait de faire parvenir les commentaires de l’enseignant une fois le travail terminé (capsule audio ou vidéo, PPT avec bande son, etc.) </w:t>
      </w:r>
    </w:p>
    <w:p w14:paraId="79A6CE42" w14:textId="77777777" w:rsidR="00A95687" w:rsidRDefault="00D76EFE">
      <w:pPr>
        <w:spacing w:after="82"/>
      </w:pPr>
      <w:r>
        <w:rPr>
          <w:rFonts w:ascii="Century Gothic" w:eastAsia="Century Gothic" w:hAnsi="Century Gothic" w:cs="Century Gothic"/>
          <w:i/>
        </w:rPr>
        <w:t xml:space="preserve"> </w:t>
      </w:r>
    </w:p>
    <w:p w14:paraId="0F43A859" w14:textId="77777777" w:rsidR="00A95687" w:rsidRDefault="00D76EFE" w:rsidP="00401BC6">
      <w:pPr>
        <w:spacing w:after="115"/>
      </w:pPr>
      <w:r>
        <w:rPr>
          <w:rFonts w:ascii="Arial" w:eastAsia="Arial" w:hAnsi="Arial" w:cs="Arial"/>
          <w:b/>
          <w:color w:val="CC0000"/>
        </w:rPr>
        <w:t xml:space="preserve">Temps 4 - Synchrone / Réinvestissement des apprentissages et co-construction de sens </w:t>
      </w:r>
    </w:p>
    <w:p w14:paraId="319E273D" w14:textId="4A256431" w:rsidR="00A95687" w:rsidRDefault="00D76EFE" w:rsidP="00D76EFE">
      <w:pPr>
        <w:spacing w:after="60" w:line="240" w:lineRule="auto"/>
        <w:ind w:left="-6" w:hanging="11"/>
        <w:jc w:val="both"/>
      </w:pPr>
      <w:r>
        <w:rPr>
          <w:rFonts w:ascii="Century Gothic" w:eastAsia="Century Gothic" w:hAnsi="Century Gothic" w:cs="Century Gothic"/>
        </w:rPr>
        <w:t>Généralement consécutif au temps 3, ce temps se focalise sur ce qui a été appris et dans quel(s) contexte</w:t>
      </w:r>
      <w:r w:rsidR="005D5B71">
        <w:rPr>
          <w:rFonts w:ascii="Century Gothic" w:eastAsia="Century Gothic" w:hAnsi="Century Gothic" w:cs="Century Gothic"/>
        </w:rPr>
        <w:t>(</w:t>
      </w:r>
      <w:r>
        <w:rPr>
          <w:rFonts w:ascii="Century Gothic" w:eastAsia="Century Gothic" w:hAnsi="Century Gothic" w:cs="Century Gothic"/>
        </w:rPr>
        <w:t>s</w:t>
      </w:r>
      <w:r w:rsidR="005D5B71">
        <w:rPr>
          <w:rFonts w:ascii="Century Gothic" w:eastAsia="Century Gothic" w:hAnsi="Century Gothic" w:cs="Century Gothic"/>
        </w:rPr>
        <w:t>)</w:t>
      </w:r>
      <w:r>
        <w:rPr>
          <w:rFonts w:ascii="Century Gothic" w:eastAsia="Century Gothic" w:hAnsi="Century Gothic" w:cs="Century Gothic"/>
        </w:rPr>
        <w:t xml:space="preserve"> le réinvestissement de ces apprentissages sera attendu. </w:t>
      </w:r>
    </w:p>
    <w:p w14:paraId="1B541EE3" w14:textId="77777777" w:rsidR="00A95687" w:rsidRDefault="00D76EFE" w:rsidP="00D76EFE">
      <w:pPr>
        <w:spacing w:after="60" w:line="240" w:lineRule="auto"/>
        <w:ind w:left="-6" w:hanging="11"/>
        <w:jc w:val="both"/>
      </w:pPr>
      <w:r>
        <w:rPr>
          <w:rFonts w:ascii="Century Gothic" w:eastAsia="Century Gothic" w:hAnsi="Century Gothic" w:cs="Century Gothic"/>
        </w:rPr>
        <w:t xml:space="preserve">Il met en évidence les points forts, là où les élèves ont été les plus efficaces et les points faibles, là où des difficultés ont été rencontrées et les stratégies à mettre en place pour éviter ces difficultés à l'avenir.  </w:t>
      </w:r>
    </w:p>
    <w:p w14:paraId="0531A822" w14:textId="77777777" w:rsidR="00A95687" w:rsidRDefault="00D76EFE">
      <w:pPr>
        <w:spacing w:after="81" w:line="248" w:lineRule="auto"/>
        <w:ind w:left="-5" w:hanging="10"/>
        <w:jc w:val="both"/>
      </w:pPr>
      <w:r>
        <w:rPr>
          <w:rFonts w:ascii="Century Gothic" w:eastAsia="Century Gothic" w:hAnsi="Century Gothic" w:cs="Century Gothic"/>
        </w:rPr>
        <w:t xml:space="preserve">Enfin – et peut-être surtout – il s’agira de faire en sorte que les apprentissages soient réellement porteurs de sens, notamment en ce qui concerne le concept de vérité (Cf. l’UAA 3.1.1. du </w:t>
      </w:r>
      <w:hyperlink r:id="rId13">
        <w:r>
          <w:rPr>
            <w:rFonts w:ascii="Century Gothic" w:eastAsia="Century Gothic" w:hAnsi="Century Gothic" w:cs="Century Gothic"/>
            <w:color w:val="0563C1"/>
            <w:u w:val="single" w:color="0563C1"/>
          </w:rPr>
          <w:t>programme</w:t>
        </w:r>
      </w:hyperlink>
      <w:hyperlink r:id="rId14">
        <w:r>
          <w:rPr>
            <w:rFonts w:ascii="Century Gothic" w:eastAsia="Century Gothic" w:hAnsi="Century Gothic" w:cs="Century Gothic"/>
            <w:color w:val="0563C1"/>
            <w:u w:val="single" w:color="0563C1"/>
          </w:rPr>
          <w:t xml:space="preserve"> </w:t>
        </w:r>
      </w:hyperlink>
      <w:hyperlink r:id="rId15">
        <w:r>
          <w:rPr>
            <w:rFonts w:ascii="Century Gothic" w:eastAsia="Century Gothic" w:hAnsi="Century Gothic" w:cs="Century Gothic"/>
            <w:color w:val="0563C1"/>
            <w:u w:val="single" w:color="0563C1"/>
          </w:rPr>
          <w:t>d</w:t>
        </w:r>
      </w:hyperlink>
      <w:hyperlink r:id="rId16">
        <w:r>
          <w:rPr>
            <w:rFonts w:ascii="Century Gothic" w:eastAsia="Century Gothic" w:hAnsi="Century Gothic" w:cs="Century Gothic"/>
            <w:color w:val="0563C1"/>
            <w:u w:val="single" w:color="0563C1"/>
          </w:rPr>
          <w:t>’EPC</w:t>
        </w:r>
      </w:hyperlink>
      <w:hyperlink r:id="rId17">
        <w:r>
          <w:rPr>
            <w:rFonts w:ascii="Century Gothic" w:eastAsia="Century Gothic" w:hAnsi="Century Gothic" w:cs="Century Gothic"/>
          </w:rPr>
          <w:t>,</w:t>
        </w:r>
      </w:hyperlink>
      <w:r>
        <w:rPr>
          <w:rFonts w:ascii="Century Gothic" w:eastAsia="Century Gothic" w:hAnsi="Century Gothic" w:cs="Century Gothic"/>
        </w:rPr>
        <w:t xml:space="preserve"> p.28). </w:t>
      </w:r>
    </w:p>
    <w:p w14:paraId="5D0BE6A2" w14:textId="77777777" w:rsidR="00A95687" w:rsidRDefault="00D76EFE">
      <w:pPr>
        <w:spacing w:after="128"/>
        <w:ind w:left="144"/>
      </w:pPr>
      <w:r>
        <w:rPr>
          <w:color w:val="FF0000"/>
          <w:sz w:val="20"/>
        </w:rPr>
        <w:t xml:space="preserve"> </w:t>
      </w:r>
    </w:p>
    <w:p w14:paraId="633102EB" w14:textId="77777777" w:rsidR="00060490" w:rsidRDefault="00D76EFE">
      <w:pPr>
        <w:spacing w:after="0"/>
        <w:rPr>
          <w:rFonts w:ascii="Century Gothic" w:eastAsia="Century Gothic" w:hAnsi="Century Gothic" w:cs="Century Gothic"/>
        </w:rPr>
        <w:sectPr w:rsidR="00060490">
          <w:footerReference w:type="default" r:id="rId18"/>
          <w:pgSz w:w="11904" w:h="16838"/>
          <w:pgMar w:top="729" w:right="706" w:bottom="1013" w:left="720" w:header="720" w:footer="720" w:gutter="0"/>
          <w:cols w:space="720"/>
        </w:sectPr>
      </w:pPr>
      <w:r>
        <w:rPr>
          <w:rFonts w:ascii="Century Gothic" w:eastAsia="Century Gothic" w:hAnsi="Century Gothic" w:cs="Century Gothic"/>
        </w:rPr>
        <w:t xml:space="preserve"> </w:t>
      </w:r>
    </w:p>
    <w:p w14:paraId="3203D47B" w14:textId="67D0B4C2" w:rsidR="002A5C61" w:rsidRPr="002A5C61" w:rsidRDefault="002A5C61" w:rsidP="002A5C61">
      <w:pPr>
        <w:spacing w:after="120" w:line="240" w:lineRule="auto"/>
        <w:jc w:val="both"/>
        <w:rPr>
          <w:rFonts w:ascii="Times New Roman" w:hAnsi="Times New Roman" w:cs="Times New Roman"/>
          <w:b/>
          <w:bCs/>
          <w:iCs/>
          <w:color w:val="44546A" w:themeColor="text2"/>
          <w:sz w:val="28"/>
          <w:szCs w:val="24"/>
        </w:rPr>
      </w:pPr>
      <w:r w:rsidRPr="002A5C61">
        <w:rPr>
          <w:rFonts w:ascii="Times New Roman" w:hAnsi="Times New Roman" w:cs="Times New Roman"/>
          <w:b/>
          <w:bCs/>
          <w:iCs/>
          <w:color w:val="44546A" w:themeColor="text2"/>
          <w:sz w:val="28"/>
          <w:szCs w:val="24"/>
        </w:rPr>
        <w:lastRenderedPageBreak/>
        <w:t xml:space="preserve">ANNEXE </w:t>
      </w:r>
      <w:r>
        <w:rPr>
          <w:rFonts w:ascii="Times New Roman" w:hAnsi="Times New Roman" w:cs="Times New Roman"/>
          <w:b/>
          <w:bCs/>
          <w:iCs/>
          <w:color w:val="44546A" w:themeColor="text2"/>
          <w:sz w:val="28"/>
          <w:szCs w:val="24"/>
        </w:rPr>
        <w:t>1</w:t>
      </w:r>
    </w:p>
    <w:p w14:paraId="0E49CDF6" w14:textId="4441F940" w:rsidR="00060490" w:rsidRDefault="00060490" w:rsidP="00060490">
      <w:pPr>
        <w:pStyle w:val="Titre1"/>
        <w:jc w:val="left"/>
        <w:rPr>
          <w:rFonts w:ascii="Impact" w:hAnsi="Impact"/>
          <w:i w:val="0"/>
          <w:caps/>
          <w:noProof/>
          <w:sz w:val="48"/>
          <w:szCs w:val="48"/>
          <w:lang w:val="fr-BE" w:eastAsia="fr-BE"/>
        </w:rPr>
      </w:pPr>
      <w:r>
        <w:rPr>
          <w:noProof/>
        </w:rPr>
        <w:drawing>
          <wp:anchor distT="0" distB="0" distL="114300" distR="114300" simplePos="0" relativeHeight="251669504" behindDoc="0" locked="0" layoutInCell="1" allowOverlap="1" wp14:anchorId="328C520C" wp14:editId="4C346316">
            <wp:simplePos x="0" y="0"/>
            <wp:positionH relativeFrom="column">
              <wp:posOffset>5009515</wp:posOffset>
            </wp:positionH>
            <wp:positionV relativeFrom="paragraph">
              <wp:posOffset>-304165</wp:posOffset>
            </wp:positionV>
            <wp:extent cx="1682115" cy="981075"/>
            <wp:effectExtent l="0" t="0" r="0" b="9525"/>
            <wp:wrapNone/>
            <wp:docPr id="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11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mpact" w:hAnsi="Impact"/>
          <w:i w:val="0"/>
          <w:caps/>
          <w:noProof/>
          <w:sz w:val="48"/>
          <w:szCs w:val="48"/>
          <w:lang w:val="fr-BE" w:eastAsia="fr-BE"/>
        </w:rPr>
        <w:t xml:space="preserve">DISCERNER LES REGISTRES DE RéALITé </w:t>
      </w:r>
    </w:p>
    <w:p w14:paraId="406F068C" w14:textId="77777777" w:rsidR="00060490" w:rsidRDefault="00060490" w:rsidP="00060490">
      <w:pPr>
        <w:pStyle w:val="Titre1"/>
        <w:jc w:val="left"/>
        <w:rPr>
          <w:rFonts w:ascii="Impact" w:hAnsi="Impact"/>
          <w:i w:val="0"/>
          <w:caps/>
          <w:noProof/>
          <w:sz w:val="48"/>
          <w:szCs w:val="48"/>
          <w:lang w:val="fr-BE" w:eastAsia="fr-BE"/>
        </w:rPr>
      </w:pPr>
      <w:r>
        <w:rPr>
          <w:rFonts w:ascii="Impact" w:hAnsi="Impact"/>
          <w:i w:val="0"/>
          <w:caps/>
          <w:noProof/>
          <w:sz w:val="48"/>
          <w:szCs w:val="48"/>
          <w:lang w:val="fr-BE" w:eastAsia="fr-BE"/>
        </w:rPr>
        <w:t>DU LANGAGE</w:t>
      </w:r>
    </w:p>
    <w:p w14:paraId="7E5AFAD4" w14:textId="77777777" w:rsidR="00060490" w:rsidRPr="00B469B3" w:rsidRDefault="00060490" w:rsidP="00060490">
      <w:pPr>
        <w:rPr>
          <w:b/>
          <w:i/>
        </w:rPr>
      </w:pPr>
    </w:p>
    <w:p w14:paraId="03558C48" w14:textId="77777777" w:rsidR="00060490" w:rsidRDefault="00060490" w:rsidP="00060490">
      <w:r>
        <w:rPr>
          <w:b/>
          <w:i/>
          <w:noProof/>
        </w:rPr>
        <mc:AlternateContent>
          <mc:Choice Requires="wps">
            <w:drawing>
              <wp:anchor distT="0" distB="0" distL="114300" distR="114300" simplePos="0" relativeHeight="251661312" behindDoc="1" locked="0" layoutInCell="1" allowOverlap="1" wp14:anchorId="10CA1CD6" wp14:editId="34C0E90D">
                <wp:simplePos x="0" y="0"/>
                <wp:positionH relativeFrom="column">
                  <wp:posOffset>1584325</wp:posOffset>
                </wp:positionH>
                <wp:positionV relativeFrom="paragraph">
                  <wp:posOffset>12700</wp:posOffset>
                </wp:positionV>
                <wp:extent cx="4037330" cy="663575"/>
                <wp:effectExtent l="572135" t="165100" r="10160" b="95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7330" cy="663575"/>
                        </a:xfrm>
                        <a:prstGeom prst="borderCallout2">
                          <a:avLst>
                            <a:gd name="adj1" fmla="val 17227"/>
                            <a:gd name="adj2" fmla="val -1889"/>
                            <a:gd name="adj3" fmla="val 17227"/>
                            <a:gd name="adj4" fmla="val -7833"/>
                            <a:gd name="adj5" fmla="val -23444"/>
                            <a:gd name="adj6" fmla="val -13856"/>
                          </a:avLst>
                        </a:prstGeom>
                        <a:solidFill>
                          <a:srgbClr val="FFFFFF"/>
                        </a:solidFill>
                        <a:ln w="9525">
                          <a:solidFill>
                            <a:srgbClr val="000000"/>
                          </a:solidFill>
                          <a:miter lim="800000"/>
                          <a:headEnd/>
                          <a:tailEnd/>
                        </a:ln>
                      </wps:spPr>
                      <wps:txbx>
                        <w:txbxContent>
                          <w:p w14:paraId="53472269" w14:textId="77777777" w:rsidR="00060490" w:rsidRDefault="00060490" w:rsidP="00060490">
                            <w:pPr>
                              <w:jc w:val="center"/>
                              <w:rPr>
                                <w:rFonts w:ascii="Rockwell" w:hAnsi="Rockwell"/>
                                <w:b/>
                                <w:i/>
                                <w:sz w:val="32"/>
                                <w:szCs w:val="32"/>
                              </w:rPr>
                            </w:pPr>
                            <w:proofErr w:type="spellStart"/>
                            <w:r>
                              <w:rPr>
                                <w:rFonts w:ascii="Rockwell" w:hAnsi="Rockwell"/>
                                <w:sz w:val="32"/>
                                <w:szCs w:val="32"/>
                              </w:rPr>
                              <w:t xml:space="preserve">Savoir </w:t>
                            </w:r>
                            <w:r w:rsidRPr="00D40984">
                              <w:rPr>
                                <w:rFonts w:ascii="Rockwell" w:hAnsi="Rockwell"/>
                                <w:sz w:val="32"/>
                                <w:szCs w:val="32"/>
                              </w:rPr>
                              <w:t>faire</w:t>
                            </w:r>
                            <w:proofErr w:type="spellEnd"/>
                            <w:r w:rsidRPr="00D40984">
                              <w:rPr>
                                <w:rFonts w:ascii="Rockwell" w:hAnsi="Rockwell"/>
                                <w:sz w:val="32"/>
                                <w:szCs w:val="32"/>
                              </w:rPr>
                              <w:t xml:space="preserve"> utile pour exercer l</w:t>
                            </w:r>
                            <w:r>
                              <w:rPr>
                                <w:rFonts w:ascii="Rockwell" w:hAnsi="Rockwell"/>
                                <w:sz w:val="32"/>
                                <w:szCs w:val="32"/>
                              </w:rPr>
                              <w:t>a</w:t>
                            </w:r>
                            <w:r w:rsidRPr="00D40984">
                              <w:rPr>
                                <w:rFonts w:ascii="Rockwell" w:hAnsi="Rockwell"/>
                                <w:sz w:val="32"/>
                                <w:szCs w:val="32"/>
                              </w:rPr>
                              <w:t xml:space="preserve"> </w:t>
                            </w:r>
                          </w:p>
                          <w:p w14:paraId="6B0005DC" w14:textId="77777777" w:rsidR="00060490" w:rsidRPr="007361AB" w:rsidRDefault="00060490" w:rsidP="00060490">
                            <w:pPr>
                              <w:jc w:val="center"/>
                              <w:rPr>
                                <w:sz w:val="28"/>
                                <w:szCs w:val="28"/>
                              </w:rPr>
                            </w:pPr>
                            <w:r>
                              <w:rPr>
                                <w:rFonts w:ascii="Rockwell" w:hAnsi="Rockwell"/>
                                <w:caps/>
                                <w:sz w:val="28"/>
                                <w:szCs w:val="28"/>
                                <w:u w:val="thick"/>
                              </w:rPr>
                              <w:t>compétence disciplinaire 6</w:t>
                            </w:r>
                          </w:p>
                          <w:p w14:paraId="7AEDC274" w14:textId="77777777" w:rsidR="00060490" w:rsidRDefault="00060490" w:rsidP="000604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1CD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2" o:spid="_x0000_s1026" type="#_x0000_t48" style="position:absolute;margin-left:124.75pt;margin-top:1pt;width:317.9pt;height:5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" adj="-2993,-5064,-1692,3721,-408,3721">
                <v:textbox>
                  <w:txbxContent>
                    <w:p w14:paraId="53472269" w14:textId="77777777" w:rsidR="00060490" w:rsidRDefault="00060490" w:rsidP="00060490">
                      <w:pPr>
                        <w:jc w:val="center"/>
                        <w:rPr>
                          <w:rFonts w:ascii="Rockwell" w:hAnsi="Rockwell"/>
                          <w:b/>
                          <w:i/>
                          <w:sz w:val="32"/>
                          <w:szCs w:val="32"/>
                        </w:rPr>
                      </w:pPr>
                      <w:proofErr w:type="spellStart"/>
                      <w:r>
                        <w:rPr>
                          <w:rFonts w:ascii="Rockwell" w:hAnsi="Rockwell"/>
                          <w:sz w:val="32"/>
                          <w:szCs w:val="32"/>
                        </w:rPr>
                        <w:t xml:space="preserve">Savoir </w:t>
                      </w:r>
                      <w:r w:rsidRPr="00D40984">
                        <w:rPr>
                          <w:rFonts w:ascii="Rockwell" w:hAnsi="Rockwell"/>
                          <w:sz w:val="32"/>
                          <w:szCs w:val="32"/>
                        </w:rPr>
                        <w:t>faire</w:t>
                      </w:r>
                      <w:proofErr w:type="spellEnd"/>
                      <w:r w:rsidRPr="00D40984">
                        <w:rPr>
                          <w:rFonts w:ascii="Rockwell" w:hAnsi="Rockwell"/>
                          <w:sz w:val="32"/>
                          <w:szCs w:val="32"/>
                        </w:rPr>
                        <w:t xml:space="preserve"> utile pour exercer l</w:t>
                      </w:r>
                      <w:r>
                        <w:rPr>
                          <w:rFonts w:ascii="Rockwell" w:hAnsi="Rockwell"/>
                          <w:sz w:val="32"/>
                          <w:szCs w:val="32"/>
                        </w:rPr>
                        <w:t>a</w:t>
                      </w:r>
                      <w:r w:rsidRPr="00D40984">
                        <w:rPr>
                          <w:rFonts w:ascii="Rockwell" w:hAnsi="Rockwell"/>
                          <w:sz w:val="32"/>
                          <w:szCs w:val="32"/>
                        </w:rPr>
                        <w:t xml:space="preserve"> </w:t>
                      </w:r>
                    </w:p>
                    <w:p w14:paraId="6B0005DC" w14:textId="77777777" w:rsidR="00060490" w:rsidRPr="007361AB" w:rsidRDefault="00060490" w:rsidP="00060490">
                      <w:pPr>
                        <w:jc w:val="center"/>
                        <w:rPr>
                          <w:sz w:val="28"/>
                          <w:szCs w:val="28"/>
                        </w:rPr>
                      </w:pPr>
                      <w:r>
                        <w:rPr>
                          <w:rFonts w:ascii="Rockwell" w:hAnsi="Rockwell"/>
                          <w:caps/>
                          <w:sz w:val="28"/>
                          <w:szCs w:val="28"/>
                          <w:u w:val="thick"/>
                        </w:rPr>
                        <w:t>compétence disciplinaire 6</w:t>
                      </w:r>
                    </w:p>
                    <w:p w14:paraId="7AEDC274" w14:textId="77777777" w:rsidR="00060490" w:rsidRDefault="00060490" w:rsidP="00060490"/>
                  </w:txbxContent>
                </v:textbox>
              </v:shape>
            </w:pict>
          </mc:Fallback>
        </mc:AlternateContent>
      </w:r>
    </w:p>
    <w:p w14:paraId="03F363FA" w14:textId="77777777" w:rsidR="00060490" w:rsidRPr="00D40984" w:rsidRDefault="00060490" w:rsidP="00060490">
      <w:pPr>
        <w:jc w:val="both"/>
        <w:rPr>
          <w:rFonts w:ascii="Rockwell" w:hAnsi="Rockwell"/>
          <w:b/>
          <w:i/>
          <w:caps/>
          <w:sz w:val="32"/>
          <w:szCs w:val="32"/>
        </w:rPr>
      </w:pPr>
    </w:p>
    <w:p w14:paraId="2B4F1BAE" w14:textId="692720E5" w:rsidR="00060490" w:rsidRDefault="00060490" w:rsidP="00060490">
      <w:pPr>
        <w:jc w:val="both"/>
        <w:rPr>
          <w:b/>
          <w:i/>
        </w:rPr>
      </w:pPr>
    </w:p>
    <w:p w14:paraId="0B04C2E1" w14:textId="1D25E1A9" w:rsidR="00060490" w:rsidRDefault="000966EB" w:rsidP="00060490">
      <w:pPr>
        <w:ind w:firstLine="708"/>
        <w:jc w:val="both"/>
        <w:rPr>
          <w:b/>
          <w:i/>
        </w:rPr>
      </w:pPr>
      <w:r>
        <w:rPr>
          <w:rFonts w:ascii="Maiandra GD" w:hAnsi="Maiandra GD"/>
          <w:b/>
          <w:i/>
          <w:noProof/>
          <w:sz w:val="24"/>
          <w:szCs w:val="24"/>
        </w:rPr>
        <mc:AlternateContent>
          <mc:Choice Requires="wps">
            <w:drawing>
              <wp:anchor distT="0" distB="0" distL="114300" distR="114300" simplePos="0" relativeHeight="251662336" behindDoc="0" locked="0" layoutInCell="1" allowOverlap="1" wp14:anchorId="67B9711C" wp14:editId="74516031">
                <wp:simplePos x="0" y="0"/>
                <wp:positionH relativeFrom="column">
                  <wp:posOffset>-49066</wp:posOffset>
                </wp:positionH>
                <wp:positionV relativeFrom="paragraph">
                  <wp:posOffset>73594</wp:posOffset>
                </wp:positionV>
                <wp:extent cx="6477000" cy="7028597"/>
                <wp:effectExtent l="0" t="0" r="19050" b="2032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70285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0819" id="Rectangle 41" o:spid="_x0000_s1026" style="position:absolute;margin-left:-3.85pt;margin-top:5.8pt;width:510pt;height:55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6adwIAAP0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" filled="f"/>
            </w:pict>
          </mc:Fallback>
        </mc:AlternateContent>
      </w:r>
    </w:p>
    <w:p w14:paraId="50B4F912" w14:textId="77777777" w:rsidR="00060490" w:rsidRPr="000966EB" w:rsidRDefault="00060490" w:rsidP="00060490">
      <w:pPr>
        <w:numPr>
          <w:ilvl w:val="0"/>
          <w:numId w:val="3"/>
        </w:numPr>
        <w:tabs>
          <w:tab w:val="clear" w:pos="720"/>
          <w:tab w:val="num" w:pos="374"/>
        </w:tabs>
        <w:spacing w:after="0" w:line="240" w:lineRule="auto"/>
        <w:ind w:right="281" w:hanging="720"/>
        <w:jc w:val="both"/>
        <w:rPr>
          <w:rFonts w:ascii="Pristina" w:hAnsi="Pristina"/>
          <w:b/>
          <w:i/>
          <w:sz w:val="44"/>
          <w:szCs w:val="44"/>
        </w:rPr>
      </w:pPr>
      <w:r w:rsidRPr="000966EB">
        <w:rPr>
          <w:rFonts w:ascii="Pristina" w:hAnsi="Pristina"/>
          <w:b/>
          <w:sz w:val="44"/>
          <w:szCs w:val="44"/>
        </w:rPr>
        <w:t>Quels sont les registres de réalité du langage ?</w:t>
      </w:r>
    </w:p>
    <w:p w14:paraId="49C3FE61" w14:textId="77777777" w:rsidR="00060490" w:rsidRPr="00EF1FFA" w:rsidRDefault="00060490" w:rsidP="00060490">
      <w:pPr>
        <w:ind w:right="281"/>
        <w:jc w:val="both"/>
        <w:rPr>
          <w:rFonts w:ascii="Maiandra GD" w:hAnsi="Maiandra GD"/>
          <w:b/>
          <w:i/>
          <w:sz w:val="16"/>
          <w:szCs w:val="16"/>
        </w:rPr>
      </w:pPr>
    </w:p>
    <w:p w14:paraId="7F02BD14" w14:textId="77777777" w:rsidR="00060490" w:rsidRPr="000966EB" w:rsidRDefault="00060490" w:rsidP="00060490">
      <w:pPr>
        <w:numPr>
          <w:ilvl w:val="0"/>
          <w:numId w:val="5"/>
        </w:numPr>
        <w:spacing w:after="0" w:line="240" w:lineRule="auto"/>
        <w:ind w:right="281"/>
        <w:jc w:val="both"/>
        <w:rPr>
          <w:rFonts w:ascii="Maiandra GD" w:hAnsi="Maiandra GD"/>
          <w:b/>
          <w:i/>
          <w:sz w:val="24"/>
          <w:szCs w:val="24"/>
        </w:rPr>
      </w:pPr>
      <w:r w:rsidRPr="000966EB">
        <w:rPr>
          <w:rFonts w:ascii="Maiandra GD" w:hAnsi="Maiandra GD"/>
          <w:b/>
          <w:sz w:val="24"/>
          <w:szCs w:val="24"/>
        </w:rPr>
        <w:t xml:space="preserve">Le langage factuel </w:t>
      </w:r>
    </w:p>
    <w:p w14:paraId="271CB369" w14:textId="77777777" w:rsidR="00060490" w:rsidRPr="000966EB" w:rsidRDefault="00060490" w:rsidP="00060490">
      <w:pPr>
        <w:ind w:left="734" w:right="281"/>
        <w:jc w:val="both"/>
        <w:rPr>
          <w:rFonts w:ascii="Maiandra GD" w:hAnsi="Maiandra GD"/>
          <w:b/>
          <w:i/>
          <w:sz w:val="24"/>
          <w:szCs w:val="24"/>
        </w:rPr>
      </w:pPr>
      <w:r w:rsidRPr="000966EB">
        <w:rPr>
          <w:rFonts w:ascii="Maiandra GD" w:hAnsi="Maiandra GD"/>
          <w:b/>
          <w:sz w:val="24"/>
          <w:szCs w:val="24"/>
        </w:rPr>
        <w:sym w:font="Wingdings" w:char="F0E8"/>
      </w:r>
      <w:r w:rsidRPr="000966EB">
        <w:rPr>
          <w:rFonts w:ascii="Maiandra GD" w:hAnsi="Maiandra GD"/>
          <w:b/>
          <w:sz w:val="24"/>
          <w:szCs w:val="24"/>
        </w:rPr>
        <w:t>notamment dans le domaine des sciences et techniques</w:t>
      </w:r>
    </w:p>
    <w:p w14:paraId="131B8276" w14:textId="77777777" w:rsidR="00060490" w:rsidRPr="00EF1FFA" w:rsidRDefault="00060490" w:rsidP="00060490">
      <w:pPr>
        <w:tabs>
          <w:tab w:val="left" w:pos="9072"/>
          <w:tab w:val="left" w:pos="9214"/>
        </w:tabs>
        <w:ind w:left="425" w:right="281"/>
        <w:jc w:val="both"/>
        <w:rPr>
          <w:rFonts w:ascii="Maiandra GD" w:hAnsi="Maiandra GD"/>
          <w:b/>
          <w:i/>
          <w:sz w:val="24"/>
          <w:szCs w:val="24"/>
        </w:rPr>
      </w:pPr>
    </w:p>
    <w:p w14:paraId="2168AF01" w14:textId="77777777" w:rsidR="00060490" w:rsidRPr="00EF1FFA" w:rsidRDefault="00060490" w:rsidP="00060490">
      <w:pPr>
        <w:tabs>
          <w:tab w:val="left" w:pos="9072"/>
          <w:tab w:val="left" w:pos="9214"/>
        </w:tabs>
        <w:ind w:left="425" w:right="281"/>
        <w:jc w:val="both"/>
        <w:rPr>
          <w:rFonts w:ascii="Maiandra GD" w:hAnsi="Maiandra GD"/>
          <w:b/>
          <w:i/>
          <w:sz w:val="24"/>
          <w:szCs w:val="24"/>
        </w:rPr>
      </w:pPr>
      <w:r w:rsidRPr="00EF1FFA">
        <w:rPr>
          <w:rFonts w:ascii="Maiandra GD" w:hAnsi="Maiandra GD"/>
          <w:sz w:val="24"/>
          <w:szCs w:val="24"/>
        </w:rPr>
        <w:t>C’est un langage qui rend compte des faits, descriptif et objectif.</w:t>
      </w:r>
    </w:p>
    <w:p w14:paraId="6C8944BE" w14:textId="6D04AFDB" w:rsidR="00060490" w:rsidRPr="00EF1FFA" w:rsidRDefault="00060490" w:rsidP="000966EB">
      <w:pPr>
        <w:tabs>
          <w:tab w:val="left" w:pos="9072"/>
          <w:tab w:val="left" w:pos="9214"/>
        </w:tabs>
        <w:ind w:left="425" w:right="281"/>
        <w:jc w:val="both"/>
        <w:rPr>
          <w:rFonts w:ascii="Maiandra GD" w:hAnsi="Maiandra GD"/>
          <w:b/>
          <w:i/>
          <w:sz w:val="16"/>
          <w:szCs w:val="16"/>
          <w:u w:val="single"/>
        </w:rPr>
      </w:pPr>
      <w:r w:rsidRPr="00EF1FFA">
        <w:rPr>
          <w:rFonts w:ascii="Maiandra GD" w:hAnsi="Maiandra GD"/>
          <w:sz w:val="24"/>
          <w:szCs w:val="24"/>
        </w:rPr>
        <w:t>Il peut être :</w:t>
      </w:r>
    </w:p>
    <w:p w14:paraId="691F0BCE" w14:textId="77777777" w:rsidR="00060490" w:rsidRPr="00EF1FFA" w:rsidRDefault="00060490" w:rsidP="00060490">
      <w:pPr>
        <w:numPr>
          <w:ilvl w:val="1"/>
          <w:numId w:val="4"/>
        </w:numPr>
        <w:spacing w:after="0" w:line="240" w:lineRule="auto"/>
        <w:ind w:right="281"/>
        <w:jc w:val="both"/>
        <w:rPr>
          <w:rFonts w:ascii="Maiandra GD" w:hAnsi="Maiandra GD"/>
          <w:b/>
          <w:i/>
          <w:sz w:val="10"/>
          <w:szCs w:val="10"/>
        </w:rPr>
      </w:pPr>
      <w:r w:rsidRPr="00EF1FFA">
        <w:rPr>
          <w:rFonts w:ascii="Maiandra GD" w:hAnsi="Maiandra GD"/>
          <w:sz w:val="24"/>
          <w:szCs w:val="24"/>
        </w:rPr>
        <w:t>constatif</w:t>
      </w:r>
    </w:p>
    <w:p w14:paraId="6714D57F" w14:textId="77777777" w:rsidR="00060490" w:rsidRPr="00B93F03" w:rsidRDefault="00060490" w:rsidP="00060490">
      <w:pPr>
        <w:tabs>
          <w:tab w:val="left" w:pos="1496"/>
        </w:tabs>
        <w:ind w:left="1080" w:right="281" w:firstLine="336"/>
        <w:jc w:val="both"/>
        <w:rPr>
          <w:rFonts w:ascii="Maiandra GD" w:hAnsi="Maiandra GD"/>
          <w:b/>
          <w:i/>
          <w:sz w:val="6"/>
          <w:szCs w:val="6"/>
        </w:rPr>
      </w:pPr>
      <w:r w:rsidRPr="00B93F03">
        <w:rPr>
          <w:rFonts w:ascii="Maiandra GD" w:hAnsi="Maiandra GD"/>
          <w:sz w:val="6"/>
          <w:szCs w:val="6"/>
        </w:rPr>
        <w:tab/>
      </w:r>
    </w:p>
    <w:p w14:paraId="254F460D" w14:textId="77777777" w:rsidR="00060490" w:rsidRPr="000966EB" w:rsidRDefault="00060490" w:rsidP="00060490">
      <w:pPr>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6D3F1D30" w14:textId="77777777" w:rsidR="00060490" w:rsidRPr="000966EB" w:rsidRDefault="00060490" w:rsidP="00060490">
      <w:pPr>
        <w:numPr>
          <w:ilvl w:val="0"/>
          <w:numId w:val="4"/>
        </w:numPr>
        <w:tabs>
          <w:tab w:val="clear" w:pos="720"/>
          <w:tab w:val="num" w:pos="2431"/>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 xml:space="preserve">L’eau bout à </w:t>
      </w:r>
      <w:smartTag w:uri="urn:schemas-microsoft-com:office:smarttags" w:element="metricconverter">
        <w:smartTagPr>
          <w:attr w:name="ProductID" w:val="100°C"/>
        </w:smartTagPr>
        <w:r w:rsidRPr="000966EB">
          <w:rPr>
            <w:rFonts w:ascii="Times New Roman" w:hAnsi="Times New Roman" w:cs="Times New Roman"/>
            <w:i/>
          </w:rPr>
          <w:t>100°C</w:t>
        </w:r>
      </w:smartTag>
      <w:r w:rsidRPr="000966EB">
        <w:rPr>
          <w:rFonts w:ascii="Times New Roman" w:hAnsi="Times New Roman" w:cs="Times New Roman"/>
          <w:i/>
        </w:rPr>
        <w:t xml:space="preserve"> dans des conditions normales de pression et de température.</w:t>
      </w:r>
    </w:p>
    <w:p w14:paraId="294FAAAF" w14:textId="77777777" w:rsidR="00060490" w:rsidRPr="000966EB" w:rsidRDefault="00060490" w:rsidP="00060490">
      <w:pPr>
        <w:numPr>
          <w:ilvl w:val="0"/>
          <w:numId w:val="4"/>
        </w:numPr>
        <w:tabs>
          <w:tab w:val="clear" w:pos="720"/>
          <w:tab w:val="num" w:pos="2431"/>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Les cheveux de Mme Gertrude sont blancs.</w:t>
      </w:r>
    </w:p>
    <w:p w14:paraId="7053B2F2" w14:textId="77777777" w:rsidR="00060490" w:rsidRPr="00EF1FFA" w:rsidRDefault="00060490" w:rsidP="00060490">
      <w:pPr>
        <w:ind w:right="281"/>
        <w:jc w:val="both"/>
        <w:rPr>
          <w:rFonts w:ascii="Maiandra GD" w:hAnsi="Maiandra GD"/>
          <w:b/>
          <w:i/>
          <w:sz w:val="10"/>
          <w:szCs w:val="10"/>
        </w:rPr>
      </w:pPr>
    </w:p>
    <w:p w14:paraId="5604D0AB" w14:textId="77777777" w:rsidR="00060490" w:rsidRPr="00EF1FFA" w:rsidRDefault="00060490" w:rsidP="00060490">
      <w:pPr>
        <w:numPr>
          <w:ilvl w:val="1"/>
          <w:numId w:val="4"/>
        </w:numPr>
        <w:spacing w:after="0" w:line="240" w:lineRule="auto"/>
        <w:ind w:right="281"/>
        <w:jc w:val="both"/>
        <w:rPr>
          <w:rFonts w:ascii="Maiandra GD" w:hAnsi="Maiandra GD"/>
          <w:b/>
          <w:i/>
          <w:sz w:val="24"/>
          <w:szCs w:val="24"/>
        </w:rPr>
      </w:pPr>
      <w:r w:rsidRPr="00EF1FFA">
        <w:rPr>
          <w:rFonts w:ascii="Maiandra GD" w:hAnsi="Maiandra GD"/>
          <w:sz w:val="24"/>
          <w:szCs w:val="24"/>
        </w:rPr>
        <w:t>descriptif</w:t>
      </w:r>
    </w:p>
    <w:p w14:paraId="11C6198C" w14:textId="77777777" w:rsidR="00060490" w:rsidRPr="00B93F03" w:rsidRDefault="00060490" w:rsidP="00060490">
      <w:pPr>
        <w:tabs>
          <w:tab w:val="left" w:pos="1496"/>
        </w:tabs>
        <w:ind w:left="1080" w:right="281" w:firstLine="336"/>
        <w:jc w:val="both"/>
        <w:rPr>
          <w:rFonts w:ascii="Maiandra GD" w:hAnsi="Maiandra GD"/>
          <w:b/>
          <w:i/>
          <w:sz w:val="6"/>
          <w:szCs w:val="6"/>
        </w:rPr>
      </w:pPr>
      <w:r w:rsidRPr="00B93F03">
        <w:rPr>
          <w:rFonts w:ascii="Maiandra GD" w:hAnsi="Maiandra GD"/>
          <w:sz w:val="6"/>
          <w:szCs w:val="6"/>
        </w:rPr>
        <w:tab/>
      </w:r>
    </w:p>
    <w:p w14:paraId="77CED923" w14:textId="77777777" w:rsidR="00060490" w:rsidRPr="000966EB" w:rsidRDefault="00060490" w:rsidP="00060490">
      <w:pPr>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556D0647" w14:textId="77777777" w:rsidR="00060490" w:rsidRPr="000966EB" w:rsidRDefault="00060490" w:rsidP="00060490">
      <w:pPr>
        <w:numPr>
          <w:ilvl w:val="0"/>
          <w:numId w:val="4"/>
        </w:numPr>
        <w:tabs>
          <w:tab w:val="clear" w:pos="720"/>
          <w:tab w:val="num" w:pos="2431"/>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La bataille de Waterloo s’est déroulée le 18 juin 1815 dans tel contexte politique.</w:t>
      </w:r>
    </w:p>
    <w:p w14:paraId="5296C7A8" w14:textId="77777777" w:rsidR="00060490" w:rsidRPr="000966EB" w:rsidRDefault="00060490" w:rsidP="00060490">
      <w:pPr>
        <w:numPr>
          <w:ilvl w:val="0"/>
          <w:numId w:val="4"/>
        </w:numPr>
        <w:tabs>
          <w:tab w:val="clear" w:pos="720"/>
          <w:tab w:val="num" w:pos="2431"/>
        </w:tabs>
        <w:spacing w:after="0" w:line="240" w:lineRule="auto"/>
        <w:ind w:left="2410" w:right="281" w:hanging="283"/>
        <w:rPr>
          <w:rFonts w:ascii="Maiandra GD" w:hAnsi="Maiandra GD"/>
          <w:b/>
          <w:i/>
          <w:sz w:val="24"/>
          <w:szCs w:val="24"/>
        </w:rPr>
      </w:pPr>
      <w:r w:rsidRPr="000966EB">
        <w:rPr>
          <w:rFonts w:ascii="Times New Roman" w:hAnsi="Times New Roman" w:cs="Times New Roman"/>
          <w:i/>
        </w:rPr>
        <w:t>Le moteur de ma voiture est composé de tel et tel élément.</w:t>
      </w:r>
    </w:p>
    <w:p w14:paraId="7D764727" w14:textId="77777777" w:rsidR="00060490" w:rsidRPr="00EF1FFA" w:rsidRDefault="00060490" w:rsidP="00060490">
      <w:pPr>
        <w:ind w:right="281"/>
        <w:jc w:val="both"/>
        <w:rPr>
          <w:rFonts w:ascii="Maiandra GD" w:hAnsi="Maiandra GD"/>
          <w:b/>
          <w:i/>
          <w:sz w:val="10"/>
          <w:szCs w:val="10"/>
        </w:rPr>
      </w:pPr>
    </w:p>
    <w:p w14:paraId="3D949C2D" w14:textId="77777777" w:rsidR="00060490" w:rsidRPr="00EF1FFA" w:rsidRDefault="00060490" w:rsidP="00060490">
      <w:pPr>
        <w:numPr>
          <w:ilvl w:val="1"/>
          <w:numId w:val="4"/>
        </w:numPr>
        <w:spacing w:after="0" w:line="240" w:lineRule="auto"/>
        <w:ind w:right="281"/>
        <w:jc w:val="both"/>
        <w:rPr>
          <w:rFonts w:ascii="Maiandra GD" w:hAnsi="Maiandra GD"/>
          <w:b/>
          <w:i/>
          <w:sz w:val="24"/>
          <w:szCs w:val="24"/>
        </w:rPr>
      </w:pPr>
      <w:r w:rsidRPr="00EF1FFA">
        <w:rPr>
          <w:rFonts w:ascii="Maiandra GD" w:hAnsi="Maiandra GD"/>
          <w:sz w:val="24"/>
          <w:szCs w:val="24"/>
        </w:rPr>
        <w:t>explicatif</w:t>
      </w:r>
    </w:p>
    <w:p w14:paraId="093851AD" w14:textId="77777777" w:rsidR="00060490" w:rsidRPr="00B93F03" w:rsidRDefault="00060490" w:rsidP="00060490">
      <w:pPr>
        <w:tabs>
          <w:tab w:val="left" w:pos="1496"/>
        </w:tabs>
        <w:ind w:left="1080" w:right="281" w:firstLine="336"/>
        <w:jc w:val="both"/>
        <w:rPr>
          <w:rFonts w:ascii="Maiandra GD" w:hAnsi="Maiandra GD"/>
          <w:b/>
          <w:i/>
          <w:sz w:val="6"/>
          <w:szCs w:val="6"/>
        </w:rPr>
      </w:pPr>
      <w:r w:rsidRPr="00B93F03">
        <w:rPr>
          <w:rFonts w:ascii="Maiandra GD" w:hAnsi="Maiandra GD"/>
          <w:sz w:val="6"/>
          <w:szCs w:val="6"/>
        </w:rPr>
        <w:tab/>
      </w:r>
    </w:p>
    <w:p w14:paraId="50A21FD4" w14:textId="77777777" w:rsidR="00060490" w:rsidRPr="000966EB" w:rsidRDefault="00060490" w:rsidP="00060490">
      <w:pPr>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76ABFAE1" w14:textId="77777777" w:rsidR="00060490" w:rsidRPr="000966EB" w:rsidRDefault="00060490" w:rsidP="00060490">
      <w:pPr>
        <w:numPr>
          <w:ilvl w:val="0"/>
          <w:numId w:val="4"/>
        </w:numPr>
        <w:tabs>
          <w:tab w:val="clear" w:pos="720"/>
          <w:tab w:val="num" w:pos="2431"/>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L’air chaud a tendance à s’élever dans l’atmosphère parce qu’une augmentation de température provoque un éloignement des molécules : la densité de l’air est donc moins élevée.</w:t>
      </w:r>
    </w:p>
    <w:p w14:paraId="3EC47509" w14:textId="77777777" w:rsidR="00060490" w:rsidRPr="000966EB" w:rsidRDefault="00060490" w:rsidP="00060490">
      <w:pPr>
        <w:numPr>
          <w:ilvl w:val="0"/>
          <w:numId w:val="4"/>
        </w:numPr>
        <w:tabs>
          <w:tab w:val="clear" w:pos="720"/>
          <w:tab w:val="num" w:pos="2431"/>
        </w:tabs>
        <w:spacing w:after="0" w:line="240" w:lineRule="auto"/>
        <w:ind w:left="2410" w:right="281" w:hanging="283"/>
        <w:rPr>
          <w:rFonts w:ascii="Maiandra GD" w:hAnsi="Maiandra GD"/>
          <w:b/>
          <w:i/>
          <w:sz w:val="24"/>
          <w:szCs w:val="24"/>
        </w:rPr>
      </w:pPr>
      <w:r w:rsidRPr="000966EB">
        <w:rPr>
          <w:rFonts w:ascii="Times New Roman" w:hAnsi="Times New Roman" w:cs="Times New Roman"/>
          <w:i/>
        </w:rPr>
        <w:t>Pierre et Jeanne ont rompu la semaine dernière parce que…</w:t>
      </w:r>
    </w:p>
    <w:p w14:paraId="11CAB84F" w14:textId="77777777" w:rsidR="00060490" w:rsidRPr="00EF1FFA" w:rsidRDefault="00060490" w:rsidP="00060490">
      <w:pPr>
        <w:tabs>
          <w:tab w:val="left" w:pos="9072"/>
          <w:tab w:val="left" w:pos="9214"/>
        </w:tabs>
        <w:ind w:left="720" w:right="281"/>
        <w:jc w:val="both"/>
        <w:rPr>
          <w:rFonts w:ascii="Maiandra GD" w:hAnsi="Maiandra GD"/>
          <w:b/>
          <w:i/>
          <w:sz w:val="24"/>
          <w:szCs w:val="24"/>
        </w:rPr>
      </w:pPr>
    </w:p>
    <w:p w14:paraId="290D609A" w14:textId="719D2373" w:rsidR="00060490" w:rsidRPr="00EF1FFA" w:rsidRDefault="00060490" w:rsidP="00060490">
      <w:pPr>
        <w:tabs>
          <w:tab w:val="left" w:pos="9072"/>
          <w:tab w:val="left" w:pos="9214"/>
        </w:tabs>
        <w:ind w:left="426" w:right="281"/>
        <w:jc w:val="both"/>
        <w:rPr>
          <w:rFonts w:ascii="Maiandra GD" w:hAnsi="Maiandra GD"/>
          <w:b/>
          <w:i/>
          <w:sz w:val="24"/>
          <w:szCs w:val="24"/>
        </w:rPr>
      </w:pPr>
      <w:r w:rsidRPr="00EF1FFA">
        <w:rPr>
          <w:rFonts w:ascii="Maiandra GD" w:hAnsi="Maiandra GD"/>
          <w:sz w:val="24"/>
          <w:szCs w:val="24"/>
        </w:rPr>
        <w:t>On associera à ce langage des valeurs et contre-valeur factuelles.</w:t>
      </w:r>
    </w:p>
    <w:p w14:paraId="013FCCBD" w14:textId="77777777" w:rsidR="00060490" w:rsidRPr="00BB05E0" w:rsidRDefault="00060490" w:rsidP="00060490">
      <w:pPr>
        <w:ind w:left="2057" w:right="281"/>
        <w:rPr>
          <w:rFonts w:ascii="Times New Roman" w:hAnsi="Times New Roman" w:cs="Times New Roman"/>
          <w:b/>
          <w:sz w:val="6"/>
          <w:szCs w:val="6"/>
          <w:u w:val="dash"/>
        </w:rPr>
      </w:pPr>
    </w:p>
    <w:p w14:paraId="079E2B81" w14:textId="36A33AC5" w:rsidR="00060490" w:rsidRPr="000966EB" w:rsidRDefault="00060490" w:rsidP="00060490">
      <w:pPr>
        <w:ind w:left="2057" w:right="281"/>
        <w:rPr>
          <w:rFonts w:ascii="Times New Roman" w:hAnsi="Times New Roman" w:cs="Times New Roman"/>
          <w:b/>
          <w:i/>
        </w:rPr>
      </w:pPr>
      <w:r w:rsidRPr="000966EB">
        <w:rPr>
          <w:rFonts w:ascii="Times New Roman" w:hAnsi="Times New Roman" w:cs="Times New Roman"/>
          <w:i/>
          <w:u w:val="dash"/>
        </w:rPr>
        <w:t>Exemple</w:t>
      </w:r>
      <w:r w:rsidRPr="000966EB">
        <w:rPr>
          <w:rFonts w:ascii="Times New Roman" w:hAnsi="Times New Roman" w:cs="Times New Roman"/>
          <w:i/>
        </w:rPr>
        <w:t xml:space="preserve"> : </w:t>
      </w:r>
    </w:p>
    <w:p w14:paraId="59F7BA39" w14:textId="77777777" w:rsidR="00060490" w:rsidRPr="000966EB" w:rsidRDefault="00060490" w:rsidP="00060490">
      <w:pPr>
        <w:numPr>
          <w:ilvl w:val="0"/>
          <w:numId w:val="4"/>
        </w:numPr>
        <w:tabs>
          <w:tab w:val="clear" w:pos="720"/>
          <w:tab w:val="num" w:pos="2431"/>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la maladie/la santé</w:t>
      </w:r>
    </w:p>
    <w:p w14:paraId="0FAFF131" w14:textId="3FDD8483" w:rsidR="00060490" w:rsidRPr="00EF1FFA" w:rsidRDefault="00060490" w:rsidP="00060490">
      <w:pPr>
        <w:ind w:left="2410" w:right="281"/>
        <w:rPr>
          <w:rFonts w:ascii="Times New Roman" w:hAnsi="Times New Roman" w:cs="Times New Roman"/>
          <w:b/>
        </w:rPr>
      </w:pPr>
    </w:p>
    <w:p w14:paraId="6BC4A3BD" w14:textId="7D35DC51" w:rsidR="00060490" w:rsidRPr="00EF1FFA" w:rsidRDefault="002A5C61" w:rsidP="00060490">
      <w:pPr>
        <w:ind w:right="281" w:firstLine="374"/>
        <w:jc w:val="both"/>
        <w:rPr>
          <w:rFonts w:ascii="Maiandra GD" w:hAnsi="Maiandra GD"/>
          <w:i/>
          <w:sz w:val="24"/>
          <w:szCs w:val="24"/>
        </w:rPr>
      </w:pPr>
      <w:bookmarkStart w:id="0" w:name="_GoBack"/>
      <w:r w:rsidRPr="000966EB">
        <w:rPr>
          <w:rFonts w:ascii="Times New Roman" w:hAnsi="Times New Roman" w:cs="Times New Roman"/>
          <w:b/>
          <w:noProof/>
        </w:rPr>
        <w:lastRenderedPageBreak/>
        <mc:AlternateContent>
          <mc:Choice Requires="wps">
            <w:drawing>
              <wp:anchor distT="0" distB="0" distL="114300" distR="114300" simplePos="0" relativeHeight="251666432" behindDoc="0" locked="0" layoutInCell="1" allowOverlap="1" wp14:anchorId="240F8B98" wp14:editId="20B44EE7">
                <wp:simplePos x="0" y="0"/>
                <wp:positionH relativeFrom="margin">
                  <wp:align>left</wp:align>
                </wp:positionH>
                <wp:positionV relativeFrom="paragraph">
                  <wp:posOffset>20415</wp:posOffset>
                </wp:positionV>
                <wp:extent cx="6515100" cy="9294125"/>
                <wp:effectExtent l="0" t="0" r="19050" b="2159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294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DA718" id="Rectangle 47" o:spid="_x0000_s1026" style="position:absolute;margin-left:0;margin-top:1.6pt;width:513pt;height:731.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" filled="f">
                <w10:wrap anchorx="margin"/>
              </v:rect>
            </w:pict>
          </mc:Fallback>
        </mc:AlternateContent>
      </w:r>
      <w:bookmarkEnd w:id="0"/>
    </w:p>
    <w:p w14:paraId="71CA79AD" w14:textId="105A8F3D" w:rsidR="00060490" w:rsidRPr="000966EB" w:rsidRDefault="00060490" w:rsidP="00060490">
      <w:pPr>
        <w:numPr>
          <w:ilvl w:val="0"/>
          <w:numId w:val="5"/>
        </w:numPr>
        <w:spacing w:after="0" w:line="240" w:lineRule="auto"/>
        <w:ind w:right="281"/>
        <w:jc w:val="both"/>
        <w:rPr>
          <w:rFonts w:ascii="Maiandra GD" w:hAnsi="Maiandra GD"/>
          <w:b/>
          <w:i/>
          <w:sz w:val="24"/>
          <w:szCs w:val="24"/>
        </w:rPr>
      </w:pPr>
      <w:r w:rsidRPr="000966EB">
        <w:rPr>
          <w:rFonts w:ascii="Maiandra GD" w:hAnsi="Maiandra GD"/>
          <w:b/>
          <w:sz w:val="24"/>
          <w:szCs w:val="24"/>
        </w:rPr>
        <w:t xml:space="preserve">Le langage normatif </w:t>
      </w:r>
    </w:p>
    <w:p w14:paraId="7FAAD0F6" w14:textId="796D0941" w:rsidR="00060490" w:rsidRPr="000966EB" w:rsidRDefault="00060490" w:rsidP="00060490">
      <w:pPr>
        <w:ind w:left="734" w:right="281"/>
        <w:jc w:val="both"/>
        <w:rPr>
          <w:rFonts w:ascii="Maiandra GD" w:hAnsi="Maiandra GD"/>
          <w:b/>
          <w:i/>
          <w:sz w:val="24"/>
          <w:szCs w:val="24"/>
        </w:rPr>
      </w:pPr>
      <w:r w:rsidRPr="000966EB">
        <w:rPr>
          <w:rFonts w:ascii="Maiandra GD" w:hAnsi="Maiandra GD"/>
          <w:b/>
          <w:sz w:val="24"/>
          <w:szCs w:val="24"/>
        </w:rPr>
        <w:sym w:font="Wingdings" w:char="F0E8"/>
      </w:r>
      <w:r w:rsidRPr="000966EB">
        <w:rPr>
          <w:rFonts w:ascii="Maiandra GD" w:hAnsi="Maiandra GD"/>
          <w:b/>
          <w:sz w:val="24"/>
          <w:szCs w:val="24"/>
        </w:rPr>
        <w:t xml:space="preserve"> dans les domaines juridique et moral</w:t>
      </w:r>
    </w:p>
    <w:p w14:paraId="571F7BF4" w14:textId="0BC5DD30" w:rsidR="00060490" w:rsidRPr="00EF1FFA" w:rsidRDefault="00060490" w:rsidP="00060490">
      <w:pPr>
        <w:tabs>
          <w:tab w:val="left" w:pos="9072"/>
          <w:tab w:val="left" w:pos="9214"/>
        </w:tabs>
        <w:ind w:left="425" w:right="281"/>
        <w:jc w:val="both"/>
        <w:rPr>
          <w:rFonts w:ascii="Maiandra GD" w:hAnsi="Maiandra GD"/>
          <w:b/>
          <w:i/>
          <w:sz w:val="24"/>
          <w:szCs w:val="24"/>
        </w:rPr>
      </w:pPr>
    </w:p>
    <w:p w14:paraId="6DE332F4" w14:textId="57F20AE3" w:rsidR="00060490" w:rsidRPr="00EF1FFA" w:rsidRDefault="00060490" w:rsidP="00060490">
      <w:pPr>
        <w:tabs>
          <w:tab w:val="left" w:pos="9072"/>
          <w:tab w:val="left" w:pos="9214"/>
        </w:tabs>
        <w:ind w:left="425" w:right="281"/>
        <w:jc w:val="both"/>
        <w:rPr>
          <w:rFonts w:ascii="Maiandra GD" w:hAnsi="Maiandra GD"/>
          <w:b/>
          <w:i/>
          <w:sz w:val="24"/>
          <w:szCs w:val="24"/>
        </w:rPr>
      </w:pPr>
      <w:r w:rsidRPr="00EF1FFA">
        <w:rPr>
          <w:rFonts w:ascii="Maiandra GD" w:hAnsi="Maiandra GD"/>
          <w:sz w:val="24"/>
          <w:szCs w:val="24"/>
        </w:rPr>
        <w:t>C’est un langage qui vise un devoir à accomplir, une action à faire.</w:t>
      </w:r>
    </w:p>
    <w:p w14:paraId="263D006D" w14:textId="1B3DF640" w:rsidR="00060490" w:rsidRPr="00EF1FFA" w:rsidRDefault="00060490" w:rsidP="000966EB">
      <w:pPr>
        <w:tabs>
          <w:tab w:val="left" w:pos="9072"/>
          <w:tab w:val="left" w:pos="9214"/>
        </w:tabs>
        <w:ind w:left="425" w:right="281"/>
        <w:jc w:val="both"/>
        <w:rPr>
          <w:rFonts w:ascii="Maiandra GD" w:hAnsi="Maiandra GD"/>
          <w:b/>
          <w:i/>
          <w:sz w:val="16"/>
          <w:szCs w:val="16"/>
          <w:u w:val="single"/>
        </w:rPr>
      </w:pPr>
      <w:r w:rsidRPr="00EF1FFA">
        <w:rPr>
          <w:rFonts w:ascii="Maiandra GD" w:hAnsi="Maiandra GD"/>
          <w:sz w:val="24"/>
          <w:szCs w:val="24"/>
        </w:rPr>
        <w:t>Il peut être :</w:t>
      </w:r>
    </w:p>
    <w:p w14:paraId="0D4617B0" w14:textId="7F83A9B8" w:rsidR="00060490" w:rsidRPr="00EF1FFA" w:rsidRDefault="00060490" w:rsidP="00060490">
      <w:pPr>
        <w:numPr>
          <w:ilvl w:val="1"/>
          <w:numId w:val="4"/>
        </w:numPr>
        <w:tabs>
          <w:tab w:val="left" w:pos="9498"/>
        </w:tabs>
        <w:spacing w:after="0" w:line="240" w:lineRule="auto"/>
        <w:ind w:right="281"/>
        <w:jc w:val="both"/>
        <w:rPr>
          <w:rFonts w:ascii="Maiandra GD" w:hAnsi="Maiandra GD"/>
          <w:b/>
          <w:i/>
          <w:sz w:val="24"/>
          <w:szCs w:val="24"/>
        </w:rPr>
      </w:pPr>
      <w:r w:rsidRPr="00EF1FFA">
        <w:rPr>
          <w:rFonts w:ascii="Maiandra GD" w:hAnsi="Maiandra GD"/>
          <w:sz w:val="24"/>
          <w:szCs w:val="24"/>
        </w:rPr>
        <w:t>juridique</w:t>
      </w:r>
    </w:p>
    <w:p w14:paraId="5507765B" w14:textId="77777777" w:rsidR="00060490" w:rsidRPr="00B93F03" w:rsidRDefault="00060490" w:rsidP="00060490">
      <w:pPr>
        <w:tabs>
          <w:tab w:val="left" w:pos="1496"/>
          <w:tab w:val="left" w:pos="9498"/>
        </w:tabs>
        <w:ind w:left="1080" w:right="281" w:firstLine="336"/>
        <w:jc w:val="both"/>
        <w:rPr>
          <w:rFonts w:ascii="Maiandra GD" w:hAnsi="Maiandra GD"/>
          <w:b/>
          <w:i/>
          <w:sz w:val="6"/>
          <w:szCs w:val="6"/>
        </w:rPr>
      </w:pPr>
      <w:r w:rsidRPr="00B93F03">
        <w:rPr>
          <w:rFonts w:ascii="Maiandra GD" w:hAnsi="Maiandra GD"/>
          <w:sz w:val="6"/>
          <w:szCs w:val="6"/>
        </w:rPr>
        <w:tab/>
      </w:r>
    </w:p>
    <w:p w14:paraId="1A545C79" w14:textId="7FEADA42" w:rsidR="00060490" w:rsidRPr="000966EB" w:rsidRDefault="00060490" w:rsidP="00060490">
      <w:pPr>
        <w:tabs>
          <w:tab w:val="left" w:pos="9498"/>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316C5883" w14:textId="425A8E54"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Il est interdit de manger dans les couloirs de l’école.</w:t>
      </w:r>
    </w:p>
    <w:p w14:paraId="248C692A" w14:textId="77777777"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Maiandra GD" w:hAnsi="Maiandra GD"/>
          <w:b/>
          <w:i/>
          <w:sz w:val="24"/>
          <w:szCs w:val="24"/>
        </w:rPr>
      </w:pPr>
      <w:r w:rsidRPr="000966EB">
        <w:rPr>
          <w:rFonts w:ascii="Times New Roman" w:hAnsi="Times New Roman" w:cs="Times New Roman"/>
          <w:i/>
        </w:rPr>
        <w:t>Nul n’est censé ignorer la loi.</w:t>
      </w:r>
    </w:p>
    <w:p w14:paraId="4EEC80F8" w14:textId="3CBCF885" w:rsidR="00060490" w:rsidRDefault="00060490" w:rsidP="00060490">
      <w:pPr>
        <w:tabs>
          <w:tab w:val="left" w:pos="9498"/>
        </w:tabs>
        <w:ind w:right="281"/>
        <w:rPr>
          <w:rFonts w:ascii="Times New Roman" w:hAnsi="Times New Roman" w:cs="Times New Roman"/>
          <w:b/>
        </w:rPr>
      </w:pPr>
    </w:p>
    <w:p w14:paraId="621C8C06" w14:textId="03568906" w:rsidR="00060490" w:rsidRPr="00EF1FFA" w:rsidRDefault="00060490" w:rsidP="00060490">
      <w:pPr>
        <w:tabs>
          <w:tab w:val="left" w:pos="9072"/>
          <w:tab w:val="left" w:pos="9214"/>
          <w:tab w:val="left" w:pos="9498"/>
        </w:tabs>
        <w:ind w:left="426" w:right="281"/>
        <w:jc w:val="both"/>
        <w:rPr>
          <w:rFonts w:ascii="Maiandra GD" w:hAnsi="Maiandra GD"/>
          <w:b/>
          <w:i/>
          <w:sz w:val="24"/>
          <w:szCs w:val="24"/>
        </w:rPr>
      </w:pPr>
      <w:r w:rsidRPr="00EF1FFA">
        <w:rPr>
          <w:rFonts w:ascii="Maiandra GD" w:hAnsi="Maiandra GD"/>
          <w:sz w:val="24"/>
          <w:szCs w:val="24"/>
        </w:rPr>
        <w:t>On associera à ce langage des valeurs et contre-valeur normatives à caractère juridique.</w:t>
      </w:r>
    </w:p>
    <w:p w14:paraId="7C34AB87" w14:textId="3B5FD032" w:rsidR="00060490" w:rsidRPr="00BB05E0" w:rsidRDefault="00060490" w:rsidP="00060490">
      <w:pPr>
        <w:tabs>
          <w:tab w:val="left" w:pos="9498"/>
        </w:tabs>
        <w:ind w:left="2057" w:right="281"/>
        <w:rPr>
          <w:rFonts w:ascii="Times New Roman" w:hAnsi="Times New Roman" w:cs="Times New Roman"/>
          <w:b/>
          <w:sz w:val="6"/>
          <w:szCs w:val="6"/>
          <w:u w:val="dash"/>
        </w:rPr>
      </w:pPr>
    </w:p>
    <w:p w14:paraId="0BA542B9" w14:textId="77777777" w:rsidR="00060490" w:rsidRPr="000966EB" w:rsidRDefault="00060490" w:rsidP="00060490">
      <w:pPr>
        <w:tabs>
          <w:tab w:val="left" w:pos="9498"/>
        </w:tabs>
        <w:ind w:left="2057" w:right="281"/>
        <w:rPr>
          <w:rFonts w:ascii="Times New Roman" w:hAnsi="Times New Roman" w:cs="Times New Roman"/>
          <w:b/>
          <w:i/>
        </w:rPr>
      </w:pPr>
      <w:r w:rsidRPr="000966EB">
        <w:rPr>
          <w:rFonts w:ascii="Times New Roman" w:hAnsi="Times New Roman" w:cs="Times New Roman"/>
          <w:i/>
          <w:u w:val="dash"/>
        </w:rPr>
        <w:t>Exemple</w:t>
      </w:r>
      <w:r w:rsidRPr="000966EB">
        <w:rPr>
          <w:rFonts w:ascii="Times New Roman" w:hAnsi="Times New Roman" w:cs="Times New Roman"/>
          <w:i/>
        </w:rPr>
        <w:t xml:space="preserve"> : </w:t>
      </w:r>
    </w:p>
    <w:p w14:paraId="5DFD5D3E" w14:textId="77777777"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le bon droit/l’infraction</w:t>
      </w:r>
    </w:p>
    <w:p w14:paraId="5BEEE98A" w14:textId="77777777" w:rsidR="00060490" w:rsidRPr="00EF1FFA" w:rsidRDefault="00060490" w:rsidP="00060490">
      <w:pPr>
        <w:tabs>
          <w:tab w:val="left" w:pos="9498"/>
        </w:tabs>
        <w:ind w:right="281"/>
        <w:rPr>
          <w:rFonts w:ascii="Times New Roman" w:hAnsi="Times New Roman" w:cs="Times New Roman"/>
          <w:b/>
        </w:rPr>
      </w:pPr>
    </w:p>
    <w:p w14:paraId="7782410D" w14:textId="77777777" w:rsidR="00060490" w:rsidRPr="00EF1FFA" w:rsidRDefault="00060490" w:rsidP="00060490">
      <w:pPr>
        <w:numPr>
          <w:ilvl w:val="1"/>
          <w:numId w:val="4"/>
        </w:numPr>
        <w:tabs>
          <w:tab w:val="clear" w:pos="1440"/>
          <w:tab w:val="num" w:pos="1496"/>
        </w:tabs>
        <w:spacing w:after="0" w:line="240" w:lineRule="auto"/>
        <w:ind w:right="281"/>
        <w:jc w:val="both"/>
        <w:rPr>
          <w:rFonts w:ascii="Maiandra GD" w:hAnsi="Maiandra GD"/>
          <w:b/>
          <w:i/>
          <w:sz w:val="10"/>
          <w:szCs w:val="10"/>
        </w:rPr>
      </w:pPr>
      <w:r>
        <w:rPr>
          <w:rFonts w:ascii="Maiandra GD" w:hAnsi="Maiandra GD"/>
          <w:sz w:val="24"/>
          <w:szCs w:val="24"/>
        </w:rPr>
        <w:t>moral</w:t>
      </w:r>
    </w:p>
    <w:p w14:paraId="5B067B78" w14:textId="77777777" w:rsidR="00060490" w:rsidRPr="00B93F03" w:rsidRDefault="00060490" w:rsidP="00060490">
      <w:pPr>
        <w:tabs>
          <w:tab w:val="left" w:pos="1496"/>
        </w:tabs>
        <w:ind w:left="1080" w:right="281" w:firstLine="336"/>
        <w:jc w:val="both"/>
        <w:rPr>
          <w:rFonts w:ascii="Maiandra GD" w:hAnsi="Maiandra GD"/>
          <w:b/>
          <w:i/>
          <w:sz w:val="6"/>
          <w:szCs w:val="6"/>
        </w:rPr>
      </w:pPr>
      <w:r w:rsidRPr="00B93F03">
        <w:rPr>
          <w:rFonts w:ascii="Maiandra GD" w:hAnsi="Maiandra GD"/>
          <w:sz w:val="6"/>
          <w:szCs w:val="6"/>
        </w:rPr>
        <w:tab/>
      </w:r>
    </w:p>
    <w:p w14:paraId="22BB8C3A" w14:textId="4DDA77AE" w:rsidR="00060490" w:rsidRPr="000966EB" w:rsidRDefault="00060490" w:rsidP="00060490">
      <w:pPr>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0FFF5A8D" w14:textId="01FF7D23" w:rsidR="00060490" w:rsidRPr="000966EB" w:rsidRDefault="00060490" w:rsidP="00060490">
      <w:pPr>
        <w:numPr>
          <w:ilvl w:val="0"/>
          <w:numId w:val="4"/>
        </w:numPr>
        <w:tabs>
          <w:tab w:val="clear" w:pos="720"/>
          <w:tab w:val="num" w:pos="2431"/>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Tu dois respecter le bien d’autrui.</w:t>
      </w:r>
    </w:p>
    <w:p w14:paraId="52417FA8" w14:textId="1BE80538" w:rsidR="00060490" w:rsidRPr="000966EB" w:rsidRDefault="00060490" w:rsidP="00060490">
      <w:pPr>
        <w:numPr>
          <w:ilvl w:val="0"/>
          <w:numId w:val="4"/>
        </w:numPr>
        <w:tabs>
          <w:tab w:val="clear" w:pos="720"/>
          <w:tab w:val="num" w:pos="2431"/>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Il faut porter assistance à toute personne en danger.</w:t>
      </w:r>
    </w:p>
    <w:p w14:paraId="35CB1EDB" w14:textId="6B56624E" w:rsidR="00060490" w:rsidRDefault="00060490" w:rsidP="00060490">
      <w:pPr>
        <w:ind w:right="281"/>
        <w:jc w:val="both"/>
        <w:rPr>
          <w:b/>
          <w:i/>
        </w:rPr>
      </w:pPr>
    </w:p>
    <w:p w14:paraId="4C6B94B2" w14:textId="77777777" w:rsidR="00060490" w:rsidRPr="00EF1FFA" w:rsidRDefault="00060490" w:rsidP="00060490">
      <w:pPr>
        <w:tabs>
          <w:tab w:val="left" w:pos="9072"/>
          <w:tab w:val="left" w:pos="9214"/>
          <w:tab w:val="left" w:pos="9498"/>
        </w:tabs>
        <w:ind w:left="426" w:right="281"/>
        <w:jc w:val="both"/>
        <w:rPr>
          <w:rFonts w:ascii="Maiandra GD" w:hAnsi="Maiandra GD"/>
          <w:b/>
          <w:i/>
          <w:sz w:val="24"/>
          <w:szCs w:val="24"/>
        </w:rPr>
      </w:pPr>
      <w:r w:rsidRPr="00EF1FFA">
        <w:rPr>
          <w:rFonts w:ascii="Maiandra GD" w:hAnsi="Maiandra GD"/>
          <w:sz w:val="24"/>
          <w:szCs w:val="24"/>
        </w:rPr>
        <w:t xml:space="preserve">On associera à ce langage des valeurs et contre-valeur normatives à caractère </w:t>
      </w:r>
      <w:r>
        <w:rPr>
          <w:rFonts w:ascii="Maiandra GD" w:hAnsi="Maiandra GD"/>
          <w:sz w:val="24"/>
          <w:szCs w:val="24"/>
        </w:rPr>
        <w:t>moral</w:t>
      </w:r>
      <w:r w:rsidRPr="00EF1FFA">
        <w:rPr>
          <w:rFonts w:ascii="Maiandra GD" w:hAnsi="Maiandra GD"/>
          <w:sz w:val="24"/>
          <w:szCs w:val="24"/>
        </w:rPr>
        <w:t>.</w:t>
      </w:r>
    </w:p>
    <w:p w14:paraId="56344209" w14:textId="77777777" w:rsidR="00060490" w:rsidRPr="00BB05E0" w:rsidRDefault="00060490" w:rsidP="00060490">
      <w:pPr>
        <w:tabs>
          <w:tab w:val="left" w:pos="9498"/>
        </w:tabs>
        <w:ind w:left="2057" w:right="281"/>
        <w:rPr>
          <w:rFonts w:ascii="Times New Roman" w:hAnsi="Times New Roman" w:cs="Times New Roman"/>
          <w:b/>
          <w:sz w:val="6"/>
          <w:szCs w:val="6"/>
          <w:u w:val="dash"/>
        </w:rPr>
      </w:pPr>
    </w:p>
    <w:p w14:paraId="2DD63726" w14:textId="77777777" w:rsidR="00060490" w:rsidRPr="000966EB" w:rsidRDefault="00060490" w:rsidP="00060490">
      <w:pPr>
        <w:tabs>
          <w:tab w:val="left" w:pos="9498"/>
        </w:tabs>
        <w:ind w:left="2057" w:right="281"/>
        <w:rPr>
          <w:rFonts w:ascii="Times New Roman" w:hAnsi="Times New Roman" w:cs="Times New Roman"/>
          <w:b/>
          <w:i/>
        </w:rPr>
      </w:pPr>
      <w:r w:rsidRPr="000966EB">
        <w:rPr>
          <w:rFonts w:ascii="Times New Roman" w:hAnsi="Times New Roman" w:cs="Times New Roman"/>
          <w:i/>
          <w:u w:val="dash"/>
        </w:rPr>
        <w:t>Exemple</w:t>
      </w:r>
      <w:r w:rsidRPr="000966EB">
        <w:rPr>
          <w:rFonts w:ascii="Times New Roman" w:hAnsi="Times New Roman" w:cs="Times New Roman"/>
          <w:i/>
        </w:rPr>
        <w:t xml:space="preserve"> : </w:t>
      </w:r>
    </w:p>
    <w:p w14:paraId="0E0E8B84" w14:textId="24FF6C97"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l’accueil/le rejet</w:t>
      </w:r>
    </w:p>
    <w:p w14:paraId="02062202" w14:textId="3B7138C3" w:rsidR="00060490" w:rsidRPr="00EF1FFA" w:rsidRDefault="00060490" w:rsidP="000966EB">
      <w:pPr>
        <w:tabs>
          <w:tab w:val="left" w:pos="9498"/>
        </w:tabs>
        <w:ind w:right="281"/>
        <w:rPr>
          <w:rFonts w:ascii="Times New Roman" w:hAnsi="Times New Roman" w:cs="Times New Roman"/>
          <w:b/>
          <w:sz w:val="16"/>
          <w:szCs w:val="16"/>
          <w:u w:val="dash"/>
        </w:rPr>
      </w:pPr>
    </w:p>
    <w:p w14:paraId="40534D64" w14:textId="77777777" w:rsidR="00060490" w:rsidRPr="000966EB" w:rsidRDefault="00060490" w:rsidP="00060490">
      <w:pPr>
        <w:numPr>
          <w:ilvl w:val="0"/>
          <w:numId w:val="6"/>
        </w:numPr>
        <w:spacing w:after="0" w:line="240" w:lineRule="auto"/>
        <w:ind w:right="281"/>
        <w:jc w:val="both"/>
        <w:rPr>
          <w:rFonts w:ascii="Maiandra GD" w:hAnsi="Maiandra GD"/>
          <w:b/>
          <w:i/>
          <w:sz w:val="24"/>
          <w:szCs w:val="24"/>
        </w:rPr>
      </w:pPr>
      <w:r w:rsidRPr="000966EB">
        <w:rPr>
          <w:rFonts w:ascii="Maiandra GD" w:hAnsi="Maiandra GD"/>
          <w:b/>
          <w:sz w:val="24"/>
          <w:szCs w:val="24"/>
        </w:rPr>
        <w:t xml:space="preserve">Le langage symbolique </w:t>
      </w:r>
    </w:p>
    <w:p w14:paraId="56CCC4AE" w14:textId="77777777" w:rsidR="00060490" w:rsidRPr="000966EB" w:rsidRDefault="00060490" w:rsidP="00060490">
      <w:pPr>
        <w:tabs>
          <w:tab w:val="left" w:pos="9498"/>
        </w:tabs>
        <w:ind w:left="734" w:right="281"/>
        <w:jc w:val="both"/>
        <w:rPr>
          <w:rFonts w:ascii="Maiandra GD" w:hAnsi="Maiandra GD"/>
          <w:b/>
          <w:i/>
          <w:sz w:val="24"/>
          <w:szCs w:val="24"/>
        </w:rPr>
      </w:pPr>
      <w:r w:rsidRPr="000966EB">
        <w:rPr>
          <w:rFonts w:ascii="Maiandra GD" w:hAnsi="Maiandra GD"/>
          <w:b/>
          <w:sz w:val="24"/>
          <w:szCs w:val="24"/>
        </w:rPr>
        <w:sym w:font="Wingdings" w:char="F0E8"/>
      </w:r>
      <w:r w:rsidRPr="000966EB">
        <w:rPr>
          <w:rFonts w:ascii="Maiandra GD" w:hAnsi="Maiandra GD"/>
          <w:b/>
          <w:sz w:val="24"/>
          <w:szCs w:val="24"/>
        </w:rPr>
        <w:t xml:space="preserve"> sur le plan relationnel </w:t>
      </w:r>
    </w:p>
    <w:p w14:paraId="08A21F68" w14:textId="56951734" w:rsidR="00060490" w:rsidRPr="00EF1FFA" w:rsidRDefault="00060490" w:rsidP="00060490">
      <w:pPr>
        <w:tabs>
          <w:tab w:val="left" w:pos="9072"/>
          <w:tab w:val="left" w:pos="9214"/>
          <w:tab w:val="left" w:pos="9498"/>
        </w:tabs>
        <w:ind w:left="425" w:right="281"/>
        <w:jc w:val="both"/>
        <w:rPr>
          <w:rFonts w:ascii="Maiandra GD" w:hAnsi="Maiandra GD"/>
          <w:b/>
          <w:i/>
          <w:sz w:val="24"/>
          <w:szCs w:val="24"/>
        </w:rPr>
      </w:pPr>
    </w:p>
    <w:p w14:paraId="4E9B843D" w14:textId="77777777" w:rsidR="00060490" w:rsidRPr="00B30317" w:rsidRDefault="00060490" w:rsidP="00060490">
      <w:pPr>
        <w:numPr>
          <w:ilvl w:val="1"/>
          <w:numId w:val="4"/>
        </w:numPr>
        <w:tabs>
          <w:tab w:val="left" w:pos="9498"/>
        </w:tabs>
        <w:spacing w:after="0" w:line="240" w:lineRule="auto"/>
        <w:ind w:right="281"/>
        <w:jc w:val="both"/>
        <w:rPr>
          <w:rFonts w:ascii="Maiandra GD" w:hAnsi="Maiandra GD"/>
          <w:b/>
          <w:i/>
          <w:sz w:val="10"/>
          <w:szCs w:val="10"/>
        </w:rPr>
      </w:pPr>
      <w:r w:rsidRPr="00EF1FFA">
        <w:rPr>
          <w:rFonts w:ascii="Maiandra GD" w:hAnsi="Maiandra GD"/>
          <w:sz w:val="24"/>
          <w:szCs w:val="24"/>
        </w:rPr>
        <w:t xml:space="preserve">Le langage symbolique dans son sens courant de </w:t>
      </w:r>
      <w:r w:rsidRPr="00EF1FFA">
        <w:rPr>
          <w:rFonts w:ascii="Maiandra GD" w:hAnsi="Maiandra GD"/>
          <w:sz w:val="24"/>
          <w:szCs w:val="24"/>
          <w:u w:val="single"/>
        </w:rPr>
        <w:t>métaphore</w:t>
      </w:r>
      <w:r w:rsidRPr="00EF1FFA">
        <w:rPr>
          <w:rFonts w:ascii="Maiandra GD" w:hAnsi="Maiandra GD"/>
          <w:sz w:val="24"/>
          <w:szCs w:val="24"/>
        </w:rPr>
        <w:t>, d’image.</w:t>
      </w:r>
    </w:p>
    <w:p w14:paraId="3F2CFF7D" w14:textId="401D59F4" w:rsidR="00060490" w:rsidRPr="00EF1FFA" w:rsidRDefault="00060490" w:rsidP="00060490">
      <w:pPr>
        <w:tabs>
          <w:tab w:val="left" w:pos="9498"/>
        </w:tabs>
        <w:ind w:left="1440" w:right="281"/>
        <w:jc w:val="both"/>
        <w:rPr>
          <w:rFonts w:ascii="Maiandra GD" w:hAnsi="Maiandra GD"/>
          <w:b/>
          <w:i/>
          <w:sz w:val="10"/>
          <w:szCs w:val="10"/>
        </w:rPr>
      </w:pPr>
      <w:r>
        <w:rPr>
          <w:rFonts w:ascii="Maiandra GD" w:hAnsi="Maiandra GD"/>
          <w:sz w:val="24"/>
          <w:szCs w:val="24"/>
        </w:rPr>
        <w:t xml:space="preserve">Dans son sens originel, le symbole est un opérateur </w:t>
      </w:r>
      <w:r w:rsidRPr="00B30317">
        <w:rPr>
          <w:rFonts w:ascii="Maiandra GD" w:hAnsi="Maiandra GD"/>
          <w:sz w:val="24"/>
          <w:szCs w:val="24"/>
        </w:rPr>
        <w:t>d’alliance,</w:t>
      </w:r>
      <w:r w:rsidRPr="00EF1FFA">
        <w:rPr>
          <w:rFonts w:ascii="Maiandra GD" w:hAnsi="Maiandra GD"/>
          <w:sz w:val="24"/>
          <w:szCs w:val="24"/>
        </w:rPr>
        <w:t xml:space="preserve"> </w:t>
      </w:r>
      <w:r>
        <w:rPr>
          <w:rFonts w:ascii="Maiandra GD" w:hAnsi="Maiandra GD"/>
          <w:sz w:val="24"/>
          <w:szCs w:val="24"/>
        </w:rPr>
        <w:t>un signe</w:t>
      </w:r>
      <w:r w:rsidRPr="00EF1FFA">
        <w:rPr>
          <w:rFonts w:ascii="Maiandra GD" w:hAnsi="Maiandra GD"/>
          <w:sz w:val="24"/>
          <w:szCs w:val="24"/>
        </w:rPr>
        <w:t xml:space="preserve"> de reconnaissance mutuelle, d’échange.</w:t>
      </w:r>
      <w:r>
        <w:rPr>
          <w:rFonts w:ascii="Maiandra GD" w:hAnsi="Maiandra GD"/>
          <w:sz w:val="10"/>
          <w:szCs w:val="10"/>
        </w:rPr>
        <w:t xml:space="preserve"> </w:t>
      </w:r>
      <w:r>
        <w:rPr>
          <w:rFonts w:ascii="Maiandra GD" w:hAnsi="Maiandra GD"/>
          <w:sz w:val="24"/>
          <w:szCs w:val="24"/>
        </w:rPr>
        <w:t>Et de fait, un</w:t>
      </w:r>
      <w:r w:rsidRPr="00EF1FFA">
        <w:rPr>
          <w:rFonts w:ascii="Maiandra GD" w:hAnsi="Maiandra GD"/>
          <w:sz w:val="24"/>
          <w:szCs w:val="24"/>
        </w:rPr>
        <w:t xml:space="preserve"> symbole demande à être décodé et interprété en fonction du contexte socioculturel, affectif ou autre dans lequel il est utilisé.</w:t>
      </w:r>
      <w:r>
        <w:rPr>
          <w:rFonts w:ascii="Maiandra GD" w:hAnsi="Maiandra GD"/>
          <w:sz w:val="24"/>
          <w:szCs w:val="24"/>
        </w:rPr>
        <w:t xml:space="preserve"> Puisqu’il me pousse à me référer à l’autre que moi, le symbole est donc facteur de rapprochement, de relation.</w:t>
      </w:r>
    </w:p>
    <w:p w14:paraId="3C522465" w14:textId="253AC3FA" w:rsidR="00060490" w:rsidRPr="00B93F03" w:rsidRDefault="00060490" w:rsidP="00060490">
      <w:pPr>
        <w:tabs>
          <w:tab w:val="left" w:pos="1496"/>
          <w:tab w:val="left" w:pos="9498"/>
        </w:tabs>
        <w:ind w:left="1080" w:right="281" w:firstLine="336"/>
        <w:jc w:val="both"/>
        <w:rPr>
          <w:rFonts w:ascii="Maiandra GD" w:hAnsi="Maiandra GD"/>
          <w:b/>
          <w:i/>
          <w:sz w:val="6"/>
          <w:szCs w:val="6"/>
        </w:rPr>
      </w:pPr>
      <w:r w:rsidRPr="00B93F03">
        <w:rPr>
          <w:rFonts w:ascii="Maiandra GD" w:hAnsi="Maiandra GD"/>
          <w:sz w:val="6"/>
          <w:szCs w:val="6"/>
        </w:rPr>
        <w:tab/>
      </w:r>
    </w:p>
    <w:p w14:paraId="364B0332" w14:textId="77777777" w:rsidR="00060490" w:rsidRPr="000966EB" w:rsidRDefault="00060490" w:rsidP="00060490">
      <w:pPr>
        <w:tabs>
          <w:tab w:val="left" w:pos="9498"/>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76C65A18" w14:textId="5CDBDCAD"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La colombe est symbole de paix.</w:t>
      </w:r>
    </w:p>
    <w:p w14:paraId="327B4F1E" w14:textId="77777777"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Maiandra GD" w:hAnsi="Maiandra GD"/>
          <w:b/>
          <w:i/>
          <w:sz w:val="24"/>
          <w:szCs w:val="24"/>
        </w:rPr>
      </w:pPr>
      <w:r w:rsidRPr="000966EB">
        <w:rPr>
          <w:rFonts w:ascii="Times New Roman" w:hAnsi="Times New Roman" w:cs="Times New Roman"/>
          <w:i/>
        </w:rPr>
        <w:t>La couleur du deuil est le noir en Europe, le blanc en Inde.</w:t>
      </w:r>
    </w:p>
    <w:p w14:paraId="3F970A3D" w14:textId="7E8541D0" w:rsidR="00060490" w:rsidRPr="00EF1FFA" w:rsidRDefault="00060490" w:rsidP="00060490">
      <w:pPr>
        <w:tabs>
          <w:tab w:val="left" w:pos="9498"/>
        </w:tabs>
        <w:ind w:left="2410" w:right="281"/>
        <w:rPr>
          <w:rFonts w:ascii="Maiandra GD" w:hAnsi="Maiandra GD"/>
          <w:b/>
          <w:i/>
          <w:sz w:val="24"/>
          <w:szCs w:val="24"/>
        </w:rPr>
      </w:pPr>
    </w:p>
    <w:p w14:paraId="2070A5EC" w14:textId="593AC11F" w:rsidR="00060490" w:rsidRPr="00EF1FFA" w:rsidRDefault="000966EB" w:rsidP="00060490">
      <w:pPr>
        <w:tabs>
          <w:tab w:val="left" w:pos="9498"/>
        </w:tabs>
        <w:ind w:left="1418" w:right="281"/>
        <w:jc w:val="both"/>
        <w:rPr>
          <w:rFonts w:ascii="Maiandra GD" w:hAnsi="Maiandra GD"/>
          <w:b/>
          <w:i/>
          <w:sz w:val="24"/>
          <w:szCs w:val="24"/>
        </w:rPr>
      </w:pPr>
      <w:r w:rsidRPr="00BB05E0">
        <w:rPr>
          <w:rFonts w:ascii="Times New Roman" w:hAnsi="Times New Roman" w:cs="Times New Roman"/>
          <w:b/>
          <w:noProof/>
          <w:sz w:val="6"/>
          <w:szCs w:val="6"/>
        </w:rPr>
        <w:lastRenderedPageBreak/>
        <mc:AlternateContent>
          <mc:Choice Requires="wps">
            <w:drawing>
              <wp:anchor distT="0" distB="0" distL="114300" distR="114300" simplePos="0" relativeHeight="251663360" behindDoc="0" locked="0" layoutInCell="1" allowOverlap="1" wp14:anchorId="3DA5E90C" wp14:editId="3E0FA624">
                <wp:simplePos x="0" y="0"/>
                <wp:positionH relativeFrom="margin">
                  <wp:align>right</wp:align>
                </wp:positionH>
                <wp:positionV relativeFrom="paragraph">
                  <wp:posOffset>-69319</wp:posOffset>
                </wp:positionV>
                <wp:extent cx="6505575" cy="9439275"/>
                <wp:effectExtent l="0" t="0" r="28575" b="2857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943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C8F13" id="Rectangle 43" o:spid="_x0000_s1026" style="position:absolute;margin-left:461.05pt;margin-top:-5.45pt;width:512.25pt;height:74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" filled="f">
                <w10:wrap anchorx="margin"/>
              </v:rect>
            </w:pict>
          </mc:Fallback>
        </mc:AlternateContent>
      </w:r>
      <w:r w:rsidR="00060490" w:rsidRPr="00EF1FFA">
        <w:rPr>
          <w:rFonts w:ascii="Maiandra GD" w:hAnsi="Maiandra GD"/>
          <w:sz w:val="24"/>
          <w:szCs w:val="24"/>
        </w:rPr>
        <w:t xml:space="preserve">Un cas particulier de cette acception du langage symbolique est le langage </w:t>
      </w:r>
      <w:r w:rsidR="00060490" w:rsidRPr="00EF1FFA">
        <w:rPr>
          <w:rFonts w:ascii="Maiandra GD" w:hAnsi="Maiandra GD"/>
          <w:sz w:val="24"/>
          <w:szCs w:val="24"/>
          <w:u w:val="single"/>
        </w:rPr>
        <w:t>expressif</w:t>
      </w:r>
      <w:r w:rsidR="00060490" w:rsidRPr="00EF1FFA">
        <w:rPr>
          <w:rFonts w:ascii="Maiandra GD" w:hAnsi="Maiandra GD"/>
          <w:sz w:val="24"/>
          <w:szCs w:val="24"/>
        </w:rPr>
        <w:t>. Celui-ci exprime le rapport que le sujet entretient avec une personne, un objet, une œuvre sous forme d’impression, d’étonnement, d’admiration, etc.</w:t>
      </w:r>
    </w:p>
    <w:p w14:paraId="1C9A0775" w14:textId="77777777" w:rsidR="00060490" w:rsidRPr="00D12099" w:rsidRDefault="00060490" w:rsidP="00060490">
      <w:pPr>
        <w:tabs>
          <w:tab w:val="left" w:pos="1496"/>
          <w:tab w:val="left" w:pos="9498"/>
        </w:tabs>
        <w:ind w:left="1080" w:right="281" w:firstLine="336"/>
        <w:jc w:val="both"/>
        <w:rPr>
          <w:rFonts w:ascii="Maiandra GD" w:hAnsi="Maiandra GD"/>
          <w:b/>
          <w:i/>
          <w:sz w:val="6"/>
          <w:szCs w:val="6"/>
        </w:rPr>
      </w:pPr>
      <w:r w:rsidRPr="00D12099">
        <w:rPr>
          <w:rFonts w:ascii="Maiandra GD" w:hAnsi="Maiandra GD"/>
          <w:sz w:val="6"/>
          <w:szCs w:val="6"/>
        </w:rPr>
        <w:tab/>
      </w:r>
    </w:p>
    <w:p w14:paraId="5C1CDA3C" w14:textId="77777777" w:rsidR="00060490" w:rsidRPr="000966EB" w:rsidRDefault="00060490" w:rsidP="00060490">
      <w:pPr>
        <w:tabs>
          <w:tab w:val="left" w:pos="9498"/>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59ED1B9E" w14:textId="3815FB1B"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Magritte est un génie.</w:t>
      </w:r>
    </w:p>
    <w:p w14:paraId="784964D8" w14:textId="77777777"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Maiandra GD" w:hAnsi="Maiandra GD"/>
          <w:b/>
          <w:i/>
          <w:sz w:val="24"/>
          <w:szCs w:val="24"/>
        </w:rPr>
      </w:pPr>
      <w:r w:rsidRPr="000966EB">
        <w:rPr>
          <w:rFonts w:ascii="Times New Roman" w:hAnsi="Times New Roman" w:cs="Times New Roman"/>
          <w:i/>
        </w:rPr>
        <w:t>Ce film est une pure merveille.</w:t>
      </w:r>
    </w:p>
    <w:p w14:paraId="32AEBA9D" w14:textId="77777777"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Maiandra GD" w:hAnsi="Maiandra GD"/>
          <w:b/>
          <w:i/>
          <w:sz w:val="24"/>
          <w:szCs w:val="24"/>
        </w:rPr>
      </w:pPr>
      <w:r w:rsidRPr="000966EB">
        <w:rPr>
          <w:rFonts w:ascii="Times New Roman" w:hAnsi="Times New Roman" w:cs="Times New Roman"/>
          <w:i/>
        </w:rPr>
        <w:t>Ce paysage est de toute beauté.</w:t>
      </w:r>
    </w:p>
    <w:p w14:paraId="7439F485" w14:textId="77777777" w:rsidR="00060490" w:rsidRDefault="00060490" w:rsidP="00060490">
      <w:pPr>
        <w:tabs>
          <w:tab w:val="left" w:pos="9498"/>
        </w:tabs>
        <w:ind w:right="281"/>
        <w:rPr>
          <w:rFonts w:ascii="Maiandra GD" w:hAnsi="Maiandra GD"/>
          <w:b/>
          <w:i/>
          <w:sz w:val="24"/>
          <w:szCs w:val="24"/>
        </w:rPr>
      </w:pPr>
    </w:p>
    <w:p w14:paraId="6E668A33" w14:textId="3EA5D198" w:rsidR="00060490" w:rsidRPr="00EF1FFA" w:rsidRDefault="00060490" w:rsidP="00060490">
      <w:pPr>
        <w:numPr>
          <w:ilvl w:val="1"/>
          <w:numId w:val="4"/>
        </w:numPr>
        <w:tabs>
          <w:tab w:val="left" w:pos="9498"/>
        </w:tabs>
        <w:spacing w:after="0" w:line="240" w:lineRule="auto"/>
        <w:ind w:right="281"/>
        <w:jc w:val="both"/>
        <w:rPr>
          <w:rFonts w:ascii="Maiandra GD" w:hAnsi="Maiandra GD"/>
          <w:b/>
          <w:i/>
          <w:sz w:val="10"/>
          <w:szCs w:val="10"/>
        </w:rPr>
      </w:pPr>
      <w:r w:rsidRPr="00EF1FFA">
        <w:rPr>
          <w:rFonts w:ascii="Maiandra GD" w:hAnsi="Maiandra GD"/>
          <w:sz w:val="24"/>
          <w:szCs w:val="24"/>
        </w:rPr>
        <w:t xml:space="preserve">Le langage symbolique dans son </w:t>
      </w:r>
      <w:r>
        <w:rPr>
          <w:rFonts w:ascii="Maiandra GD" w:hAnsi="Maiandra GD"/>
          <w:sz w:val="24"/>
          <w:szCs w:val="24"/>
        </w:rPr>
        <w:t xml:space="preserve">sens de </w:t>
      </w:r>
      <w:r>
        <w:rPr>
          <w:rFonts w:ascii="Maiandra GD" w:hAnsi="Maiandra GD"/>
          <w:sz w:val="24"/>
          <w:szCs w:val="24"/>
          <w:u w:val="single"/>
        </w:rPr>
        <w:t>langage éthique</w:t>
      </w:r>
      <w:r>
        <w:rPr>
          <w:rFonts w:ascii="Maiandra GD" w:hAnsi="Maiandra GD"/>
          <w:sz w:val="24"/>
          <w:szCs w:val="24"/>
        </w:rPr>
        <w:t>.</w:t>
      </w:r>
    </w:p>
    <w:p w14:paraId="6ED0B857" w14:textId="77777777" w:rsidR="00060490" w:rsidRPr="00D12099" w:rsidRDefault="00060490" w:rsidP="00060490">
      <w:pPr>
        <w:tabs>
          <w:tab w:val="left" w:pos="1496"/>
          <w:tab w:val="left" w:pos="9498"/>
        </w:tabs>
        <w:ind w:left="1080" w:right="281" w:firstLine="336"/>
        <w:jc w:val="both"/>
        <w:rPr>
          <w:rFonts w:ascii="Maiandra GD" w:hAnsi="Maiandra GD"/>
          <w:b/>
          <w:i/>
          <w:sz w:val="6"/>
          <w:szCs w:val="6"/>
        </w:rPr>
      </w:pPr>
      <w:r w:rsidRPr="00D12099">
        <w:rPr>
          <w:rFonts w:ascii="Maiandra GD" w:hAnsi="Maiandra GD"/>
          <w:sz w:val="6"/>
          <w:szCs w:val="6"/>
        </w:rPr>
        <w:tab/>
      </w:r>
    </w:p>
    <w:p w14:paraId="583CDE83" w14:textId="77777777" w:rsidR="00060490" w:rsidRPr="000966EB" w:rsidRDefault="00060490" w:rsidP="00060490">
      <w:pPr>
        <w:tabs>
          <w:tab w:val="left" w:pos="9498"/>
        </w:tabs>
        <w:ind w:left="2057" w:right="281"/>
        <w:rPr>
          <w:rFonts w:ascii="Times New Roman" w:hAnsi="Times New Roman" w:cs="Times New Roman"/>
          <w:b/>
          <w:i/>
        </w:rPr>
      </w:pPr>
      <w:r w:rsidRPr="000966EB">
        <w:rPr>
          <w:rFonts w:ascii="Times New Roman" w:hAnsi="Times New Roman" w:cs="Times New Roman"/>
          <w:i/>
          <w:u w:val="dash"/>
        </w:rPr>
        <w:t>Exemple</w:t>
      </w:r>
      <w:r w:rsidRPr="000966EB">
        <w:rPr>
          <w:rFonts w:ascii="Times New Roman" w:hAnsi="Times New Roman" w:cs="Times New Roman"/>
          <w:i/>
        </w:rPr>
        <w:t xml:space="preserve"> : </w:t>
      </w:r>
    </w:p>
    <w:p w14:paraId="323119A3" w14:textId="77777777"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Entre Marie et moi, l’amour compte plus que tout ; par conséquent nous nous sommes réconciliés malgré le grave événement qui s’est passé.</w:t>
      </w:r>
    </w:p>
    <w:p w14:paraId="20B15816" w14:textId="77777777" w:rsidR="00060490" w:rsidRDefault="00060490" w:rsidP="00060490">
      <w:pPr>
        <w:tabs>
          <w:tab w:val="left" w:pos="9498"/>
        </w:tabs>
        <w:ind w:left="720" w:right="281"/>
        <w:rPr>
          <w:rFonts w:ascii="Maiandra GD" w:hAnsi="Maiandra GD"/>
          <w:b/>
          <w:i/>
          <w:sz w:val="24"/>
          <w:szCs w:val="24"/>
        </w:rPr>
      </w:pPr>
    </w:p>
    <w:p w14:paraId="4E8CFD9D" w14:textId="238FA92F" w:rsidR="00060490" w:rsidRPr="00D12099" w:rsidRDefault="00060490" w:rsidP="00060490">
      <w:pPr>
        <w:tabs>
          <w:tab w:val="left" w:pos="9498"/>
        </w:tabs>
        <w:ind w:left="1418" w:right="281"/>
        <w:jc w:val="both"/>
        <w:rPr>
          <w:rFonts w:ascii="Maiandra GD" w:hAnsi="Maiandra GD"/>
          <w:b/>
          <w:i/>
          <w:sz w:val="24"/>
          <w:szCs w:val="24"/>
        </w:rPr>
      </w:pPr>
      <w:r>
        <w:rPr>
          <w:rFonts w:ascii="Maiandra GD" w:hAnsi="Maiandra GD"/>
          <w:sz w:val="24"/>
          <w:szCs w:val="24"/>
        </w:rPr>
        <w:t xml:space="preserve">L’éthique est bien souvent considérée – à tort – comme synonyme de la morale. En fait, </w:t>
      </w:r>
      <w:r w:rsidRPr="006801BE">
        <w:rPr>
          <w:rFonts w:ascii="Maiandra GD" w:eastAsia="TimesNewRoman" w:hAnsi="Maiandra GD" w:cs="TimesNewRoman"/>
          <w:sz w:val="24"/>
          <w:szCs w:val="24"/>
        </w:rPr>
        <w:t>dans son</w:t>
      </w:r>
      <w:r>
        <w:rPr>
          <w:rFonts w:ascii="Maiandra GD" w:eastAsia="TimesNewRoman" w:hAnsi="Maiandra GD" w:cs="TimesNewRoman"/>
          <w:sz w:val="24"/>
          <w:szCs w:val="24"/>
        </w:rPr>
        <w:t xml:space="preserve"> </w:t>
      </w:r>
      <w:r w:rsidRPr="006801BE">
        <w:rPr>
          <w:rFonts w:ascii="Maiandra GD" w:eastAsia="TimesNewRoman" w:hAnsi="Maiandra GD" w:cs="TimesNewRoman"/>
          <w:sz w:val="24"/>
          <w:szCs w:val="24"/>
        </w:rPr>
        <w:t>essence</w:t>
      </w:r>
      <w:r>
        <w:rPr>
          <w:rFonts w:ascii="Maiandra GD" w:eastAsia="TimesNewRoman" w:hAnsi="Maiandra GD" w:cs="TimesNewRoman"/>
          <w:sz w:val="24"/>
          <w:szCs w:val="24"/>
        </w:rPr>
        <w:t>,</w:t>
      </w:r>
      <w:r w:rsidRPr="006801BE">
        <w:rPr>
          <w:rFonts w:ascii="Maiandra GD" w:eastAsia="TimesNewRoman" w:hAnsi="Maiandra GD" w:cs="TimesNewRoman"/>
          <w:sz w:val="24"/>
          <w:szCs w:val="24"/>
        </w:rPr>
        <w:t xml:space="preserve"> la morale est prescriptive</w:t>
      </w:r>
      <w:r>
        <w:rPr>
          <w:rFonts w:ascii="Maiandra GD" w:eastAsia="TimesNewRoman" w:hAnsi="Maiandra GD" w:cs="TimesNewRoman"/>
          <w:sz w:val="24"/>
          <w:szCs w:val="24"/>
        </w:rPr>
        <w:t> : e</w:t>
      </w:r>
      <w:r w:rsidRPr="006801BE">
        <w:rPr>
          <w:rFonts w:ascii="Maiandra GD" w:eastAsia="TimesNewRoman" w:hAnsi="Maiandra GD" w:cs="TimesNewRoman"/>
          <w:sz w:val="24"/>
          <w:szCs w:val="24"/>
        </w:rPr>
        <w:t>lle nous indique ce</w:t>
      </w:r>
      <w:r>
        <w:rPr>
          <w:rFonts w:ascii="Maiandra GD" w:eastAsia="TimesNewRoman" w:hAnsi="Maiandra GD" w:cs="TimesNewRoman"/>
          <w:sz w:val="24"/>
          <w:szCs w:val="24"/>
        </w:rPr>
        <w:t xml:space="preserve"> </w:t>
      </w:r>
      <w:r w:rsidRPr="006801BE">
        <w:rPr>
          <w:rFonts w:ascii="Maiandra GD" w:eastAsia="TimesNewRoman" w:hAnsi="Maiandra GD" w:cs="TimesNewRoman"/>
          <w:sz w:val="24"/>
          <w:szCs w:val="24"/>
        </w:rPr>
        <w:t>qu'il faut faire ou ne pas faire pou</w:t>
      </w:r>
      <w:r>
        <w:rPr>
          <w:rFonts w:ascii="Maiandra GD" w:eastAsia="TimesNewRoman" w:hAnsi="Maiandra GD" w:cs="TimesNewRoman"/>
          <w:sz w:val="24"/>
          <w:szCs w:val="24"/>
        </w:rPr>
        <w:t>r demeurer conformes aux règles. L</w:t>
      </w:r>
      <w:r w:rsidRPr="006801BE">
        <w:rPr>
          <w:rFonts w:ascii="Maiandra GD" w:eastAsia="TimesNewRoman" w:hAnsi="Maiandra GD" w:cs="TimesNewRoman"/>
          <w:sz w:val="24"/>
          <w:szCs w:val="24"/>
        </w:rPr>
        <w:t xml:space="preserve">orsqu’elle est mal comprise, </w:t>
      </w:r>
      <w:r>
        <w:rPr>
          <w:rFonts w:ascii="Maiandra GD" w:eastAsia="TimesNewRoman" w:hAnsi="Maiandra GD" w:cs="TimesNewRoman"/>
          <w:sz w:val="24"/>
          <w:szCs w:val="24"/>
        </w:rPr>
        <w:t>la morale</w:t>
      </w:r>
      <w:r w:rsidRPr="006801BE">
        <w:rPr>
          <w:rFonts w:ascii="Maiandra GD" w:eastAsia="TimesNewRoman" w:hAnsi="Maiandra GD" w:cs="TimesNewRoman"/>
          <w:sz w:val="24"/>
          <w:szCs w:val="24"/>
        </w:rPr>
        <w:t xml:space="preserve"> fait figure de</w:t>
      </w:r>
      <w:r>
        <w:rPr>
          <w:rFonts w:ascii="Maiandra GD" w:eastAsia="TimesNewRoman" w:hAnsi="Maiandra GD" w:cs="TimesNewRoman"/>
          <w:sz w:val="24"/>
          <w:szCs w:val="24"/>
        </w:rPr>
        <w:t xml:space="preserve"> discours négatif et enfermant, poussant parfois à la condamnation d’autrui.</w:t>
      </w:r>
    </w:p>
    <w:p w14:paraId="11EA3DAA" w14:textId="1500BC08" w:rsidR="00060490" w:rsidRDefault="00060490" w:rsidP="00060490">
      <w:pPr>
        <w:autoSpaceDE w:val="0"/>
        <w:autoSpaceDN w:val="0"/>
        <w:adjustRightInd w:val="0"/>
        <w:ind w:left="1418" w:right="281"/>
        <w:jc w:val="both"/>
        <w:rPr>
          <w:rFonts w:ascii="Maiandra GD" w:eastAsia="TimesNewRoman" w:hAnsi="Maiandra GD" w:cs="TimesNewRoman"/>
          <w:b/>
          <w:bCs/>
          <w:i/>
          <w:iCs/>
          <w:sz w:val="24"/>
          <w:szCs w:val="24"/>
        </w:rPr>
      </w:pPr>
      <w:r w:rsidRPr="006801BE">
        <w:rPr>
          <w:rFonts w:ascii="Maiandra GD" w:eastAsia="TimesNewRoman" w:hAnsi="Maiandra GD" w:cs="TimesNewRoman"/>
          <w:sz w:val="24"/>
          <w:szCs w:val="24"/>
        </w:rPr>
        <w:t>L</w:t>
      </w:r>
      <w:r w:rsidRPr="006801BE">
        <w:rPr>
          <w:rFonts w:ascii="Maiandra GD" w:eastAsia="TimesNewRoman" w:hAnsi="Maiandra GD" w:cs="TimesNewRoman,Bold"/>
          <w:sz w:val="24"/>
          <w:szCs w:val="24"/>
        </w:rPr>
        <w:t>'éthique</w:t>
      </w:r>
      <w:r>
        <w:rPr>
          <w:rFonts w:ascii="Maiandra GD" w:eastAsia="TimesNewRoman" w:hAnsi="Maiandra GD" w:cs="TimesNewRoman,Bold"/>
          <w:sz w:val="24"/>
          <w:szCs w:val="24"/>
        </w:rPr>
        <w:t>,</w:t>
      </w:r>
      <w:r w:rsidRPr="006801BE">
        <w:rPr>
          <w:rFonts w:ascii="Maiandra GD" w:eastAsia="TimesNewRoman" w:hAnsi="Maiandra GD" w:cs="TimesNewRoman,Bold"/>
          <w:sz w:val="24"/>
          <w:szCs w:val="24"/>
        </w:rPr>
        <w:t xml:space="preserve"> </w:t>
      </w:r>
      <w:r w:rsidRPr="006801BE">
        <w:rPr>
          <w:rFonts w:ascii="Maiandra GD" w:eastAsia="TimesNewRoman" w:hAnsi="Maiandra GD" w:cs="TimesNewRoman"/>
          <w:sz w:val="24"/>
          <w:szCs w:val="24"/>
        </w:rPr>
        <w:t>elle, procède plutôt de maniè</w:t>
      </w:r>
      <w:r>
        <w:rPr>
          <w:rFonts w:ascii="Maiandra GD" w:eastAsia="TimesNewRoman" w:hAnsi="Maiandra GD" w:cs="TimesNewRoman"/>
          <w:sz w:val="24"/>
          <w:szCs w:val="24"/>
        </w:rPr>
        <w:t xml:space="preserve">re dialectique : </w:t>
      </w:r>
      <w:r w:rsidRPr="006801BE">
        <w:rPr>
          <w:rFonts w:ascii="Maiandra GD" w:eastAsia="TimesNewRoman" w:hAnsi="Maiandra GD" w:cs="TimesNewRoman"/>
          <w:sz w:val="24"/>
          <w:szCs w:val="24"/>
        </w:rPr>
        <w:t>elle</w:t>
      </w:r>
      <w:r>
        <w:rPr>
          <w:rFonts w:ascii="Maiandra GD" w:eastAsia="TimesNewRoman" w:hAnsi="Maiandra GD" w:cs="TimesNewRoman"/>
          <w:sz w:val="24"/>
          <w:szCs w:val="24"/>
        </w:rPr>
        <w:t xml:space="preserve"> tâche de mettre</w:t>
      </w:r>
      <w:r w:rsidRPr="006801BE">
        <w:rPr>
          <w:rFonts w:ascii="Maiandra GD" w:eastAsia="TimesNewRoman" w:hAnsi="Maiandra GD" w:cs="TimesNewRoman"/>
          <w:sz w:val="24"/>
          <w:szCs w:val="24"/>
        </w:rPr>
        <w:t xml:space="preserve"> en évidence les failles </w:t>
      </w:r>
      <w:r>
        <w:rPr>
          <w:rFonts w:ascii="Maiandra GD" w:eastAsia="TimesNewRoman" w:hAnsi="Maiandra GD" w:cs="TimesNewRoman"/>
          <w:sz w:val="24"/>
          <w:szCs w:val="24"/>
        </w:rPr>
        <w:t>éventuelles</w:t>
      </w:r>
      <w:r w:rsidRPr="006801BE">
        <w:rPr>
          <w:rFonts w:ascii="Maiandra GD" w:eastAsia="TimesNewRoman" w:hAnsi="Maiandra GD" w:cs="TimesNewRoman"/>
          <w:sz w:val="24"/>
          <w:szCs w:val="24"/>
        </w:rPr>
        <w:t xml:space="preserve"> et les contradictions du discours</w:t>
      </w:r>
      <w:r>
        <w:rPr>
          <w:rFonts w:ascii="Maiandra GD" w:eastAsia="TimesNewRoman" w:hAnsi="Maiandra GD" w:cs="TimesNewRoman"/>
          <w:sz w:val="24"/>
          <w:szCs w:val="24"/>
        </w:rPr>
        <w:t xml:space="preserve"> de la morale, </w:t>
      </w:r>
      <w:r w:rsidRPr="006801BE">
        <w:rPr>
          <w:rFonts w:ascii="Maiandra GD" w:eastAsia="TimesNewRoman" w:hAnsi="Maiandra GD" w:cs="TimesNewRoman"/>
          <w:sz w:val="24"/>
          <w:szCs w:val="24"/>
        </w:rPr>
        <w:t xml:space="preserve">et cherche à les dépasser. </w:t>
      </w:r>
      <w:r>
        <w:rPr>
          <w:rFonts w:ascii="Maiandra GD" w:eastAsia="TimesNewRoman" w:hAnsi="Maiandra GD" w:cs="TimesNewRoman"/>
          <w:sz w:val="24"/>
          <w:szCs w:val="24"/>
        </w:rPr>
        <w:t>Comme la morale, e</w:t>
      </w:r>
      <w:r w:rsidRPr="006801BE">
        <w:rPr>
          <w:rFonts w:ascii="Maiandra GD" w:eastAsia="TimesNewRoman" w:hAnsi="Maiandra GD" w:cs="TimesNewRoman"/>
          <w:sz w:val="24"/>
          <w:szCs w:val="24"/>
        </w:rPr>
        <w:t>lle traite aussi de ce qu'il nous faut faire ou ne pas faire, mais surtout</w:t>
      </w:r>
      <w:r>
        <w:rPr>
          <w:rFonts w:ascii="Maiandra GD" w:eastAsia="TimesNewRoman" w:hAnsi="Maiandra GD" w:cs="TimesNewRoman"/>
          <w:sz w:val="24"/>
          <w:szCs w:val="24"/>
        </w:rPr>
        <w:t xml:space="preserve"> du raisonnement</w:t>
      </w:r>
      <w:r w:rsidRPr="006801BE">
        <w:rPr>
          <w:rFonts w:ascii="Maiandra GD" w:eastAsia="TimesNewRoman" w:hAnsi="Maiandra GD" w:cs="TimesNewRoman"/>
          <w:sz w:val="24"/>
          <w:szCs w:val="24"/>
        </w:rPr>
        <w:t xml:space="preserve"> à appliquer pour déterminer le choix d'une conduite devant un</w:t>
      </w:r>
      <w:r>
        <w:rPr>
          <w:rFonts w:ascii="Maiandra GD" w:eastAsia="TimesNewRoman" w:hAnsi="Maiandra GD" w:cs="TimesNewRoman"/>
          <w:sz w:val="24"/>
          <w:szCs w:val="24"/>
        </w:rPr>
        <w:t xml:space="preserve"> </w:t>
      </w:r>
      <w:r w:rsidRPr="006801BE">
        <w:rPr>
          <w:rFonts w:ascii="Maiandra GD" w:eastAsia="TimesNewRoman" w:hAnsi="Maiandra GD" w:cs="TimesNewRoman"/>
          <w:sz w:val="24"/>
          <w:szCs w:val="24"/>
        </w:rPr>
        <w:t>problème moral. L'éthique n'impose pas ses</w:t>
      </w:r>
      <w:r>
        <w:rPr>
          <w:rFonts w:ascii="Maiandra GD" w:eastAsia="TimesNewRoman" w:hAnsi="Maiandra GD" w:cs="TimesNewRoman"/>
          <w:sz w:val="24"/>
          <w:szCs w:val="24"/>
        </w:rPr>
        <w:t xml:space="preserve"> </w:t>
      </w:r>
      <w:r w:rsidRPr="006801BE">
        <w:rPr>
          <w:rFonts w:ascii="Maiandra GD" w:eastAsia="TimesNewRoman" w:hAnsi="Maiandra GD" w:cs="TimesNewRoman"/>
          <w:sz w:val="24"/>
          <w:szCs w:val="24"/>
        </w:rPr>
        <w:t>préceptes de manière autoritaire, elle n'est pas</w:t>
      </w:r>
      <w:r>
        <w:rPr>
          <w:rFonts w:ascii="Maiandra GD" w:eastAsia="TimesNewRoman" w:hAnsi="Maiandra GD" w:cs="TimesNewRoman"/>
          <w:sz w:val="24"/>
          <w:szCs w:val="24"/>
        </w:rPr>
        <w:t xml:space="preserve"> </w:t>
      </w:r>
      <w:r w:rsidRPr="006801BE">
        <w:rPr>
          <w:rFonts w:ascii="Maiandra GD" w:eastAsia="TimesNewRoman" w:hAnsi="Maiandra GD" w:cs="TimesNewRoman"/>
          <w:sz w:val="24"/>
          <w:szCs w:val="24"/>
        </w:rPr>
        <w:t xml:space="preserve">prescriptive comme la morale. </w:t>
      </w:r>
      <w:r>
        <w:rPr>
          <w:rFonts w:ascii="Maiandra GD" w:eastAsia="TimesNewRoman" w:hAnsi="Maiandra GD" w:cs="TimesNewRoman"/>
          <w:sz w:val="24"/>
          <w:szCs w:val="24"/>
        </w:rPr>
        <w:t>Alors que cette dernière concerne l’« agir bien », l’éthique concerne, de manière plus générale, l’« être avec autrui ».</w:t>
      </w:r>
    </w:p>
    <w:p w14:paraId="624C5D20" w14:textId="70776192" w:rsidR="00060490" w:rsidRPr="00BB05E0" w:rsidRDefault="00060490" w:rsidP="00060490">
      <w:pPr>
        <w:tabs>
          <w:tab w:val="left" w:pos="1496"/>
          <w:tab w:val="left" w:pos="9498"/>
        </w:tabs>
        <w:ind w:left="720" w:right="281"/>
        <w:jc w:val="both"/>
        <w:rPr>
          <w:rFonts w:ascii="Maiandra GD" w:hAnsi="Maiandra GD"/>
          <w:b/>
          <w:i/>
          <w:sz w:val="6"/>
          <w:szCs w:val="6"/>
        </w:rPr>
      </w:pPr>
      <w:r w:rsidRPr="00BB05E0">
        <w:rPr>
          <w:rFonts w:ascii="Maiandra GD" w:hAnsi="Maiandra GD"/>
          <w:sz w:val="6"/>
          <w:szCs w:val="6"/>
        </w:rPr>
        <w:tab/>
      </w:r>
    </w:p>
    <w:p w14:paraId="269D8193" w14:textId="77777777" w:rsidR="00060490" w:rsidRPr="000966EB" w:rsidRDefault="00060490" w:rsidP="00060490">
      <w:pPr>
        <w:tabs>
          <w:tab w:val="left" w:pos="9498"/>
        </w:tabs>
        <w:ind w:left="2057" w:right="281"/>
        <w:rPr>
          <w:rFonts w:ascii="Times New Roman" w:hAnsi="Times New Roman" w:cs="Times New Roman"/>
          <w:b/>
          <w:i/>
        </w:rPr>
      </w:pPr>
      <w:r w:rsidRPr="000966EB">
        <w:rPr>
          <w:rFonts w:ascii="Times New Roman" w:hAnsi="Times New Roman" w:cs="Times New Roman"/>
          <w:i/>
          <w:u w:val="dash"/>
        </w:rPr>
        <w:t>Exemple</w:t>
      </w:r>
      <w:r w:rsidRPr="000966EB">
        <w:rPr>
          <w:rFonts w:ascii="Times New Roman" w:hAnsi="Times New Roman" w:cs="Times New Roman"/>
          <w:i/>
        </w:rPr>
        <w:t xml:space="preserve"> : </w:t>
      </w:r>
    </w:p>
    <w:p w14:paraId="03809BEE" w14:textId="77777777"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Times New Roman" w:hAnsi="Times New Roman" w:cs="Times New Roman"/>
          <w:b/>
          <w:i/>
        </w:rPr>
      </w:pPr>
      <w:r w:rsidRPr="000966EB">
        <w:rPr>
          <w:rFonts w:ascii="Times New Roman" w:eastAsia="TimesNewRoman" w:hAnsi="Times New Roman" w:cs="Times New Roman"/>
          <w:i/>
          <w:sz w:val="24"/>
          <w:szCs w:val="24"/>
        </w:rPr>
        <w:t>Face à l'injonction morale « Tu ne tueras point », l’éthique questionne la situation pour savoir comment se pose le problème (par exemple au niveau de la peine de mort), quelles sont les valeurs en conflit, quelles sont les alternatives, pour tenter de savoir comment orienter le jugement.</w:t>
      </w:r>
    </w:p>
    <w:p w14:paraId="77EA9D6C" w14:textId="77777777" w:rsidR="00060490" w:rsidRPr="00EF1FFA" w:rsidRDefault="00060490" w:rsidP="00060490">
      <w:pPr>
        <w:tabs>
          <w:tab w:val="left" w:pos="1496"/>
          <w:tab w:val="left" w:pos="9498"/>
        </w:tabs>
        <w:ind w:left="1080" w:right="281" w:firstLine="336"/>
        <w:jc w:val="both"/>
        <w:rPr>
          <w:rFonts w:ascii="Maiandra GD" w:hAnsi="Maiandra GD"/>
          <w:b/>
          <w:i/>
          <w:sz w:val="10"/>
          <w:szCs w:val="10"/>
        </w:rPr>
      </w:pPr>
      <w:r w:rsidRPr="00EF1FFA">
        <w:rPr>
          <w:rFonts w:ascii="Maiandra GD" w:hAnsi="Maiandra GD"/>
          <w:sz w:val="24"/>
          <w:szCs w:val="24"/>
        </w:rPr>
        <w:tab/>
      </w:r>
    </w:p>
    <w:p w14:paraId="7EA63FA0" w14:textId="77777777" w:rsidR="00060490" w:rsidRDefault="00060490" w:rsidP="00060490">
      <w:pPr>
        <w:tabs>
          <w:tab w:val="left" w:pos="9498"/>
        </w:tabs>
        <w:ind w:right="281"/>
        <w:rPr>
          <w:rFonts w:ascii="Times New Roman" w:hAnsi="Times New Roman" w:cs="Times New Roman"/>
          <w:b/>
        </w:rPr>
      </w:pPr>
    </w:p>
    <w:p w14:paraId="4AE3E605" w14:textId="77777777" w:rsidR="00060490" w:rsidRPr="007C110E" w:rsidRDefault="00060490" w:rsidP="00060490">
      <w:pPr>
        <w:numPr>
          <w:ilvl w:val="1"/>
          <w:numId w:val="4"/>
        </w:numPr>
        <w:tabs>
          <w:tab w:val="left" w:pos="9498"/>
        </w:tabs>
        <w:spacing w:after="0" w:line="240" w:lineRule="auto"/>
        <w:ind w:right="281"/>
        <w:jc w:val="both"/>
        <w:rPr>
          <w:rFonts w:ascii="Maiandra GD" w:hAnsi="Maiandra GD"/>
          <w:b/>
          <w:i/>
          <w:sz w:val="10"/>
          <w:szCs w:val="10"/>
        </w:rPr>
      </w:pPr>
      <w:r w:rsidRPr="007C110E">
        <w:rPr>
          <w:rFonts w:ascii="Maiandra GD" w:hAnsi="Maiandra GD"/>
          <w:sz w:val="24"/>
          <w:szCs w:val="24"/>
        </w:rPr>
        <w:t xml:space="preserve">Le langage symbolique dans son sens de </w:t>
      </w:r>
      <w:r w:rsidRPr="007C110E">
        <w:rPr>
          <w:rFonts w:ascii="Maiandra GD" w:hAnsi="Maiandra GD"/>
          <w:sz w:val="24"/>
          <w:szCs w:val="24"/>
          <w:u w:val="single"/>
        </w:rPr>
        <w:t>langage performatif</w:t>
      </w:r>
      <w:r w:rsidRPr="00D12099">
        <w:rPr>
          <w:rFonts w:ascii="Maiandra GD" w:hAnsi="Maiandra GD"/>
          <w:sz w:val="24"/>
          <w:szCs w:val="24"/>
        </w:rPr>
        <w:t> </w:t>
      </w:r>
      <w:r w:rsidRPr="007C110E">
        <w:rPr>
          <w:rFonts w:ascii="Maiandra GD" w:hAnsi="Maiandra GD"/>
          <w:sz w:val="24"/>
          <w:szCs w:val="24"/>
        </w:rPr>
        <w:t>: quand celui qui parle réalise en même temps ce qu’il dit ; quand « dire » c’est « faire ».</w:t>
      </w:r>
      <w:r w:rsidRPr="007C110E">
        <w:rPr>
          <w:rFonts w:ascii="Maiandra GD" w:hAnsi="Maiandra GD"/>
          <w:sz w:val="24"/>
          <w:szCs w:val="24"/>
        </w:rPr>
        <w:tab/>
      </w:r>
    </w:p>
    <w:p w14:paraId="23FC2243" w14:textId="2A7A499B" w:rsidR="00060490" w:rsidRPr="00BB05E0" w:rsidRDefault="00060490" w:rsidP="00060490">
      <w:pPr>
        <w:tabs>
          <w:tab w:val="left" w:pos="1496"/>
          <w:tab w:val="left" w:pos="9498"/>
        </w:tabs>
        <w:ind w:left="720" w:right="281"/>
        <w:jc w:val="both"/>
        <w:rPr>
          <w:rFonts w:ascii="Maiandra GD" w:hAnsi="Maiandra GD"/>
          <w:b/>
          <w:i/>
          <w:sz w:val="6"/>
          <w:szCs w:val="6"/>
        </w:rPr>
      </w:pPr>
      <w:r w:rsidRPr="00BB05E0">
        <w:rPr>
          <w:rFonts w:ascii="Maiandra GD" w:hAnsi="Maiandra GD"/>
          <w:sz w:val="6"/>
          <w:szCs w:val="6"/>
        </w:rPr>
        <w:tab/>
      </w:r>
    </w:p>
    <w:p w14:paraId="1ABB3304" w14:textId="01F6BC32" w:rsidR="00060490" w:rsidRPr="000966EB" w:rsidRDefault="00060490" w:rsidP="00060490">
      <w:pPr>
        <w:tabs>
          <w:tab w:val="left" w:pos="9498"/>
        </w:tabs>
        <w:ind w:left="2057" w:right="281"/>
        <w:rPr>
          <w:rFonts w:ascii="Times New Roman" w:hAnsi="Times New Roman" w:cs="Times New Roman"/>
          <w:b/>
          <w:i/>
        </w:rPr>
      </w:pPr>
      <w:r w:rsidRPr="000966EB">
        <w:rPr>
          <w:rFonts w:ascii="Times New Roman" w:hAnsi="Times New Roman" w:cs="Times New Roman"/>
          <w:i/>
          <w:u w:val="dash"/>
        </w:rPr>
        <w:t>Exemple</w:t>
      </w:r>
      <w:r w:rsidRPr="000966EB">
        <w:rPr>
          <w:rFonts w:ascii="Times New Roman" w:hAnsi="Times New Roman" w:cs="Times New Roman"/>
          <w:i/>
        </w:rPr>
        <w:t xml:space="preserve"> : </w:t>
      </w:r>
    </w:p>
    <w:p w14:paraId="1AA0EFA8" w14:textId="02EAD6CC"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Times New Roman" w:hAnsi="Times New Roman" w:cs="Times New Roman"/>
          <w:b/>
          <w:i/>
        </w:rPr>
      </w:pPr>
      <w:r w:rsidRPr="000966EB">
        <w:rPr>
          <w:rFonts w:ascii="Times New Roman" w:hAnsi="Times New Roman" w:cs="Times New Roman"/>
          <w:i/>
          <w:sz w:val="24"/>
          <w:szCs w:val="24"/>
        </w:rPr>
        <w:t>Johanne : « David, je te reçois comme époux et je me donne à toi. »</w:t>
      </w:r>
    </w:p>
    <w:p w14:paraId="2B16B349" w14:textId="7BAA7765" w:rsidR="00060490" w:rsidRPr="000966EB" w:rsidRDefault="00060490" w:rsidP="00060490">
      <w:pPr>
        <w:tabs>
          <w:tab w:val="left" w:pos="9498"/>
        </w:tabs>
        <w:ind w:left="2410" w:right="281"/>
        <w:rPr>
          <w:rFonts w:ascii="Times New Roman" w:hAnsi="Times New Roman" w:cs="Times New Roman"/>
          <w:b/>
          <w:bCs/>
          <w:i/>
          <w:sz w:val="24"/>
          <w:szCs w:val="24"/>
        </w:rPr>
      </w:pPr>
      <w:r w:rsidRPr="000966EB">
        <w:rPr>
          <w:rFonts w:ascii="Times New Roman" w:hAnsi="Times New Roman" w:cs="Times New Roman"/>
          <w:i/>
          <w:sz w:val="24"/>
          <w:szCs w:val="24"/>
        </w:rPr>
        <w:t>David: « Johanne, je te reçois comme épouse et je me donne à toi. »</w:t>
      </w:r>
    </w:p>
    <w:p w14:paraId="20E8B44A" w14:textId="77777777" w:rsidR="00060490" w:rsidRPr="000966EB" w:rsidRDefault="00060490" w:rsidP="00060490">
      <w:pPr>
        <w:numPr>
          <w:ilvl w:val="0"/>
          <w:numId w:val="4"/>
        </w:numPr>
        <w:tabs>
          <w:tab w:val="clear" w:pos="720"/>
          <w:tab w:val="num" w:pos="2410"/>
        </w:tabs>
        <w:autoSpaceDE w:val="0"/>
        <w:autoSpaceDN w:val="0"/>
        <w:adjustRightInd w:val="0"/>
        <w:spacing w:after="0" w:line="240" w:lineRule="auto"/>
        <w:ind w:left="2127" w:right="281" w:firstLine="0"/>
        <w:rPr>
          <w:rFonts w:ascii="Times New Roman" w:hAnsi="Times New Roman" w:cs="Times New Roman"/>
          <w:b/>
          <w:bCs/>
          <w:i/>
          <w:sz w:val="24"/>
          <w:szCs w:val="24"/>
        </w:rPr>
      </w:pPr>
      <w:r w:rsidRPr="000966EB">
        <w:rPr>
          <w:rFonts w:ascii="Times New Roman" w:hAnsi="Times New Roman" w:cs="Times New Roman"/>
          <w:i/>
          <w:sz w:val="24"/>
          <w:szCs w:val="24"/>
        </w:rPr>
        <w:t>Le président : « Je déclare la séance ouverte. »</w:t>
      </w:r>
    </w:p>
    <w:p w14:paraId="1A593A46" w14:textId="73236E45" w:rsidR="00060490" w:rsidRDefault="00060490" w:rsidP="00060490">
      <w:pPr>
        <w:tabs>
          <w:tab w:val="left" w:pos="9498"/>
        </w:tabs>
        <w:ind w:left="720" w:right="281"/>
        <w:rPr>
          <w:rFonts w:ascii="Times New Roman" w:hAnsi="Times New Roman" w:cs="Times New Roman"/>
          <w:b/>
        </w:rPr>
      </w:pPr>
    </w:p>
    <w:p w14:paraId="6C1D5C87" w14:textId="0EB86417" w:rsidR="00060490" w:rsidRDefault="000966EB" w:rsidP="00060490">
      <w:pPr>
        <w:tabs>
          <w:tab w:val="left" w:pos="9498"/>
        </w:tabs>
        <w:ind w:left="1418" w:right="281"/>
        <w:rPr>
          <w:rFonts w:ascii="Maiandra GD" w:hAnsi="Maiandra GD" w:cs="Times New Roman"/>
          <w:b/>
          <w:i/>
          <w:sz w:val="24"/>
          <w:szCs w:val="24"/>
        </w:rPr>
      </w:pPr>
      <w:r w:rsidRPr="00BB05E0">
        <w:rPr>
          <w:rFonts w:ascii="Times New Roman" w:hAnsi="Times New Roman" w:cs="Times New Roman"/>
          <w:b/>
          <w:noProof/>
          <w:sz w:val="6"/>
          <w:szCs w:val="6"/>
        </w:rPr>
        <w:lastRenderedPageBreak/>
        <mc:AlternateContent>
          <mc:Choice Requires="wps">
            <w:drawing>
              <wp:anchor distT="0" distB="0" distL="114300" distR="114300" simplePos="0" relativeHeight="251671552" behindDoc="0" locked="0" layoutInCell="1" allowOverlap="1" wp14:anchorId="4C770B39" wp14:editId="52E47915">
                <wp:simplePos x="0" y="0"/>
                <wp:positionH relativeFrom="margin">
                  <wp:align>center</wp:align>
                </wp:positionH>
                <wp:positionV relativeFrom="paragraph">
                  <wp:posOffset>-99875</wp:posOffset>
                </wp:positionV>
                <wp:extent cx="6505575" cy="9439275"/>
                <wp:effectExtent l="0" t="0" r="28575" b="2857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943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48EC1" id="Rectangle 43" o:spid="_x0000_s1026" style="position:absolute;margin-left:0;margin-top:-7.85pt;width:512.25pt;height:743.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" filled="f">
                <w10:wrap anchorx="margin"/>
              </v:rect>
            </w:pict>
          </mc:Fallback>
        </mc:AlternateContent>
      </w:r>
      <w:r w:rsidR="00060490">
        <w:rPr>
          <w:rFonts w:ascii="Maiandra GD" w:hAnsi="Maiandra GD" w:cs="Times New Roman"/>
          <w:sz w:val="24"/>
          <w:szCs w:val="24"/>
        </w:rPr>
        <w:t>Il y a cependant des conditions pour qu’une parole soit performative, pour qu’elle réalise ce qu’elle dit.</w:t>
      </w:r>
    </w:p>
    <w:p w14:paraId="3D73A3B9" w14:textId="77777777" w:rsidR="00060490" w:rsidRPr="00BB05E0" w:rsidRDefault="00060490" w:rsidP="00060490">
      <w:pPr>
        <w:tabs>
          <w:tab w:val="left" w:pos="1496"/>
          <w:tab w:val="left" w:pos="9498"/>
        </w:tabs>
        <w:ind w:left="720" w:right="281"/>
        <w:jc w:val="both"/>
        <w:rPr>
          <w:rFonts w:ascii="Maiandra GD" w:hAnsi="Maiandra GD"/>
          <w:b/>
          <w:i/>
          <w:sz w:val="6"/>
          <w:szCs w:val="6"/>
        </w:rPr>
      </w:pPr>
      <w:r w:rsidRPr="00BB05E0">
        <w:rPr>
          <w:rFonts w:ascii="Maiandra GD" w:hAnsi="Maiandra GD"/>
          <w:sz w:val="6"/>
          <w:szCs w:val="6"/>
        </w:rPr>
        <w:tab/>
      </w:r>
    </w:p>
    <w:p w14:paraId="185CD3A4" w14:textId="77777777" w:rsidR="00060490" w:rsidRPr="000966EB" w:rsidRDefault="00060490" w:rsidP="00060490">
      <w:pPr>
        <w:tabs>
          <w:tab w:val="left" w:pos="9498"/>
        </w:tabs>
        <w:ind w:left="2057" w:right="281"/>
        <w:rPr>
          <w:rFonts w:ascii="Times New Roman" w:hAnsi="Times New Roman" w:cs="Times New Roman"/>
          <w:b/>
          <w:i/>
        </w:rPr>
      </w:pPr>
      <w:r w:rsidRPr="000966EB">
        <w:rPr>
          <w:rFonts w:ascii="Times New Roman" w:hAnsi="Times New Roman" w:cs="Times New Roman"/>
          <w:i/>
          <w:u w:val="dash"/>
        </w:rPr>
        <w:t>Exemple</w:t>
      </w:r>
      <w:r w:rsidRPr="000966EB">
        <w:rPr>
          <w:rFonts w:ascii="Times New Roman" w:hAnsi="Times New Roman" w:cs="Times New Roman"/>
          <w:i/>
        </w:rPr>
        <w:t xml:space="preserve"> : </w:t>
      </w:r>
    </w:p>
    <w:p w14:paraId="3C2FEF7A" w14:textId="511ADDB6"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Times New Roman" w:hAnsi="Times New Roman" w:cs="Times New Roman"/>
          <w:b/>
          <w:i/>
        </w:rPr>
      </w:pPr>
      <w:r w:rsidRPr="000966EB">
        <w:rPr>
          <w:rFonts w:ascii="Times New Roman" w:hAnsi="Times New Roman" w:cs="Times New Roman"/>
          <w:i/>
          <w:sz w:val="24"/>
          <w:szCs w:val="24"/>
        </w:rPr>
        <w:t>Dans le cas du mariage, pour que David et Johanne prononcent une parole qui les engage vraiment comme époux dans le mariage, il faut qu’ils soient libres, qu’il y ait des témoins, un rituel, etc.</w:t>
      </w:r>
    </w:p>
    <w:p w14:paraId="1602FE4E" w14:textId="77777777" w:rsidR="00060490" w:rsidRPr="000966EB" w:rsidRDefault="00060490" w:rsidP="00060490">
      <w:pPr>
        <w:numPr>
          <w:ilvl w:val="0"/>
          <w:numId w:val="4"/>
        </w:numPr>
        <w:tabs>
          <w:tab w:val="clear" w:pos="720"/>
          <w:tab w:val="num" w:pos="2431"/>
          <w:tab w:val="left" w:pos="9498"/>
        </w:tabs>
        <w:autoSpaceDE w:val="0"/>
        <w:autoSpaceDN w:val="0"/>
        <w:adjustRightInd w:val="0"/>
        <w:spacing w:after="0" w:line="240" w:lineRule="auto"/>
        <w:ind w:left="2410" w:right="281" w:hanging="283"/>
        <w:rPr>
          <w:rFonts w:ascii="Times New Roman" w:hAnsi="Times New Roman" w:cs="Times New Roman"/>
          <w:b/>
          <w:bCs/>
          <w:i/>
          <w:sz w:val="24"/>
          <w:szCs w:val="24"/>
        </w:rPr>
      </w:pPr>
      <w:r w:rsidRPr="000966EB">
        <w:rPr>
          <w:rFonts w:ascii="Times New Roman" w:hAnsi="Times New Roman" w:cs="Times New Roman"/>
          <w:i/>
          <w:sz w:val="24"/>
          <w:szCs w:val="24"/>
        </w:rPr>
        <w:t>Pour l’ouverture d’une séance au Parlement, il faut que la personne qui parle ait mandat pour le faire ; n’importe qui ne peut déclarer ouverte la séance.</w:t>
      </w:r>
    </w:p>
    <w:p w14:paraId="0BE2A7CB" w14:textId="46FFFA7B" w:rsidR="00060490" w:rsidRPr="007C110E" w:rsidRDefault="00060490" w:rsidP="00060490">
      <w:pPr>
        <w:tabs>
          <w:tab w:val="left" w:pos="9498"/>
        </w:tabs>
        <w:ind w:left="1418" w:right="281"/>
        <w:rPr>
          <w:rFonts w:ascii="Maiandra GD" w:hAnsi="Maiandra GD" w:cs="Times New Roman"/>
          <w:b/>
          <w:i/>
          <w:sz w:val="24"/>
          <w:szCs w:val="24"/>
        </w:rPr>
      </w:pPr>
    </w:p>
    <w:p w14:paraId="114BC5BB" w14:textId="77777777" w:rsidR="00060490" w:rsidRPr="00EF1FFA" w:rsidRDefault="00060490" w:rsidP="00060490">
      <w:pPr>
        <w:tabs>
          <w:tab w:val="left" w:pos="9072"/>
          <w:tab w:val="left" w:pos="9214"/>
          <w:tab w:val="left" w:pos="9498"/>
        </w:tabs>
        <w:ind w:left="426" w:right="281"/>
        <w:jc w:val="both"/>
        <w:rPr>
          <w:rFonts w:ascii="Maiandra GD" w:hAnsi="Maiandra GD"/>
          <w:b/>
          <w:i/>
          <w:sz w:val="24"/>
          <w:szCs w:val="24"/>
        </w:rPr>
      </w:pPr>
      <w:r w:rsidRPr="00EF1FFA">
        <w:rPr>
          <w:rFonts w:ascii="Maiandra GD" w:hAnsi="Maiandra GD"/>
          <w:sz w:val="24"/>
          <w:szCs w:val="24"/>
        </w:rPr>
        <w:t>On associera à ce langage des valeurs et contre-valeur relationnelles.</w:t>
      </w:r>
    </w:p>
    <w:p w14:paraId="22ED4624" w14:textId="77777777" w:rsidR="00060490" w:rsidRPr="00BB05E0" w:rsidRDefault="00060490" w:rsidP="00060490">
      <w:pPr>
        <w:tabs>
          <w:tab w:val="left" w:pos="9498"/>
        </w:tabs>
        <w:ind w:left="2057" w:right="281"/>
        <w:rPr>
          <w:rFonts w:ascii="Times New Roman" w:hAnsi="Times New Roman" w:cs="Times New Roman"/>
          <w:b/>
          <w:sz w:val="6"/>
          <w:szCs w:val="6"/>
          <w:u w:val="dash"/>
        </w:rPr>
      </w:pPr>
    </w:p>
    <w:p w14:paraId="03A89731" w14:textId="6A90DC72" w:rsidR="00060490" w:rsidRPr="000966EB" w:rsidRDefault="00060490" w:rsidP="00060490">
      <w:pPr>
        <w:tabs>
          <w:tab w:val="left" w:pos="9498"/>
        </w:tabs>
        <w:ind w:left="2057" w:right="281"/>
        <w:rPr>
          <w:rFonts w:ascii="Times New Roman" w:hAnsi="Times New Roman" w:cs="Times New Roman"/>
          <w:b/>
          <w:i/>
        </w:rPr>
      </w:pPr>
      <w:r w:rsidRPr="000966EB">
        <w:rPr>
          <w:rFonts w:ascii="Times New Roman" w:hAnsi="Times New Roman" w:cs="Times New Roman"/>
          <w:i/>
          <w:u w:val="dash"/>
        </w:rPr>
        <w:t>Exemple</w:t>
      </w:r>
      <w:r w:rsidRPr="000966EB">
        <w:rPr>
          <w:rFonts w:ascii="Times New Roman" w:hAnsi="Times New Roman" w:cs="Times New Roman"/>
          <w:i/>
        </w:rPr>
        <w:t xml:space="preserve"> : </w:t>
      </w:r>
    </w:p>
    <w:p w14:paraId="75BCEA8B" w14:textId="77777777" w:rsidR="00060490" w:rsidRPr="000966EB" w:rsidRDefault="00060490" w:rsidP="00060490">
      <w:pPr>
        <w:numPr>
          <w:ilvl w:val="0"/>
          <w:numId w:val="4"/>
        </w:numPr>
        <w:tabs>
          <w:tab w:val="clear" w:pos="720"/>
          <w:tab w:val="num" w:pos="2431"/>
          <w:tab w:val="left" w:pos="9498"/>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l’entente/la dispute</w:t>
      </w:r>
    </w:p>
    <w:p w14:paraId="134AEE7E" w14:textId="77777777" w:rsidR="00060490" w:rsidRDefault="00060490" w:rsidP="000966EB">
      <w:pPr>
        <w:ind w:right="281"/>
        <w:jc w:val="both"/>
        <w:rPr>
          <w:b/>
          <w:i/>
        </w:rPr>
      </w:pPr>
    </w:p>
    <w:p w14:paraId="3CAC1D88" w14:textId="2CFEF42E" w:rsidR="00060490" w:rsidRPr="000966EB" w:rsidRDefault="00060490" w:rsidP="00060490">
      <w:pPr>
        <w:numPr>
          <w:ilvl w:val="0"/>
          <w:numId w:val="3"/>
        </w:numPr>
        <w:tabs>
          <w:tab w:val="clear" w:pos="720"/>
          <w:tab w:val="num" w:pos="374"/>
          <w:tab w:val="left" w:pos="9214"/>
        </w:tabs>
        <w:spacing w:after="0" w:line="240" w:lineRule="auto"/>
        <w:ind w:right="281" w:hanging="720"/>
        <w:jc w:val="both"/>
        <w:rPr>
          <w:rFonts w:ascii="Pristina" w:hAnsi="Pristina"/>
          <w:b/>
          <w:i/>
          <w:sz w:val="44"/>
          <w:szCs w:val="44"/>
        </w:rPr>
      </w:pPr>
      <w:r w:rsidRPr="000966EB">
        <w:rPr>
          <w:rFonts w:ascii="Pristina" w:hAnsi="Pristina"/>
          <w:b/>
          <w:sz w:val="44"/>
          <w:szCs w:val="44"/>
        </w:rPr>
        <w:t>Un certain rapport à la vérité</w:t>
      </w:r>
    </w:p>
    <w:p w14:paraId="31F5C85E" w14:textId="77777777" w:rsidR="00060490" w:rsidRPr="00EF1FFA" w:rsidRDefault="00060490" w:rsidP="00060490">
      <w:pPr>
        <w:tabs>
          <w:tab w:val="left" w:pos="9214"/>
        </w:tabs>
        <w:ind w:right="281"/>
        <w:jc w:val="both"/>
        <w:rPr>
          <w:rFonts w:ascii="Maiandra GD" w:hAnsi="Maiandra GD"/>
          <w:b/>
          <w:i/>
          <w:sz w:val="16"/>
          <w:szCs w:val="16"/>
        </w:rPr>
      </w:pPr>
    </w:p>
    <w:p w14:paraId="3D148F72" w14:textId="5E3FC99D" w:rsidR="00060490" w:rsidRDefault="00060490" w:rsidP="00060490">
      <w:pPr>
        <w:tabs>
          <w:tab w:val="left" w:pos="9214"/>
        </w:tabs>
        <w:autoSpaceDE w:val="0"/>
        <w:autoSpaceDN w:val="0"/>
        <w:adjustRightInd w:val="0"/>
        <w:ind w:left="426" w:right="281"/>
        <w:jc w:val="both"/>
        <w:rPr>
          <w:rFonts w:ascii="Maiandra GD" w:hAnsi="Maiandra GD"/>
          <w:b/>
          <w:bCs/>
          <w:i/>
          <w:iCs/>
          <w:sz w:val="24"/>
          <w:szCs w:val="24"/>
        </w:rPr>
      </w:pPr>
      <w:r>
        <w:rPr>
          <w:rFonts w:ascii="Maiandra GD" w:hAnsi="Maiandra GD"/>
          <w:sz w:val="24"/>
          <w:szCs w:val="24"/>
        </w:rPr>
        <w:t xml:space="preserve">Il est important de distinguer </w:t>
      </w:r>
      <w:r w:rsidRPr="00D12BD2">
        <w:rPr>
          <w:rFonts w:ascii="Maiandra GD" w:hAnsi="Maiandra GD"/>
          <w:sz w:val="24"/>
          <w:szCs w:val="24"/>
          <w:u w:val="single"/>
        </w:rPr>
        <w:t>le réel</w:t>
      </w:r>
      <w:r w:rsidRPr="00D12BD2">
        <w:rPr>
          <w:rFonts w:ascii="Maiandra GD" w:hAnsi="Maiandra GD"/>
          <w:sz w:val="24"/>
          <w:szCs w:val="24"/>
        </w:rPr>
        <w:t xml:space="preserve"> et </w:t>
      </w:r>
      <w:r w:rsidRPr="00D12BD2">
        <w:rPr>
          <w:rFonts w:ascii="Maiandra GD" w:hAnsi="Maiandra GD"/>
          <w:sz w:val="24"/>
          <w:szCs w:val="24"/>
          <w:u w:val="single"/>
        </w:rPr>
        <w:t>le vrai</w:t>
      </w:r>
      <w:r w:rsidRPr="00D12BD2">
        <w:rPr>
          <w:rFonts w:ascii="Maiandra GD" w:hAnsi="Maiandra GD"/>
          <w:sz w:val="24"/>
          <w:szCs w:val="24"/>
        </w:rPr>
        <w:t> </w:t>
      </w:r>
      <w:r>
        <w:rPr>
          <w:rFonts w:ascii="Maiandra GD" w:hAnsi="Maiandra GD"/>
          <w:sz w:val="24"/>
          <w:szCs w:val="24"/>
        </w:rPr>
        <w:t>: c</w:t>
      </w:r>
      <w:r w:rsidRPr="00D12BD2">
        <w:rPr>
          <w:rFonts w:ascii="Maiandra GD" w:hAnsi="Maiandra GD"/>
          <w:sz w:val="24"/>
          <w:szCs w:val="24"/>
        </w:rPr>
        <w:t>e qui e</w:t>
      </w:r>
      <w:r>
        <w:rPr>
          <w:rFonts w:ascii="Maiandra GD" w:hAnsi="Maiandra GD"/>
          <w:sz w:val="24"/>
          <w:szCs w:val="24"/>
        </w:rPr>
        <w:t>xiste</w:t>
      </w:r>
      <w:r w:rsidRPr="00D12BD2">
        <w:rPr>
          <w:rFonts w:ascii="Maiandra GD" w:hAnsi="Maiandra GD"/>
          <w:sz w:val="24"/>
          <w:szCs w:val="24"/>
        </w:rPr>
        <w:t xml:space="preserve"> n’est pas vrai, il est réel. Le vrai (la vérité comme la fausseté) ne peut</w:t>
      </w:r>
      <w:r>
        <w:rPr>
          <w:rFonts w:ascii="Maiandra GD" w:hAnsi="Maiandra GD"/>
          <w:sz w:val="24"/>
          <w:szCs w:val="24"/>
        </w:rPr>
        <w:t xml:space="preserve"> </w:t>
      </w:r>
      <w:r w:rsidRPr="00D12BD2">
        <w:rPr>
          <w:rFonts w:ascii="Maiandra GD" w:hAnsi="Maiandra GD"/>
          <w:sz w:val="24"/>
          <w:szCs w:val="24"/>
        </w:rPr>
        <w:t>se dire que d’</w:t>
      </w:r>
      <w:r>
        <w:rPr>
          <w:rFonts w:ascii="Maiandra GD" w:hAnsi="Maiandra GD"/>
          <w:sz w:val="24"/>
          <w:szCs w:val="24"/>
        </w:rPr>
        <w:t>une proposition</w:t>
      </w:r>
      <w:r w:rsidRPr="00D12BD2">
        <w:rPr>
          <w:rFonts w:ascii="Maiandra GD" w:hAnsi="Maiandra GD"/>
          <w:sz w:val="24"/>
          <w:szCs w:val="24"/>
        </w:rPr>
        <w:t>, d’une parole, donc du langage et des significations qu’il</w:t>
      </w:r>
      <w:r>
        <w:rPr>
          <w:rFonts w:ascii="Maiandra GD" w:hAnsi="Maiandra GD"/>
          <w:sz w:val="24"/>
          <w:szCs w:val="24"/>
        </w:rPr>
        <w:t xml:space="preserve"> </w:t>
      </w:r>
      <w:r w:rsidRPr="00D12BD2">
        <w:rPr>
          <w:rFonts w:ascii="Maiandra GD" w:hAnsi="Maiandra GD"/>
          <w:sz w:val="24"/>
          <w:szCs w:val="24"/>
        </w:rPr>
        <w:t>exprime</w:t>
      </w:r>
      <w:r>
        <w:rPr>
          <w:rFonts w:ascii="Maiandra GD" w:hAnsi="Maiandra GD"/>
          <w:sz w:val="24"/>
          <w:szCs w:val="24"/>
        </w:rPr>
        <w:t>.</w:t>
      </w:r>
    </w:p>
    <w:p w14:paraId="58CFE553" w14:textId="5896AB73" w:rsidR="00060490" w:rsidRPr="00D12BD2" w:rsidRDefault="00060490" w:rsidP="00060490">
      <w:pPr>
        <w:tabs>
          <w:tab w:val="left" w:pos="9214"/>
        </w:tabs>
        <w:autoSpaceDE w:val="0"/>
        <w:autoSpaceDN w:val="0"/>
        <w:adjustRightInd w:val="0"/>
        <w:ind w:left="426" w:right="281"/>
        <w:jc w:val="both"/>
        <w:rPr>
          <w:rFonts w:ascii="Maiandra GD" w:hAnsi="Maiandra GD"/>
          <w:b/>
          <w:bCs/>
          <w:i/>
          <w:iCs/>
          <w:sz w:val="24"/>
          <w:szCs w:val="24"/>
        </w:rPr>
      </w:pPr>
      <w:r>
        <w:rPr>
          <w:rFonts w:ascii="Maiandra GD" w:hAnsi="Maiandra GD"/>
          <w:sz w:val="24"/>
          <w:szCs w:val="24"/>
        </w:rPr>
        <w:t>Pour cette raison, les différents registres de réalité du langage distingués plus haut expriment chacun un rapport différent à la vérité.</w:t>
      </w:r>
    </w:p>
    <w:p w14:paraId="47DD246D" w14:textId="77777777" w:rsidR="00060490" w:rsidRPr="00EF1FFA" w:rsidRDefault="00060490" w:rsidP="00060490">
      <w:pPr>
        <w:tabs>
          <w:tab w:val="left" w:pos="9214"/>
        </w:tabs>
        <w:ind w:right="281"/>
        <w:jc w:val="both"/>
        <w:rPr>
          <w:rFonts w:ascii="Maiandra GD" w:hAnsi="Maiandra GD"/>
          <w:b/>
          <w:i/>
          <w:sz w:val="16"/>
          <w:szCs w:val="16"/>
          <w:u w:val="single"/>
        </w:rPr>
      </w:pPr>
    </w:p>
    <w:p w14:paraId="09CB4730" w14:textId="23DE43D3" w:rsidR="00060490" w:rsidRPr="000966EB" w:rsidRDefault="00060490" w:rsidP="00060490">
      <w:pPr>
        <w:numPr>
          <w:ilvl w:val="0"/>
          <w:numId w:val="7"/>
        </w:numPr>
        <w:tabs>
          <w:tab w:val="left" w:pos="709"/>
        </w:tabs>
        <w:spacing w:after="0" w:line="240" w:lineRule="auto"/>
        <w:ind w:right="281"/>
        <w:jc w:val="both"/>
        <w:rPr>
          <w:rFonts w:ascii="Maiandra GD" w:hAnsi="Maiandra GD"/>
          <w:b/>
          <w:i/>
          <w:sz w:val="24"/>
          <w:szCs w:val="24"/>
        </w:rPr>
      </w:pPr>
      <w:r w:rsidRPr="000966EB">
        <w:rPr>
          <w:rFonts w:ascii="Maiandra GD" w:hAnsi="Maiandra GD"/>
          <w:b/>
          <w:sz w:val="24"/>
          <w:szCs w:val="24"/>
        </w:rPr>
        <w:t xml:space="preserve">Le langage factuel </w:t>
      </w:r>
    </w:p>
    <w:p w14:paraId="5676AAE4" w14:textId="77777777" w:rsidR="00060490" w:rsidRPr="000966EB" w:rsidRDefault="00060490" w:rsidP="00060490">
      <w:pPr>
        <w:tabs>
          <w:tab w:val="left" w:pos="9214"/>
        </w:tabs>
        <w:ind w:left="734" w:right="281"/>
        <w:jc w:val="both"/>
        <w:rPr>
          <w:rFonts w:ascii="Maiandra GD" w:hAnsi="Maiandra GD"/>
          <w:b/>
          <w:i/>
          <w:sz w:val="24"/>
          <w:szCs w:val="24"/>
        </w:rPr>
      </w:pPr>
      <w:r w:rsidRPr="000966EB">
        <w:rPr>
          <w:rFonts w:ascii="Maiandra GD" w:hAnsi="Maiandra GD"/>
          <w:b/>
          <w:sz w:val="24"/>
          <w:szCs w:val="24"/>
        </w:rPr>
        <w:sym w:font="Wingdings" w:char="F0E8"/>
      </w:r>
      <w:r w:rsidRPr="000966EB">
        <w:rPr>
          <w:rFonts w:ascii="Maiandra GD" w:hAnsi="Maiandra GD"/>
          <w:b/>
          <w:sz w:val="24"/>
          <w:szCs w:val="24"/>
        </w:rPr>
        <w:t>notamment dans le domaine des sciences et techniques</w:t>
      </w:r>
    </w:p>
    <w:p w14:paraId="2186DE59" w14:textId="72C35FFD" w:rsidR="00060490" w:rsidRPr="00EF1FFA" w:rsidRDefault="00060490" w:rsidP="00060490">
      <w:pPr>
        <w:tabs>
          <w:tab w:val="left" w:pos="9072"/>
          <w:tab w:val="left" w:pos="9214"/>
        </w:tabs>
        <w:ind w:left="425" w:right="281"/>
        <w:jc w:val="both"/>
        <w:rPr>
          <w:rFonts w:ascii="Maiandra GD" w:hAnsi="Maiandra GD"/>
          <w:b/>
          <w:i/>
          <w:sz w:val="24"/>
          <w:szCs w:val="24"/>
        </w:rPr>
      </w:pPr>
    </w:p>
    <w:p w14:paraId="4E0CB6ED" w14:textId="77777777" w:rsidR="00060490" w:rsidRPr="00EF1FFA" w:rsidRDefault="00060490" w:rsidP="00060490">
      <w:pPr>
        <w:tabs>
          <w:tab w:val="left" w:pos="9072"/>
          <w:tab w:val="left" w:pos="9214"/>
        </w:tabs>
        <w:ind w:left="425" w:right="281"/>
        <w:jc w:val="both"/>
        <w:rPr>
          <w:rFonts w:ascii="Maiandra GD" w:hAnsi="Maiandra GD"/>
          <w:b/>
          <w:i/>
          <w:sz w:val="24"/>
          <w:szCs w:val="24"/>
        </w:rPr>
      </w:pPr>
      <w:r>
        <w:rPr>
          <w:rFonts w:ascii="Maiandra GD" w:hAnsi="Maiandra GD"/>
          <w:sz w:val="24"/>
          <w:szCs w:val="24"/>
        </w:rPr>
        <w:t>On jugera de la vérité ou de la fausseté d’une proposition…</w:t>
      </w:r>
    </w:p>
    <w:p w14:paraId="58D27D95" w14:textId="1EEB5B77" w:rsidR="00060490" w:rsidRPr="00EF1FFA" w:rsidRDefault="00060490" w:rsidP="00060490">
      <w:pPr>
        <w:tabs>
          <w:tab w:val="left" w:pos="9214"/>
        </w:tabs>
        <w:ind w:right="281"/>
        <w:jc w:val="both"/>
        <w:rPr>
          <w:rFonts w:ascii="Maiandra GD" w:hAnsi="Maiandra GD"/>
          <w:b/>
          <w:i/>
          <w:sz w:val="16"/>
          <w:szCs w:val="16"/>
          <w:u w:val="single"/>
        </w:rPr>
      </w:pPr>
    </w:p>
    <w:p w14:paraId="1E28B504" w14:textId="77777777" w:rsidR="00060490" w:rsidRPr="00EF1FFA" w:rsidRDefault="00060490" w:rsidP="00060490">
      <w:pPr>
        <w:numPr>
          <w:ilvl w:val="1"/>
          <w:numId w:val="4"/>
        </w:numPr>
        <w:tabs>
          <w:tab w:val="left" w:pos="9214"/>
        </w:tabs>
        <w:spacing w:after="0" w:line="240" w:lineRule="auto"/>
        <w:ind w:right="281"/>
        <w:jc w:val="both"/>
        <w:rPr>
          <w:rFonts w:ascii="Maiandra GD" w:hAnsi="Maiandra GD"/>
          <w:b/>
          <w:i/>
          <w:sz w:val="10"/>
          <w:szCs w:val="10"/>
        </w:rPr>
      </w:pPr>
      <w:r>
        <w:rPr>
          <w:rFonts w:ascii="Maiandra GD" w:hAnsi="Maiandra GD"/>
          <w:sz w:val="24"/>
          <w:szCs w:val="24"/>
        </w:rPr>
        <w:t>en fonction de l’</w:t>
      </w:r>
      <w:r w:rsidRPr="00D12BD2">
        <w:rPr>
          <w:rFonts w:ascii="Maiandra GD" w:hAnsi="Maiandra GD"/>
          <w:sz w:val="24"/>
          <w:szCs w:val="24"/>
          <w:u w:val="single"/>
        </w:rPr>
        <w:t>adéquation</w:t>
      </w:r>
      <w:r>
        <w:rPr>
          <w:rFonts w:ascii="Maiandra GD" w:hAnsi="Maiandra GD"/>
          <w:sz w:val="24"/>
          <w:szCs w:val="24"/>
        </w:rPr>
        <w:t xml:space="preserve"> ou non entre cette proposition et les faits (constatif ; descriptif)</w:t>
      </w:r>
    </w:p>
    <w:p w14:paraId="1AB525E9" w14:textId="77777777" w:rsidR="00060490" w:rsidRPr="00BB05E0" w:rsidRDefault="00060490" w:rsidP="00060490">
      <w:pPr>
        <w:tabs>
          <w:tab w:val="left" w:pos="1496"/>
          <w:tab w:val="left" w:pos="9214"/>
        </w:tabs>
        <w:ind w:left="1080" w:right="281" w:firstLine="336"/>
        <w:jc w:val="both"/>
        <w:rPr>
          <w:rFonts w:ascii="Maiandra GD" w:hAnsi="Maiandra GD"/>
          <w:b/>
          <w:i/>
          <w:sz w:val="6"/>
          <w:szCs w:val="6"/>
        </w:rPr>
      </w:pPr>
      <w:r w:rsidRPr="00BB05E0">
        <w:rPr>
          <w:rFonts w:ascii="Maiandra GD" w:hAnsi="Maiandra GD"/>
          <w:sz w:val="6"/>
          <w:szCs w:val="6"/>
        </w:rPr>
        <w:tab/>
      </w:r>
    </w:p>
    <w:p w14:paraId="327C0BC0" w14:textId="373220AA"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w:t>
      </w:r>
      <w:r w:rsidRPr="000966EB">
        <w:rPr>
          <w:rFonts w:ascii="Times New Roman" w:hAnsi="Times New Roman" w:cs="Times New Roman"/>
          <w:i/>
        </w:rPr>
        <w:t xml:space="preserve"> : </w:t>
      </w:r>
    </w:p>
    <w:p w14:paraId="5BDB8FC0" w14:textId="4F54A934"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La proposition « Le train de 8h est en retard. » n’est vraie que s’il est plus de 8h, fausse dans le cas contraire.</w:t>
      </w:r>
    </w:p>
    <w:p w14:paraId="2168F5EB" w14:textId="77777777" w:rsidR="00060490" w:rsidRPr="00BB05E0" w:rsidRDefault="00060490" w:rsidP="00060490">
      <w:pPr>
        <w:tabs>
          <w:tab w:val="left" w:pos="9214"/>
        </w:tabs>
        <w:ind w:right="281"/>
        <w:rPr>
          <w:rFonts w:ascii="Times New Roman" w:hAnsi="Times New Roman" w:cs="Times New Roman"/>
          <w:b/>
        </w:rPr>
      </w:pPr>
    </w:p>
    <w:p w14:paraId="52AEEB65" w14:textId="293B119B" w:rsidR="00060490" w:rsidRPr="00EF1FFA" w:rsidRDefault="00060490" w:rsidP="00060490">
      <w:pPr>
        <w:numPr>
          <w:ilvl w:val="1"/>
          <w:numId w:val="4"/>
        </w:numPr>
        <w:tabs>
          <w:tab w:val="left" w:pos="9214"/>
        </w:tabs>
        <w:spacing w:after="0" w:line="240" w:lineRule="auto"/>
        <w:ind w:right="281"/>
        <w:jc w:val="both"/>
        <w:rPr>
          <w:rFonts w:ascii="Maiandra GD" w:hAnsi="Maiandra GD"/>
          <w:b/>
          <w:i/>
          <w:sz w:val="10"/>
          <w:szCs w:val="10"/>
        </w:rPr>
      </w:pPr>
      <w:r>
        <w:rPr>
          <w:rFonts w:ascii="Maiandra GD" w:hAnsi="Maiandra GD"/>
          <w:sz w:val="24"/>
          <w:szCs w:val="24"/>
        </w:rPr>
        <w:t xml:space="preserve">En fonction des </w:t>
      </w:r>
      <w:r w:rsidRPr="006E50F5">
        <w:rPr>
          <w:rFonts w:ascii="Maiandra GD" w:hAnsi="Maiandra GD"/>
          <w:sz w:val="24"/>
          <w:szCs w:val="24"/>
          <w:u w:val="single"/>
        </w:rPr>
        <w:t>preuves</w:t>
      </w:r>
      <w:r>
        <w:rPr>
          <w:rFonts w:ascii="Maiandra GD" w:hAnsi="Maiandra GD"/>
          <w:sz w:val="24"/>
          <w:szCs w:val="24"/>
        </w:rPr>
        <w:t xml:space="preserve"> amenées en (dé)faveur de cette proposition (explicatif)</w:t>
      </w:r>
    </w:p>
    <w:p w14:paraId="1B897648" w14:textId="77777777" w:rsidR="00060490" w:rsidRPr="00D12099" w:rsidRDefault="00060490" w:rsidP="00060490">
      <w:pPr>
        <w:tabs>
          <w:tab w:val="left" w:pos="1496"/>
          <w:tab w:val="left" w:pos="9214"/>
        </w:tabs>
        <w:ind w:left="1080" w:right="281" w:firstLine="336"/>
        <w:jc w:val="both"/>
        <w:rPr>
          <w:rFonts w:ascii="Maiandra GD" w:hAnsi="Maiandra GD"/>
          <w:b/>
          <w:i/>
          <w:sz w:val="6"/>
          <w:szCs w:val="6"/>
        </w:rPr>
      </w:pPr>
      <w:r w:rsidRPr="00D12099">
        <w:rPr>
          <w:rFonts w:ascii="Maiandra GD" w:hAnsi="Maiandra GD"/>
          <w:sz w:val="6"/>
          <w:szCs w:val="6"/>
        </w:rPr>
        <w:tab/>
      </w:r>
    </w:p>
    <w:p w14:paraId="038B73EA" w14:textId="77777777"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w:t>
      </w:r>
      <w:r w:rsidRPr="000966EB">
        <w:rPr>
          <w:rFonts w:ascii="Times New Roman" w:hAnsi="Times New Roman" w:cs="Times New Roman"/>
          <w:i/>
        </w:rPr>
        <w:t xml:space="preserve"> : </w:t>
      </w:r>
    </w:p>
    <w:p w14:paraId="17EA7DA0" w14:textId="6C858E6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Le médecin prouve que Jean est allergique à au gluten en lui prescrivant un régime sans cette substance et en lui montrant que sa santé s’améliore (au besoin par le biais de tests adaptés).</w:t>
      </w:r>
    </w:p>
    <w:p w14:paraId="19E21DA6" w14:textId="5F3CA17A" w:rsidR="00060490" w:rsidRDefault="00060490" w:rsidP="00060490">
      <w:pPr>
        <w:tabs>
          <w:tab w:val="left" w:pos="9214"/>
        </w:tabs>
        <w:ind w:left="2410" w:right="281"/>
        <w:rPr>
          <w:rFonts w:ascii="Times New Roman" w:hAnsi="Times New Roman" w:cs="Times New Roman"/>
          <w:b/>
        </w:rPr>
      </w:pPr>
    </w:p>
    <w:p w14:paraId="12981777" w14:textId="340BBC9B" w:rsidR="00060490" w:rsidRPr="000966EB" w:rsidRDefault="000966EB" w:rsidP="00060490">
      <w:pPr>
        <w:tabs>
          <w:tab w:val="left" w:pos="9214"/>
        </w:tabs>
        <w:ind w:left="2410" w:right="281"/>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664384" behindDoc="0" locked="0" layoutInCell="1" allowOverlap="1" wp14:anchorId="56879E61" wp14:editId="1F2E9B1D">
                <wp:simplePos x="0" y="0"/>
                <wp:positionH relativeFrom="margin">
                  <wp:posOffset>-49066</wp:posOffset>
                </wp:positionH>
                <wp:positionV relativeFrom="paragraph">
                  <wp:posOffset>34063</wp:posOffset>
                </wp:positionV>
                <wp:extent cx="6513195" cy="9321420"/>
                <wp:effectExtent l="0" t="0" r="20955" b="1333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195" cy="9321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023EB" id="Rectangle 44" o:spid="_x0000_s1026" style="position:absolute;margin-left:-3.85pt;margin-top:2.7pt;width:512.85pt;height:733.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" filled="f">
                <w10:wrap anchorx="margin"/>
              </v:rect>
            </w:pict>
          </mc:Fallback>
        </mc:AlternateContent>
      </w:r>
    </w:p>
    <w:p w14:paraId="6FC8DF82" w14:textId="77777777" w:rsidR="00060490" w:rsidRPr="000966EB" w:rsidRDefault="00060490" w:rsidP="00060490">
      <w:pPr>
        <w:numPr>
          <w:ilvl w:val="0"/>
          <w:numId w:val="7"/>
        </w:numPr>
        <w:tabs>
          <w:tab w:val="left" w:pos="709"/>
        </w:tabs>
        <w:spacing w:after="0" w:line="240" w:lineRule="auto"/>
        <w:ind w:right="281"/>
        <w:jc w:val="both"/>
        <w:rPr>
          <w:rFonts w:ascii="Maiandra GD" w:hAnsi="Maiandra GD"/>
          <w:b/>
          <w:i/>
          <w:sz w:val="24"/>
          <w:szCs w:val="24"/>
        </w:rPr>
      </w:pPr>
      <w:r w:rsidRPr="000966EB">
        <w:rPr>
          <w:rFonts w:ascii="Maiandra GD" w:hAnsi="Maiandra GD"/>
          <w:b/>
          <w:sz w:val="24"/>
          <w:szCs w:val="24"/>
        </w:rPr>
        <w:t xml:space="preserve">Le langage normatif </w:t>
      </w:r>
    </w:p>
    <w:p w14:paraId="08336FAC" w14:textId="77777777" w:rsidR="00060490" w:rsidRPr="000966EB" w:rsidRDefault="00060490" w:rsidP="00060490">
      <w:pPr>
        <w:tabs>
          <w:tab w:val="left" w:pos="9214"/>
        </w:tabs>
        <w:ind w:left="734" w:right="281"/>
        <w:jc w:val="both"/>
        <w:rPr>
          <w:rFonts w:ascii="Maiandra GD" w:hAnsi="Maiandra GD"/>
          <w:b/>
          <w:i/>
          <w:sz w:val="24"/>
          <w:szCs w:val="24"/>
        </w:rPr>
      </w:pPr>
      <w:r w:rsidRPr="000966EB">
        <w:rPr>
          <w:rFonts w:ascii="Maiandra GD" w:hAnsi="Maiandra GD"/>
          <w:b/>
          <w:sz w:val="24"/>
          <w:szCs w:val="24"/>
        </w:rPr>
        <w:sym w:font="Wingdings" w:char="F0E8"/>
      </w:r>
      <w:r w:rsidRPr="000966EB">
        <w:rPr>
          <w:rFonts w:ascii="Maiandra GD" w:hAnsi="Maiandra GD"/>
          <w:b/>
          <w:sz w:val="24"/>
          <w:szCs w:val="24"/>
        </w:rPr>
        <w:t xml:space="preserve"> dans les domaines juridique et moral</w:t>
      </w:r>
    </w:p>
    <w:p w14:paraId="384FCD43" w14:textId="77777777" w:rsidR="00060490" w:rsidRPr="00EF1FFA" w:rsidRDefault="00060490" w:rsidP="00060490">
      <w:pPr>
        <w:tabs>
          <w:tab w:val="left" w:pos="9072"/>
          <w:tab w:val="left" w:pos="9214"/>
        </w:tabs>
        <w:ind w:left="425" w:right="281"/>
        <w:jc w:val="both"/>
        <w:rPr>
          <w:rFonts w:ascii="Maiandra GD" w:hAnsi="Maiandra GD"/>
          <w:b/>
          <w:i/>
          <w:sz w:val="24"/>
          <w:szCs w:val="24"/>
        </w:rPr>
      </w:pPr>
    </w:p>
    <w:p w14:paraId="68824A85" w14:textId="77777777" w:rsidR="00060490" w:rsidRDefault="00060490" w:rsidP="00060490">
      <w:pPr>
        <w:tabs>
          <w:tab w:val="left" w:pos="9072"/>
          <w:tab w:val="left" w:pos="9214"/>
        </w:tabs>
        <w:ind w:left="425" w:right="281"/>
        <w:jc w:val="both"/>
        <w:rPr>
          <w:rFonts w:ascii="Maiandra GD" w:hAnsi="Maiandra GD"/>
          <w:b/>
          <w:i/>
          <w:sz w:val="24"/>
          <w:szCs w:val="24"/>
        </w:rPr>
      </w:pPr>
      <w:r>
        <w:rPr>
          <w:rFonts w:ascii="Maiandra GD" w:hAnsi="Maiandra GD"/>
          <w:sz w:val="24"/>
          <w:szCs w:val="24"/>
        </w:rPr>
        <w:t xml:space="preserve">On jugera de la vérité ou de la fausseté d’une proposition en fonction de la </w:t>
      </w:r>
      <w:r w:rsidRPr="00B119D2">
        <w:rPr>
          <w:rFonts w:ascii="Maiandra GD" w:hAnsi="Maiandra GD"/>
          <w:sz w:val="24"/>
          <w:szCs w:val="24"/>
          <w:u w:val="single"/>
        </w:rPr>
        <w:t>cohérence</w:t>
      </w:r>
      <w:r>
        <w:rPr>
          <w:rFonts w:ascii="Maiandra GD" w:hAnsi="Maiandra GD"/>
          <w:sz w:val="24"/>
          <w:szCs w:val="24"/>
        </w:rPr>
        <w:t xml:space="preserve"> entre l’action posée ou la parole dite et un </w:t>
      </w:r>
      <w:r w:rsidRPr="00B119D2">
        <w:rPr>
          <w:rFonts w:ascii="Maiandra GD" w:hAnsi="Maiandra GD"/>
          <w:sz w:val="24"/>
          <w:szCs w:val="24"/>
          <w:u w:val="single"/>
        </w:rPr>
        <w:t>système de valeurs</w:t>
      </w:r>
      <w:r>
        <w:rPr>
          <w:rFonts w:ascii="Maiandra GD" w:hAnsi="Maiandra GD"/>
          <w:sz w:val="24"/>
          <w:szCs w:val="24"/>
        </w:rPr>
        <w:t xml:space="preserve"> donné.</w:t>
      </w:r>
    </w:p>
    <w:p w14:paraId="6971BF95" w14:textId="77777777" w:rsidR="00060490" w:rsidRPr="00D12099" w:rsidRDefault="00060490" w:rsidP="00060490">
      <w:pPr>
        <w:tabs>
          <w:tab w:val="left" w:pos="1496"/>
          <w:tab w:val="left" w:pos="9214"/>
        </w:tabs>
        <w:ind w:right="281"/>
        <w:jc w:val="both"/>
        <w:rPr>
          <w:rFonts w:ascii="Maiandra GD" w:hAnsi="Maiandra GD"/>
          <w:b/>
          <w:i/>
          <w:sz w:val="6"/>
          <w:szCs w:val="6"/>
        </w:rPr>
      </w:pPr>
      <w:r w:rsidRPr="00D12099">
        <w:rPr>
          <w:rFonts w:ascii="Maiandra GD" w:hAnsi="Maiandra GD"/>
          <w:sz w:val="6"/>
          <w:szCs w:val="6"/>
        </w:rPr>
        <w:tab/>
      </w:r>
    </w:p>
    <w:p w14:paraId="4BCFAD37" w14:textId="77777777"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7934FB02"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La proposition « Un cadeau, ça se mérite. » est fausse si on entend se situer dans un système de gratuité et de don.</w:t>
      </w:r>
    </w:p>
    <w:p w14:paraId="008E6860"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Un comportement raciste sonne faux si on entend se situer dans un système démocratique.</w:t>
      </w:r>
    </w:p>
    <w:p w14:paraId="7246ED09" w14:textId="77777777" w:rsidR="00060490" w:rsidRDefault="00060490" w:rsidP="00060490">
      <w:pPr>
        <w:tabs>
          <w:tab w:val="left" w:pos="9214"/>
        </w:tabs>
        <w:ind w:left="2410" w:right="281"/>
        <w:rPr>
          <w:rFonts w:ascii="Times New Roman" w:hAnsi="Times New Roman" w:cs="Times New Roman"/>
          <w:b/>
        </w:rPr>
      </w:pPr>
    </w:p>
    <w:p w14:paraId="26005B06" w14:textId="77777777" w:rsidR="00060490" w:rsidRPr="000966EB" w:rsidRDefault="00060490" w:rsidP="00060490">
      <w:pPr>
        <w:tabs>
          <w:tab w:val="left" w:pos="9214"/>
        </w:tabs>
        <w:ind w:left="2410" w:right="281"/>
        <w:rPr>
          <w:rFonts w:ascii="Times New Roman" w:hAnsi="Times New Roman" w:cs="Times New Roman"/>
          <w:b/>
        </w:rPr>
      </w:pPr>
    </w:p>
    <w:p w14:paraId="76B0B1A5" w14:textId="77777777" w:rsidR="00060490" w:rsidRPr="000966EB" w:rsidRDefault="00060490" w:rsidP="00060490">
      <w:pPr>
        <w:numPr>
          <w:ilvl w:val="0"/>
          <w:numId w:val="7"/>
        </w:numPr>
        <w:tabs>
          <w:tab w:val="left" w:pos="709"/>
        </w:tabs>
        <w:spacing w:after="0" w:line="240" w:lineRule="auto"/>
        <w:ind w:right="281"/>
        <w:jc w:val="both"/>
        <w:rPr>
          <w:rFonts w:ascii="Maiandra GD" w:hAnsi="Maiandra GD"/>
          <w:b/>
          <w:i/>
          <w:sz w:val="24"/>
          <w:szCs w:val="24"/>
        </w:rPr>
      </w:pPr>
      <w:r w:rsidRPr="000966EB">
        <w:rPr>
          <w:rFonts w:ascii="Maiandra GD" w:hAnsi="Maiandra GD"/>
          <w:b/>
          <w:sz w:val="24"/>
          <w:szCs w:val="24"/>
        </w:rPr>
        <w:t xml:space="preserve">Le langage symbolique </w:t>
      </w:r>
    </w:p>
    <w:p w14:paraId="739BF72E" w14:textId="77777777" w:rsidR="00060490" w:rsidRPr="000966EB" w:rsidRDefault="00060490" w:rsidP="00060490">
      <w:pPr>
        <w:tabs>
          <w:tab w:val="left" w:pos="9214"/>
        </w:tabs>
        <w:ind w:left="734" w:right="281"/>
        <w:jc w:val="both"/>
        <w:rPr>
          <w:rFonts w:ascii="Maiandra GD" w:hAnsi="Maiandra GD"/>
          <w:b/>
          <w:i/>
          <w:sz w:val="24"/>
          <w:szCs w:val="24"/>
        </w:rPr>
      </w:pPr>
      <w:r w:rsidRPr="000966EB">
        <w:rPr>
          <w:rFonts w:ascii="Maiandra GD" w:hAnsi="Maiandra GD"/>
          <w:b/>
          <w:sz w:val="24"/>
          <w:szCs w:val="24"/>
        </w:rPr>
        <w:sym w:font="Wingdings" w:char="F0E8"/>
      </w:r>
      <w:r w:rsidRPr="000966EB">
        <w:rPr>
          <w:rFonts w:ascii="Maiandra GD" w:hAnsi="Maiandra GD"/>
          <w:b/>
          <w:sz w:val="24"/>
          <w:szCs w:val="24"/>
        </w:rPr>
        <w:t xml:space="preserve"> sur le plan relationnel </w:t>
      </w:r>
    </w:p>
    <w:p w14:paraId="4166A3CF" w14:textId="77777777" w:rsidR="00060490" w:rsidRPr="00EF1FFA" w:rsidRDefault="00060490" w:rsidP="00060490">
      <w:pPr>
        <w:tabs>
          <w:tab w:val="left" w:pos="9072"/>
          <w:tab w:val="left" w:pos="9214"/>
        </w:tabs>
        <w:ind w:left="425" w:right="281"/>
        <w:jc w:val="both"/>
        <w:rPr>
          <w:rFonts w:ascii="Maiandra GD" w:hAnsi="Maiandra GD"/>
          <w:b/>
          <w:i/>
          <w:sz w:val="24"/>
          <w:szCs w:val="24"/>
        </w:rPr>
      </w:pPr>
    </w:p>
    <w:p w14:paraId="19A71F08" w14:textId="77777777" w:rsidR="00060490" w:rsidRPr="00EF1FFA" w:rsidRDefault="00060490" w:rsidP="00060490">
      <w:pPr>
        <w:tabs>
          <w:tab w:val="left" w:pos="9072"/>
          <w:tab w:val="left" w:pos="9214"/>
        </w:tabs>
        <w:ind w:left="425" w:right="281"/>
        <w:jc w:val="both"/>
        <w:rPr>
          <w:rFonts w:ascii="Maiandra GD" w:hAnsi="Maiandra GD"/>
          <w:b/>
          <w:i/>
          <w:sz w:val="24"/>
          <w:szCs w:val="24"/>
        </w:rPr>
      </w:pPr>
      <w:r>
        <w:rPr>
          <w:rFonts w:ascii="Maiandra GD" w:hAnsi="Maiandra GD"/>
          <w:sz w:val="24"/>
          <w:szCs w:val="24"/>
        </w:rPr>
        <w:t>On jugera de la vérité ou de la fausseté d’une proposition en fonction de l’</w:t>
      </w:r>
      <w:r w:rsidRPr="00B119D2">
        <w:rPr>
          <w:rFonts w:ascii="Maiandra GD" w:hAnsi="Maiandra GD"/>
          <w:sz w:val="24"/>
          <w:szCs w:val="24"/>
          <w:u w:val="single"/>
        </w:rPr>
        <w:t>authenticité</w:t>
      </w:r>
      <w:r>
        <w:rPr>
          <w:rFonts w:ascii="Maiandra GD" w:hAnsi="Maiandra GD"/>
          <w:sz w:val="24"/>
          <w:szCs w:val="24"/>
        </w:rPr>
        <w:t>, de la justesse, de la confiance réciproque dans la relation vécue.</w:t>
      </w:r>
    </w:p>
    <w:p w14:paraId="3B5E3FC9" w14:textId="77777777" w:rsidR="00060490" w:rsidRPr="00D12099" w:rsidRDefault="00060490" w:rsidP="00060490">
      <w:pPr>
        <w:tabs>
          <w:tab w:val="left" w:pos="1496"/>
          <w:tab w:val="left" w:pos="9214"/>
        </w:tabs>
        <w:ind w:right="281"/>
        <w:jc w:val="both"/>
        <w:rPr>
          <w:rFonts w:ascii="Maiandra GD" w:hAnsi="Maiandra GD"/>
          <w:b/>
          <w:i/>
          <w:sz w:val="6"/>
          <w:szCs w:val="6"/>
        </w:rPr>
      </w:pPr>
      <w:r w:rsidRPr="00D12099">
        <w:rPr>
          <w:rFonts w:ascii="Maiandra GD" w:hAnsi="Maiandra GD"/>
          <w:sz w:val="6"/>
          <w:szCs w:val="6"/>
        </w:rPr>
        <w:tab/>
      </w:r>
    </w:p>
    <w:p w14:paraId="29C1DF9B" w14:textId="77777777"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w:t>
      </w:r>
      <w:r w:rsidRPr="000966EB">
        <w:rPr>
          <w:rFonts w:ascii="Times New Roman" w:hAnsi="Times New Roman" w:cs="Times New Roman"/>
          <w:i/>
        </w:rPr>
        <w:t xml:space="preserve"> : </w:t>
      </w:r>
    </w:p>
    <w:p w14:paraId="0DAC1221"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La proposition « Je ne suis pas du tout jaloux » est fausse si un homme insulte sa femme ou s’il lui fait la tête simplement parce qu’elle demande l’heure à un homme dans la rue.</w:t>
      </w:r>
    </w:p>
    <w:p w14:paraId="1D404725"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En éthique, le bien-fondé d’une décision importante comme celle d’avorter ou pas dépendra de l’authenticité de la relation amorcée avec l’enfant à naître, donc de l’intention, de la manière de considérer l’enfant (personne ou pas) etc.</w:t>
      </w:r>
    </w:p>
    <w:p w14:paraId="45F61109" w14:textId="77777777" w:rsidR="00060490" w:rsidRDefault="00060490" w:rsidP="00060490">
      <w:pPr>
        <w:tabs>
          <w:tab w:val="left" w:pos="9072"/>
          <w:tab w:val="left" w:pos="9214"/>
        </w:tabs>
        <w:ind w:left="426" w:right="281"/>
        <w:jc w:val="both"/>
        <w:rPr>
          <w:rFonts w:ascii="Maiandra GD" w:hAnsi="Maiandra GD"/>
          <w:b/>
          <w:i/>
          <w:sz w:val="24"/>
          <w:szCs w:val="24"/>
        </w:rPr>
      </w:pPr>
    </w:p>
    <w:p w14:paraId="0BF861C3" w14:textId="6DB04F66" w:rsidR="00060490" w:rsidRDefault="00060490" w:rsidP="00060490">
      <w:pPr>
        <w:tabs>
          <w:tab w:val="left" w:pos="9214"/>
        </w:tabs>
        <w:autoSpaceDE w:val="0"/>
        <w:autoSpaceDN w:val="0"/>
        <w:adjustRightInd w:val="0"/>
        <w:ind w:left="426" w:right="281"/>
        <w:jc w:val="both"/>
        <w:rPr>
          <w:rFonts w:ascii="Maiandra GD" w:hAnsi="Maiandra GD"/>
          <w:b/>
          <w:bCs/>
          <w:i/>
          <w:iCs/>
          <w:sz w:val="24"/>
          <w:szCs w:val="24"/>
        </w:rPr>
      </w:pPr>
      <w:r>
        <w:rPr>
          <w:rFonts w:ascii="Maiandra GD" w:hAnsi="Maiandra GD"/>
          <w:sz w:val="24"/>
          <w:szCs w:val="24"/>
        </w:rPr>
        <w:t>D</w:t>
      </w:r>
      <w:r w:rsidRPr="00B119D2">
        <w:rPr>
          <w:rFonts w:ascii="Maiandra GD" w:hAnsi="Maiandra GD"/>
          <w:sz w:val="24"/>
          <w:szCs w:val="24"/>
        </w:rPr>
        <w:t>ans l’art</w:t>
      </w:r>
      <w:r>
        <w:rPr>
          <w:rFonts w:ascii="Maiandra GD" w:hAnsi="Maiandra GD"/>
          <w:sz w:val="24"/>
          <w:szCs w:val="24"/>
        </w:rPr>
        <w:t>, l</w:t>
      </w:r>
      <w:r w:rsidRPr="00B119D2">
        <w:rPr>
          <w:rFonts w:ascii="Maiandra GD" w:hAnsi="Maiandra GD"/>
          <w:sz w:val="24"/>
          <w:szCs w:val="24"/>
        </w:rPr>
        <w:t>a vérité d’</w:t>
      </w:r>
      <w:r>
        <w:rPr>
          <w:rFonts w:ascii="Maiandra GD" w:hAnsi="Maiandra GD"/>
          <w:sz w:val="24"/>
          <w:szCs w:val="24"/>
        </w:rPr>
        <w:t>une proposition tiendra</w:t>
      </w:r>
      <w:r w:rsidRPr="00B119D2">
        <w:rPr>
          <w:rFonts w:ascii="Maiandra GD" w:hAnsi="Maiandra GD"/>
          <w:sz w:val="24"/>
          <w:szCs w:val="24"/>
        </w:rPr>
        <w:t xml:space="preserve"> en bonne partie à la perception que chacun peut</w:t>
      </w:r>
      <w:r>
        <w:rPr>
          <w:rFonts w:ascii="Maiandra GD" w:hAnsi="Maiandra GD"/>
          <w:sz w:val="24"/>
          <w:szCs w:val="24"/>
        </w:rPr>
        <w:t xml:space="preserve"> </w:t>
      </w:r>
      <w:r w:rsidRPr="00B119D2">
        <w:rPr>
          <w:rFonts w:ascii="Maiandra GD" w:hAnsi="Maiandra GD"/>
          <w:sz w:val="24"/>
          <w:szCs w:val="24"/>
        </w:rPr>
        <w:t>en avoir en raison de son itinéraire personnel, de sa culture, des événements de sa vie</w:t>
      </w:r>
      <w:r>
        <w:rPr>
          <w:rFonts w:ascii="Maiandra GD" w:hAnsi="Maiandra GD"/>
          <w:sz w:val="24"/>
          <w:szCs w:val="24"/>
        </w:rPr>
        <w:t>.</w:t>
      </w:r>
    </w:p>
    <w:p w14:paraId="55BDC874" w14:textId="19B17F17" w:rsidR="00060490" w:rsidRPr="000966EB" w:rsidRDefault="00060490" w:rsidP="00060490">
      <w:pPr>
        <w:tabs>
          <w:tab w:val="left" w:pos="9214"/>
        </w:tabs>
        <w:autoSpaceDE w:val="0"/>
        <w:autoSpaceDN w:val="0"/>
        <w:adjustRightInd w:val="0"/>
        <w:ind w:left="426" w:right="281"/>
        <w:jc w:val="both"/>
        <w:rPr>
          <w:rFonts w:ascii="Maiandra GD" w:hAnsi="Maiandra GD"/>
          <w:b/>
          <w:bCs/>
          <w:i/>
          <w:iCs/>
          <w:sz w:val="24"/>
          <w:szCs w:val="24"/>
        </w:rPr>
      </w:pPr>
    </w:p>
    <w:p w14:paraId="6CBFE09B" w14:textId="04B3B1E3" w:rsidR="00060490" w:rsidRPr="000966EB" w:rsidRDefault="00060490" w:rsidP="00060490">
      <w:pPr>
        <w:tabs>
          <w:tab w:val="left" w:pos="9214"/>
        </w:tabs>
        <w:autoSpaceDE w:val="0"/>
        <w:autoSpaceDN w:val="0"/>
        <w:adjustRightInd w:val="0"/>
        <w:ind w:left="426" w:right="281"/>
        <w:jc w:val="both"/>
        <w:rPr>
          <w:rFonts w:ascii="Maiandra GD" w:hAnsi="Maiandra GD"/>
          <w:b/>
          <w:bCs/>
          <w:i/>
          <w:iCs/>
          <w:sz w:val="24"/>
          <w:szCs w:val="24"/>
        </w:rPr>
      </w:pPr>
      <w:r w:rsidRPr="000966EB">
        <w:rPr>
          <w:rFonts w:ascii="Maiandra GD" w:hAnsi="Maiandra GD"/>
          <w:b/>
          <w:sz w:val="24"/>
          <w:szCs w:val="24"/>
        </w:rPr>
        <w:t xml:space="preserve">En conclusion : </w:t>
      </w:r>
    </w:p>
    <w:p w14:paraId="18188BAE" w14:textId="69A48931" w:rsidR="00060490" w:rsidRPr="00D57D94" w:rsidRDefault="00060490" w:rsidP="00060490">
      <w:pPr>
        <w:tabs>
          <w:tab w:val="left" w:pos="9214"/>
        </w:tabs>
        <w:autoSpaceDE w:val="0"/>
        <w:autoSpaceDN w:val="0"/>
        <w:adjustRightInd w:val="0"/>
        <w:ind w:left="426" w:right="281"/>
        <w:jc w:val="both"/>
        <w:rPr>
          <w:rFonts w:ascii="Maiandra GD" w:hAnsi="Maiandra GD"/>
          <w:b/>
          <w:bCs/>
          <w:i/>
          <w:iCs/>
          <w:sz w:val="16"/>
          <w:szCs w:val="16"/>
        </w:rPr>
      </w:pPr>
    </w:p>
    <w:p w14:paraId="00B33EF3" w14:textId="77777777" w:rsidR="00060490" w:rsidRDefault="00060490" w:rsidP="00060490">
      <w:pPr>
        <w:tabs>
          <w:tab w:val="left" w:pos="9214"/>
        </w:tabs>
        <w:autoSpaceDE w:val="0"/>
        <w:autoSpaceDN w:val="0"/>
        <w:adjustRightInd w:val="0"/>
        <w:ind w:left="426" w:right="281"/>
        <w:jc w:val="both"/>
        <w:rPr>
          <w:rFonts w:ascii="Maiandra GD" w:hAnsi="Maiandra GD"/>
          <w:b/>
          <w:bCs/>
          <w:i/>
          <w:iCs/>
          <w:sz w:val="24"/>
          <w:szCs w:val="24"/>
        </w:rPr>
      </w:pPr>
      <w:r w:rsidRPr="00B119D2">
        <w:rPr>
          <w:rFonts w:ascii="Maiandra GD" w:hAnsi="Maiandra GD"/>
          <w:sz w:val="24"/>
          <w:szCs w:val="24"/>
        </w:rPr>
        <w:t xml:space="preserve">On </w:t>
      </w:r>
      <w:r>
        <w:rPr>
          <w:rFonts w:ascii="Maiandra GD" w:hAnsi="Maiandra GD"/>
          <w:sz w:val="24"/>
          <w:szCs w:val="24"/>
        </w:rPr>
        <w:t>n’évalue pas</w:t>
      </w:r>
      <w:r w:rsidRPr="00B119D2">
        <w:rPr>
          <w:rFonts w:ascii="Maiandra GD" w:hAnsi="Maiandra GD"/>
          <w:sz w:val="24"/>
          <w:szCs w:val="24"/>
        </w:rPr>
        <w:t xml:space="preserve"> la vérité d’un énoncé scientifique </w:t>
      </w:r>
      <w:r>
        <w:rPr>
          <w:rFonts w:ascii="Maiandra GD" w:hAnsi="Maiandra GD"/>
          <w:sz w:val="24"/>
          <w:szCs w:val="24"/>
        </w:rPr>
        <w:t>en fonction de l’</w:t>
      </w:r>
      <w:r w:rsidRPr="00B119D2">
        <w:rPr>
          <w:rFonts w:ascii="Maiandra GD" w:hAnsi="Maiandra GD"/>
          <w:sz w:val="24"/>
          <w:szCs w:val="24"/>
        </w:rPr>
        <w:t>authenticité relationnelle</w:t>
      </w:r>
      <w:r>
        <w:rPr>
          <w:rFonts w:ascii="Maiandra GD" w:hAnsi="Maiandra GD"/>
          <w:sz w:val="24"/>
          <w:szCs w:val="24"/>
        </w:rPr>
        <w:t xml:space="preserve"> de son auteur</w:t>
      </w:r>
      <w:r w:rsidRPr="00B119D2">
        <w:rPr>
          <w:rFonts w:ascii="Maiandra GD" w:hAnsi="Maiandra GD"/>
          <w:sz w:val="24"/>
          <w:szCs w:val="24"/>
        </w:rPr>
        <w:t xml:space="preserve">, ni </w:t>
      </w:r>
      <w:r>
        <w:rPr>
          <w:rFonts w:ascii="Maiandra GD" w:hAnsi="Maiandra GD"/>
          <w:sz w:val="24"/>
          <w:szCs w:val="24"/>
        </w:rPr>
        <w:t>à</w:t>
      </w:r>
      <w:r w:rsidRPr="00B119D2">
        <w:rPr>
          <w:rFonts w:ascii="Maiandra GD" w:hAnsi="Maiandra GD"/>
          <w:sz w:val="24"/>
          <w:szCs w:val="24"/>
        </w:rPr>
        <w:t xml:space="preserve"> </w:t>
      </w:r>
      <w:r>
        <w:rPr>
          <w:rFonts w:ascii="Maiandra GD" w:hAnsi="Maiandra GD"/>
          <w:sz w:val="24"/>
          <w:szCs w:val="24"/>
        </w:rPr>
        <w:t xml:space="preserve">son </w:t>
      </w:r>
      <w:r w:rsidRPr="00B119D2">
        <w:rPr>
          <w:rFonts w:ascii="Maiandra GD" w:hAnsi="Maiandra GD"/>
          <w:sz w:val="24"/>
          <w:szCs w:val="24"/>
        </w:rPr>
        <w:t xml:space="preserve">sens de la justice. </w:t>
      </w:r>
    </w:p>
    <w:p w14:paraId="77828E3F" w14:textId="2C0BA298" w:rsidR="00060490" w:rsidRPr="00B119D2" w:rsidRDefault="00060490" w:rsidP="00060490">
      <w:pPr>
        <w:tabs>
          <w:tab w:val="left" w:pos="9214"/>
        </w:tabs>
        <w:autoSpaceDE w:val="0"/>
        <w:autoSpaceDN w:val="0"/>
        <w:adjustRightInd w:val="0"/>
        <w:ind w:left="426" w:right="281"/>
        <w:jc w:val="both"/>
        <w:rPr>
          <w:rFonts w:ascii="Maiandra GD" w:hAnsi="Maiandra GD"/>
          <w:b/>
          <w:bCs/>
          <w:i/>
          <w:iCs/>
          <w:sz w:val="24"/>
          <w:szCs w:val="24"/>
        </w:rPr>
      </w:pPr>
      <w:r w:rsidRPr="00B119D2">
        <w:rPr>
          <w:rFonts w:ascii="Maiandra GD" w:hAnsi="Maiandra GD"/>
          <w:sz w:val="24"/>
          <w:szCs w:val="24"/>
        </w:rPr>
        <w:t xml:space="preserve">De la même manière, on ne peut </w:t>
      </w:r>
      <w:r>
        <w:rPr>
          <w:rFonts w:ascii="Maiandra GD" w:hAnsi="Maiandra GD"/>
          <w:sz w:val="24"/>
          <w:szCs w:val="24"/>
        </w:rPr>
        <w:t xml:space="preserve">pas </w:t>
      </w:r>
      <w:r w:rsidRPr="00B119D2">
        <w:rPr>
          <w:rFonts w:ascii="Maiandra GD" w:hAnsi="Maiandra GD"/>
          <w:sz w:val="24"/>
          <w:szCs w:val="24"/>
        </w:rPr>
        <w:t>demander</w:t>
      </w:r>
      <w:r>
        <w:rPr>
          <w:rFonts w:ascii="Maiandra GD" w:hAnsi="Maiandra GD"/>
          <w:sz w:val="24"/>
          <w:szCs w:val="24"/>
        </w:rPr>
        <w:t xml:space="preserve"> </w:t>
      </w:r>
      <w:r w:rsidRPr="00B119D2">
        <w:rPr>
          <w:rFonts w:ascii="Maiandra GD" w:hAnsi="Maiandra GD"/>
          <w:sz w:val="24"/>
          <w:szCs w:val="24"/>
        </w:rPr>
        <w:t>la preuve que telle peinture est remarquable ou que Robert aime Joséphine.</w:t>
      </w:r>
    </w:p>
    <w:p w14:paraId="6697F9E7" w14:textId="77777777" w:rsidR="00060490" w:rsidRPr="00B119D2" w:rsidRDefault="00060490" w:rsidP="00060490">
      <w:pPr>
        <w:tabs>
          <w:tab w:val="left" w:pos="9214"/>
        </w:tabs>
        <w:autoSpaceDE w:val="0"/>
        <w:autoSpaceDN w:val="0"/>
        <w:adjustRightInd w:val="0"/>
        <w:ind w:left="426" w:right="281"/>
        <w:jc w:val="both"/>
        <w:rPr>
          <w:rFonts w:ascii="Maiandra GD" w:hAnsi="Maiandra GD"/>
          <w:b/>
          <w:bCs/>
          <w:i/>
          <w:iCs/>
          <w:sz w:val="24"/>
          <w:szCs w:val="24"/>
        </w:rPr>
      </w:pPr>
      <w:r w:rsidRPr="00B119D2">
        <w:rPr>
          <w:rFonts w:ascii="Maiandra GD" w:hAnsi="Maiandra GD"/>
          <w:sz w:val="24"/>
          <w:szCs w:val="24"/>
        </w:rPr>
        <w:t>C’est pourquoi, un discernement est nécessaire</w:t>
      </w:r>
      <w:r>
        <w:rPr>
          <w:rFonts w:ascii="Maiandra GD" w:hAnsi="Maiandra GD"/>
          <w:sz w:val="24"/>
          <w:szCs w:val="24"/>
        </w:rPr>
        <w:t>…</w:t>
      </w:r>
    </w:p>
    <w:p w14:paraId="6F5AF166" w14:textId="77777777" w:rsidR="00060490" w:rsidRDefault="00060490" w:rsidP="00060490">
      <w:pPr>
        <w:tabs>
          <w:tab w:val="left" w:pos="9214"/>
        </w:tabs>
        <w:autoSpaceDE w:val="0"/>
        <w:autoSpaceDN w:val="0"/>
        <w:adjustRightInd w:val="0"/>
        <w:ind w:left="720" w:right="281"/>
        <w:rPr>
          <w:b/>
          <w:bCs/>
          <w:i/>
          <w:iCs/>
          <w:sz w:val="23"/>
          <w:szCs w:val="23"/>
        </w:rPr>
      </w:pPr>
    </w:p>
    <w:p w14:paraId="17935A6F" w14:textId="6CE69C70" w:rsidR="00060490" w:rsidRDefault="00060490" w:rsidP="00060490">
      <w:pPr>
        <w:tabs>
          <w:tab w:val="left" w:pos="9214"/>
        </w:tabs>
        <w:autoSpaceDE w:val="0"/>
        <w:autoSpaceDN w:val="0"/>
        <w:adjustRightInd w:val="0"/>
        <w:ind w:left="720" w:right="706"/>
        <w:rPr>
          <w:b/>
          <w:bCs/>
          <w:i/>
          <w:iCs/>
          <w:sz w:val="23"/>
          <w:szCs w:val="23"/>
        </w:rPr>
      </w:pPr>
    </w:p>
    <w:p w14:paraId="411F3A72" w14:textId="1260177B" w:rsidR="00060490" w:rsidRPr="003C03C3" w:rsidRDefault="000966EB" w:rsidP="000966EB">
      <w:pPr>
        <w:tabs>
          <w:tab w:val="left" w:pos="9214"/>
        </w:tabs>
        <w:autoSpaceDE w:val="0"/>
        <w:autoSpaceDN w:val="0"/>
        <w:adjustRightInd w:val="0"/>
        <w:ind w:left="426" w:right="706"/>
        <w:jc w:val="both"/>
        <w:rPr>
          <w:bCs/>
          <w:i/>
          <w:iCs/>
          <w:sz w:val="23"/>
          <w:szCs w:val="23"/>
        </w:rPr>
      </w:pPr>
      <w:r>
        <w:rPr>
          <w:rFonts w:ascii="Times New Roman" w:hAnsi="Times New Roman" w:cs="Times New Roman"/>
          <w:b/>
          <w:noProof/>
        </w:rPr>
        <w:lastRenderedPageBreak/>
        <mc:AlternateContent>
          <mc:Choice Requires="wps">
            <w:drawing>
              <wp:anchor distT="0" distB="0" distL="114300" distR="114300" simplePos="0" relativeHeight="251667456" behindDoc="0" locked="0" layoutInCell="1" allowOverlap="1" wp14:anchorId="60CA78DC" wp14:editId="184B0DE0">
                <wp:simplePos x="0" y="0"/>
                <wp:positionH relativeFrom="margin">
                  <wp:align>left</wp:align>
                </wp:positionH>
                <wp:positionV relativeFrom="paragraph">
                  <wp:posOffset>-129711</wp:posOffset>
                </wp:positionV>
                <wp:extent cx="6505575" cy="9457899"/>
                <wp:effectExtent l="0" t="0" r="28575" b="1016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94578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09A73" id="Rectangle 48" o:spid="_x0000_s1026" style="position:absolute;margin-left:0;margin-top:-10.2pt;width:512.25pt;height:744.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" filled="f">
                <w10:wrap anchorx="margin"/>
              </v:rect>
            </w:pict>
          </mc:Fallback>
        </mc:AlternateContent>
      </w:r>
      <w:r w:rsidR="00060490" w:rsidRPr="00B119D2">
        <w:rPr>
          <w:rFonts w:ascii="Maiandra GD" w:hAnsi="Maiandra GD"/>
          <w:sz w:val="24"/>
          <w:szCs w:val="24"/>
        </w:rPr>
        <w:t xml:space="preserve">En </w:t>
      </w:r>
      <w:r w:rsidR="00060490">
        <w:rPr>
          <w:rFonts w:ascii="Maiandra GD" w:hAnsi="Maiandra GD"/>
          <w:sz w:val="24"/>
          <w:szCs w:val="24"/>
        </w:rPr>
        <w:t>résumé</w:t>
      </w:r>
      <w:r w:rsidR="00060490" w:rsidRPr="00B119D2">
        <w:rPr>
          <w:rFonts w:ascii="Maiandra GD" w:hAnsi="Maiandra GD"/>
          <w:sz w:val="24"/>
          <w:szCs w:val="24"/>
        </w:rPr>
        <w:t xml:space="preserve"> : </w:t>
      </w:r>
    </w:p>
    <w:tbl>
      <w:tblPr>
        <w:tblW w:w="0" w:type="auto"/>
        <w:tblInd w:w="39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1417"/>
        <w:gridCol w:w="2410"/>
        <w:gridCol w:w="1843"/>
        <w:gridCol w:w="567"/>
        <w:gridCol w:w="1276"/>
        <w:gridCol w:w="283"/>
        <w:gridCol w:w="1559"/>
      </w:tblGrid>
      <w:tr w:rsidR="00060490" w:rsidRPr="003C03C3" w14:paraId="486B6260" w14:textId="77777777" w:rsidTr="004E213A">
        <w:tc>
          <w:tcPr>
            <w:tcW w:w="3827" w:type="dxa"/>
            <w:gridSpan w:val="2"/>
            <w:shd w:val="clear" w:color="auto" w:fill="808080"/>
            <w:vAlign w:val="center"/>
          </w:tcPr>
          <w:p w14:paraId="66121050" w14:textId="77777777" w:rsidR="00060490" w:rsidRPr="003C03C3" w:rsidRDefault="00060490" w:rsidP="004E213A">
            <w:pPr>
              <w:jc w:val="center"/>
              <w:rPr>
                <w:i/>
                <w:sz w:val="28"/>
                <w:szCs w:val="28"/>
              </w:rPr>
            </w:pPr>
            <w:r w:rsidRPr="003C03C3">
              <w:rPr>
                <w:sz w:val="28"/>
                <w:szCs w:val="28"/>
              </w:rPr>
              <w:t>Type de langage</w:t>
            </w:r>
          </w:p>
        </w:tc>
        <w:tc>
          <w:tcPr>
            <w:tcW w:w="2410" w:type="dxa"/>
            <w:gridSpan w:val="2"/>
            <w:shd w:val="clear" w:color="auto" w:fill="808080"/>
            <w:vAlign w:val="center"/>
          </w:tcPr>
          <w:p w14:paraId="5E08B24A" w14:textId="77777777" w:rsidR="00060490" w:rsidRDefault="00060490" w:rsidP="004E213A">
            <w:pPr>
              <w:jc w:val="center"/>
              <w:rPr>
                <w:i/>
                <w:sz w:val="28"/>
                <w:szCs w:val="28"/>
              </w:rPr>
            </w:pPr>
            <w:r w:rsidRPr="003C03C3">
              <w:rPr>
                <w:sz w:val="28"/>
                <w:szCs w:val="28"/>
              </w:rPr>
              <w:t xml:space="preserve">Structuration </w:t>
            </w:r>
          </w:p>
          <w:p w14:paraId="0EACA9F0" w14:textId="77777777" w:rsidR="00060490" w:rsidRPr="003C03C3" w:rsidRDefault="00060490" w:rsidP="004E213A">
            <w:pPr>
              <w:jc w:val="center"/>
              <w:rPr>
                <w:i/>
                <w:sz w:val="28"/>
                <w:szCs w:val="28"/>
              </w:rPr>
            </w:pPr>
            <w:r w:rsidRPr="003C03C3">
              <w:rPr>
                <w:sz w:val="28"/>
                <w:szCs w:val="28"/>
              </w:rPr>
              <w:t>du réel</w:t>
            </w:r>
          </w:p>
        </w:tc>
        <w:tc>
          <w:tcPr>
            <w:tcW w:w="1559" w:type="dxa"/>
            <w:gridSpan w:val="2"/>
            <w:shd w:val="clear" w:color="auto" w:fill="808080"/>
            <w:vAlign w:val="center"/>
          </w:tcPr>
          <w:p w14:paraId="110002A1" w14:textId="77777777" w:rsidR="00060490" w:rsidRPr="003C03C3" w:rsidRDefault="00060490" w:rsidP="004E213A">
            <w:pPr>
              <w:jc w:val="center"/>
              <w:rPr>
                <w:i/>
                <w:sz w:val="28"/>
                <w:szCs w:val="28"/>
              </w:rPr>
            </w:pPr>
            <w:r w:rsidRPr="003C03C3">
              <w:rPr>
                <w:sz w:val="28"/>
                <w:szCs w:val="28"/>
              </w:rPr>
              <w:t>Rapport à la vérité</w:t>
            </w:r>
          </w:p>
        </w:tc>
        <w:tc>
          <w:tcPr>
            <w:tcW w:w="1559" w:type="dxa"/>
            <w:tcBorders>
              <w:top w:val="single" w:sz="18" w:space="0" w:color="000000"/>
              <w:right w:val="single" w:sz="18" w:space="0" w:color="000000"/>
            </w:tcBorders>
            <w:shd w:val="clear" w:color="auto" w:fill="808080"/>
            <w:vAlign w:val="center"/>
          </w:tcPr>
          <w:p w14:paraId="487194EF" w14:textId="77777777" w:rsidR="00060490" w:rsidRPr="003C03C3" w:rsidRDefault="00060490" w:rsidP="004E213A">
            <w:pPr>
              <w:jc w:val="center"/>
              <w:rPr>
                <w:i/>
                <w:sz w:val="28"/>
                <w:szCs w:val="28"/>
              </w:rPr>
            </w:pPr>
            <w:r w:rsidRPr="003C03C3">
              <w:rPr>
                <w:sz w:val="28"/>
                <w:szCs w:val="28"/>
              </w:rPr>
              <w:t>Concerne</w:t>
            </w:r>
          </w:p>
        </w:tc>
      </w:tr>
      <w:tr w:rsidR="00060490" w:rsidRPr="003C03C3" w14:paraId="3FF5D3AB" w14:textId="77777777" w:rsidTr="004E213A">
        <w:trPr>
          <w:trHeight w:val="907"/>
        </w:trPr>
        <w:tc>
          <w:tcPr>
            <w:tcW w:w="1417" w:type="dxa"/>
            <w:vMerge w:val="restart"/>
            <w:tcBorders>
              <w:top w:val="single" w:sz="6" w:space="0" w:color="000000"/>
              <w:bottom w:val="single" w:sz="18" w:space="0" w:color="000000"/>
              <w:right w:val="single" w:sz="6" w:space="0" w:color="000000"/>
            </w:tcBorders>
            <w:textDirection w:val="btLr"/>
            <w:vAlign w:val="center"/>
          </w:tcPr>
          <w:p w14:paraId="5AA9D6A3" w14:textId="77777777" w:rsidR="00060490" w:rsidRPr="00652AE6" w:rsidRDefault="00060490" w:rsidP="004E213A">
            <w:pPr>
              <w:ind w:left="113" w:right="113"/>
              <w:jc w:val="center"/>
              <w:rPr>
                <w:i/>
                <w:caps/>
                <w:sz w:val="48"/>
                <w:szCs w:val="48"/>
              </w:rPr>
            </w:pPr>
            <w:r w:rsidRPr="00652AE6">
              <w:rPr>
                <w:caps/>
                <w:sz w:val="48"/>
                <w:szCs w:val="48"/>
              </w:rPr>
              <w:t>Philosophique et/ou religieux</w:t>
            </w:r>
          </w:p>
        </w:tc>
        <w:tc>
          <w:tcPr>
            <w:tcW w:w="7938" w:type="dxa"/>
            <w:gridSpan w:val="6"/>
            <w:tcBorders>
              <w:left w:val="single" w:sz="6" w:space="0" w:color="000000"/>
              <w:right w:val="single" w:sz="18" w:space="0" w:color="000000"/>
            </w:tcBorders>
            <w:vAlign w:val="center"/>
          </w:tcPr>
          <w:p w14:paraId="409C1C48" w14:textId="77777777" w:rsidR="00060490" w:rsidRPr="00652AE6" w:rsidRDefault="00060490" w:rsidP="004E213A">
            <w:pPr>
              <w:rPr>
                <w:b/>
                <w:i/>
                <w:caps/>
                <w:sz w:val="32"/>
                <w:szCs w:val="32"/>
              </w:rPr>
            </w:pPr>
            <w:r w:rsidRPr="00652AE6">
              <w:rPr>
                <w:caps/>
                <w:sz w:val="32"/>
                <w:szCs w:val="32"/>
              </w:rPr>
              <w:t>Factuel</w:t>
            </w:r>
          </w:p>
        </w:tc>
      </w:tr>
      <w:tr w:rsidR="00060490" w:rsidRPr="003C03C3" w14:paraId="194E5BE1" w14:textId="77777777" w:rsidTr="004E213A">
        <w:trPr>
          <w:trHeight w:val="907"/>
        </w:trPr>
        <w:tc>
          <w:tcPr>
            <w:tcW w:w="1417" w:type="dxa"/>
            <w:vMerge/>
            <w:tcBorders>
              <w:top w:val="single" w:sz="6" w:space="0" w:color="000000"/>
              <w:bottom w:val="single" w:sz="18" w:space="0" w:color="000000"/>
              <w:right w:val="single" w:sz="6" w:space="0" w:color="000000"/>
            </w:tcBorders>
          </w:tcPr>
          <w:p w14:paraId="54C614F8" w14:textId="77777777" w:rsidR="00060490" w:rsidRPr="003C03C3" w:rsidRDefault="00060490" w:rsidP="004E213A">
            <w:pPr>
              <w:ind w:left="176"/>
              <w:rPr>
                <w:b/>
                <w:i/>
                <w:sz w:val="24"/>
                <w:szCs w:val="24"/>
              </w:rPr>
            </w:pPr>
          </w:p>
        </w:tc>
        <w:tc>
          <w:tcPr>
            <w:tcW w:w="2410" w:type="dxa"/>
            <w:tcBorders>
              <w:left w:val="single" w:sz="6" w:space="0" w:color="000000"/>
            </w:tcBorders>
            <w:vAlign w:val="center"/>
          </w:tcPr>
          <w:p w14:paraId="4E1F63BB" w14:textId="77777777" w:rsidR="00060490" w:rsidRPr="003C03C3" w:rsidRDefault="00060490" w:rsidP="004E213A">
            <w:pPr>
              <w:ind w:left="176"/>
              <w:rPr>
                <w:b/>
                <w:i/>
                <w:sz w:val="24"/>
                <w:szCs w:val="24"/>
              </w:rPr>
            </w:pPr>
            <w:r w:rsidRPr="003C03C3">
              <w:rPr>
                <w:sz w:val="24"/>
                <w:szCs w:val="24"/>
              </w:rPr>
              <w:t>Scientifique</w:t>
            </w:r>
          </w:p>
          <w:p w14:paraId="2541DD85" w14:textId="77777777" w:rsidR="00060490" w:rsidRPr="003C03C3" w:rsidRDefault="00060490" w:rsidP="004E213A">
            <w:pPr>
              <w:ind w:left="176"/>
              <w:rPr>
                <w:b/>
                <w:i/>
                <w:sz w:val="24"/>
                <w:szCs w:val="24"/>
              </w:rPr>
            </w:pPr>
            <w:r w:rsidRPr="003C03C3">
              <w:t>(ordre du savoir)</w:t>
            </w:r>
          </w:p>
        </w:tc>
        <w:tc>
          <w:tcPr>
            <w:tcW w:w="1843" w:type="dxa"/>
            <w:vAlign w:val="center"/>
          </w:tcPr>
          <w:p w14:paraId="6ADBEFF6" w14:textId="77777777" w:rsidR="00060490" w:rsidRDefault="00060490" w:rsidP="004E213A">
            <w:pPr>
              <w:jc w:val="center"/>
              <w:rPr>
                <w:b/>
                <w:i/>
              </w:rPr>
            </w:pPr>
            <w:r>
              <w:t>Vrai</w:t>
            </w:r>
          </w:p>
          <w:p w14:paraId="1291967F" w14:textId="77777777" w:rsidR="00060490" w:rsidRDefault="00060490" w:rsidP="004E213A">
            <w:pPr>
              <w:jc w:val="center"/>
              <w:rPr>
                <w:b/>
                <w:i/>
              </w:rPr>
            </w:pPr>
            <w:r>
              <w:t>-</w:t>
            </w:r>
          </w:p>
          <w:p w14:paraId="76474FCA" w14:textId="77777777" w:rsidR="00060490" w:rsidRPr="003C03C3" w:rsidRDefault="00060490" w:rsidP="004E213A">
            <w:pPr>
              <w:jc w:val="center"/>
              <w:rPr>
                <w:b/>
                <w:i/>
              </w:rPr>
            </w:pPr>
            <w:r w:rsidRPr="003C03C3">
              <w:t>Faux</w:t>
            </w:r>
          </w:p>
        </w:tc>
        <w:tc>
          <w:tcPr>
            <w:tcW w:w="1843" w:type="dxa"/>
            <w:gridSpan w:val="2"/>
            <w:vMerge w:val="restart"/>
            <w:vAlign w:val="center"/>
          </w:tcPr>
          <w:p w14:paraId="28CCE76E" w14:textId="77777777" w:rsidR="00060490" w:rsidRPr="003C03C3" w:rsidRDefault="00060490" w:rsidP="004E213A">
            <w:pPr>
              <w:jc w:val="center"/>
              <w:rPr>
                <w:b/>
                <w:i/>
              </w:rPr>
            </w:pPr>
            <w:r w:rsidRPr="003C03C3">
              <w:t>Adéquation avec les faits ; preuves</w:t>
            </w:r>
            <w:r>
              <w:t>.</w:t>
            </w:r>
          </w:p>
        </w:tc>
        <w:tc>
          <w:tcPr>
            <w:tcW w:w="1842" w:type="dxa"/>
            <w:gridSpan w:val="2"/>
            <w:vMerge w:val="restart"/>
            <w:tcBorders>
              <w:right w:val="single" w:sz="18" w:space="0" w:color="000000"/>
            </w:tcBorders>
            <w:vAlign w:val="center"/>
          </w:tcPr>
          <w:p w14:paraId="57D721EE" w14:textId="77777777" w:rsidR="00060490" w:rsidRPr="003C03C3" w:rsidRDefault="00060490" w:rsidP="004E213A">
            <w:pPr>
              <w:jc w:val="center"/>
              <w:rPr>
                <w:b/>
                <w:i/>
              </w:rPr>
            </w:pPr>
            <w:r w:rsidRPr="003C03C3">
              <w:t>Le « ON »</w:t>
            </w:r>
          </w:p>
          <w:p w14:paraId="733D7F6D" w14:textId="77777777" w:rsidR="00060490" w:rsidRPr="003D0975" w:rsidRDefault="00060490" w:rsidP="004E213A">
            <w:pPr>
              <w:jc w:val="center"/>
              <w:rPr>
                <w:b/>
                <w:i/>
              </w:rPr>
            </w:pPr>
            <w:r w:rsidRPr="003D0975">
              <w:t>(anonymat)</w:t>
            </w:r>
          </w:p>
        </w:tc>
      </w:tr>
      <w:tr w:rsidR="00060490" w:rsidRPr="003C03C3" w14:paraId="4E574BDC" w14:textId="77777777" w:rsidTr="004E213A">
        <w:trPr>
          <w:trHeight w:val="907"/>
        </w:trPr>
        <w:tc>
          <w:tcPr>
            <w:tcW w:w="1417" w:type="dxa"/>
            <w:vMerge/>
            <w:tcBorders>
              <w:top w:val="single" w:sz="6" w:space="0" w:color="000000"/>
              <w:bottom w:val="single" w:sz="18" w:space="0" w:color="000000"/>
              <w:right w:val="single" w:sz="6" w:space="0" w:color="000000"/>
            </w:tcBorders>
          </w:tcPr>
          <w:p w14:paraId="6E279423" w14:textId="77777777" w:rsidR="00060490" w:rsidRPr="003C03C3" w:rsidRDefault="00060490" w:rsidP="004E213A">
            <w:pPr>
              <w:ind w:left="176"/>
              <w:rPr>
                <w:b/>
                <w:i/>
                <w:sz w:val="24"/>
                <w:szCs w:val="24"/>
              </w:rPr>
            </w:pPr>
          </w:p>
        </w:tc>
        <w:tc>
          <w:tcPr>
            <w:tcW w:w="2410" w:type="dxa"/>
            <w:tcBorders>
              <w:left w:val="single" w:sz="6" w:space="0" w:color="000000"/>
              <w:bottom w:val="single" w:sz="18" w:space="0" w:color="000000"/>
            </w:tcBorders>
            <w:vAlign w:val="center"/>
          </w:tcPr>
          <w:p w14:paraId="7F6AF4E7" w14:textId="77777777" w:rsidR="00060490" w:rsidRPr="003C03C3" w:rsidRDefault="00060490" w:rsidP="004E213A">
            <w:pPr>
              <w:ind w:left="176"/>
              <w:rPr>
                <w:b/>
                <w:i/>
                <w:sz w:val="24"/>
                <w:szCs w:val="24"/>
              </w:rPr>
            </w:pPr>
            <w:r>
              <w:rPr>
                <w:sz w:val="24"/>
                <w:szCs w:val="24"/>
              </w:rPr>
              <w:t>Technique</w:t>
            </w:r>
          </w:p>
          <w:p w14:paraId="45423B3A" w14:textId="77777777" w:rsidR="00060490" w:rsidRPr="003C03C3" w:rsidRDefault="00060490" w:rsidP="004E213A">
            <w:pPr>
              <w:ind w:left="176"/>
              <w:rPr>
                <w:b/>
                <w:i/>
                <w:sz w:val="24"/>
                <w:szCs w:val="24"/>
              </w:rPr>
            </w:pPr>
            <w:r w:rsidRPr="003C03C3">
              <w:t xml:space="preserve">(ordre du </w:t>
            </w:r>
            <w:proofErr w:type="spellStart"/>
            <w:r w:rsidRPr="003C03C3">
              <w:t>savoir</w:t>
            </w:r>
            <w:r>
              <w:t xml:space="preserve"> faire</w:t>
            </w:r>
            <w:proofErr w:type="spellEnd"/>
            <w:r w:rsidRPr="003C03C3">
              <w:t>)</w:t>
            </w:r>
          </w:p>
        </w:tc>
        <w:tc>
          <w:tcPr>
            <w:tcW w:w="1843" w:type="dxa"/>
            <w:tcBorders>
              <w:bottom w:val="single" w:sz="18" w:space="0" w:color="000000"/>
            </w:tcBorders>
            <w:vAlign w:val="center"/>
          </w:tcPr>
          <w:p w14:paraId="18E6FCE9" w14:textId="77777777" w:rsidR="00060490" w:rsidRDefault="00060490" w:rsidP="004E213A">
            <w:pPr>
              <w:jc w:val="center"/>
              <w:rPr>
                <w:b/>
                <w:i/>
              </w:rPr>
            </w:pPr>
            <w:r>
              <w:t>Possible</w:t>
            </w:r>
          </w:p>
          <w:p w14:paraId="70812C24" w14:textId="77777777" w:rsidR="00060490" w:rsidRDefault="00060490" w:rsidP="004E213A">
            <w:pPr>
              <w:jc w:val="center"/>
              <w:rPr>
                <w:b/>
                <w:i/>
              </w:rPr>
            </w:pPr>
            <w:r>
              <w:t>-</w:t>
            </w:r>
          </w:p>
          <w:p w14:paraId="26875572" w14:textId="77777777" w:rsidR="00060490" w:rsidRPr="003C03C3" w:rsidRDefault="00060490" w:rsidP="004E213A">
            <w:pPr>
              <w:jc w:val="center"/>
              <w:rPr>
                <w:b/>
                <w:i/>
              </w:rPr>
            </w:pPr>
            <w:r>
              <w:t>Impossible</w:t>
            </w:r>
          </w:p>
        </w:tc>
        <w:tc>
          <w:tcPr>
            <w:tcW w:w="1843" w:type="dxa"/>
            <w:gridSpan w:val="2"/>
            <w:vMerge/>
            <w:tcBorders>
              <w:bottom w:val="single" w:sz="18" w:space="0" w:color="000000"/>
            </w:tcBorders>
            <w:vAlign w:val="center"/>
          </w:tcPr>
          <w:p w14:paraId="30E5AD56" w14:textId="77777777" w:rsidR="00060490" w:rsidRPr="003C03C3" w:rsidRDefault="00060490" w:rsidP="004E213A">
            <w:pPr>
              <w:rPr>
                <w:b/>
                <w:i/>
              </w:rPr>
            </w:pPr>
          </w:p>
        </w:tc>
        <w:tc>
          <w:tcPr>
            <w:tcW w:w="1842" w:type="dxa"/>
            <w:gridSpan w:val="2"/>
            <w:vMerge/>
            <w:tcBorders>
              <w:bottom w:val="single" w:sz="18" w:space="0" w:color="000000"/>
              <w:right w:val="single" w:sz="18" w:space="0" w:color="000000"/>
            </w:tcBorders>
            <w:vAlign w:val="center"/>
          </w:tcPr>
          <w:p w14:paraId="76379B8C" w14:textId="77777777" w:rsidR="00060490" w:rsidRPr="003C03C3" w:rsidRDefault="00060490" w:rsidP="004E213A">
            <w:pPr>
              <w:jc w:val="center"/>
              <w:rPr>
                <w:b/>
                <w:i/>
              </w:rPr>
            </w:pPr>
          </w:p>
        </w:tc>
      </w:tr>
      <w:tr w:rsidR="00060490" w:rsidRPr="003C03C3" w14:paraId="185C1CAC" w14:textId="77777777" w:rsidTr="004E213A">
        <w:trPr>
          <w:trHeight w:val="907"/>
        </w:trPr>
        <w:tc>
          <w:tcPr>
            <w:tcW w:w="1417" w:type="dxa"/>
            <w:vMerge/>
            <w:tcBorders>
              <w:top w:val="single" w:sz="6" w:space="0" w:color="000000"/>
              <w:bottom w:val="single" w:sz="18" w:space="0" w:color="000000"/>
              <w:right w:val="single" w:sz="6" w:space="0" w:color="000000"/>
            </w:tcBorders>
          </w:tcPr>
          <w:p w14:paraId="06061676" w14:textId="77777777" w:rsidR="00060490" w:rsidRPr="00B30317" w:rsidRDefault="00060490" w:rsidP="004E213A">
            <w:pPr>
              <w:rPr>
                <w:i/>
                <w:sz w:val="32"/>
                <w:szCs w:val="32"/>
              </w:rPr>
            </w:pPr>
          </w:p>
        </w:tc>
        <w:tc>
          <w:tcPr>
            <w:tcW w:w="7938" w:type="dxa"/>
            <w:gridSpan w:val="6"/>
            <w:tcBorders>
              <w:top w:val="single" w:sz="18" w:space="0" w:color="000000"/>
              <w:left w:val="single" w:sz="6" w:space="0" w:color="000000"/>
              <w:bottom w:val="single" w:sz="6" w:space="0" w:color="000000"/>
              <w:right w:val="single" w:sz="18" w:space="0" w:color="000000"/>
            </w:tcBorders>
            <w:vAlign w:val="center"/>
          </w:tcPr>
          <w:p w14:paraId="329850AF" w14:textId="77777777" w:rsidR="00060490" w:rsidRPr="00652AE6" w:rsidRDefault="00060490" w:rsidP="004E213A">
            <w:pPr>
              <w:rPr>
                <w:b/>
                <w:i/>
                <w:caps/>
                <w:sz w:val="32"/>
                <w:szCs w:val="32"/>
              </w:rPr>
            </w:pPr>
            <w:r w:rsidRPr="00652AE6">
              <w:rPr>
                <w:caps/>
                <w:sz w:val="32"/>
                <w:szCs w:val="32"/>
              </w:rPr>
              <w:t>Normatif</w:t>
            </w:r>
          </w:p>
        </w:tc>
      </w:tr>
      <w:tr w:rsidR="00060490" w:rsidRPr="003C03C3" w14:paraId="5BEAC3A6" w14:textId="77777777" w:rsidTr="004E213A">
        <w:trPr>
          <w:trHeight w:val="907"/>
        </w:trPr>
        <w:tc>
          <w:tcPr>
            <w:tcW w:w="1417" w:type="dxa"/>
            <w:vMerge/>
            <w:tcBorders>
              <w:top w:val="single" w:sz="6" w:space="0" w:color="000000"/>
              <w:bottom w:val="single" w:sz="18" w:space="0" w:color="000000"/>
              <w:right w:val="single" w:sz="6" w:space="0" w:color="000000"/>
            </w:tcBorders>
          </w:tcPr>
          <w:p w14:paraId="20C4B6D2" w14:textId="77777777" w:rsidR="00060490" w:rsidRPr="003C03C3" w:rsidRDefault="00060490" w:rsidP="004E213A">
            <w:pPr>
              <w:ind w:left="176"/>
              <w:rPr>
                <w:b/>
                <w:i/>
                <w:sz w:val="24"/>
                <w:szCs w:val="24"/>
              </w:rPr>
            </w:pPr>
          </w:p>
        </w:tc>
        <w:tc>
          <w:tcPr>
            <w:tcW w:w="2410" w:type="dxa"/>
            <w:tcBorders>
              <w:top w:val="single" w:sz="6" w:space="0" w:color="000000"/>
              <w:left w:val="single" w:sz="6" w:space="0" w:color="000000"/>
            </w:tcBorders>
            <w:vAlign w:val="center"/>
          </w:tcPr>
          <w:p w14:paraId="35A662F1" w14:textId="77777777" w:rsidR="00060490" w:rsidRPr="003C03C3" w:rsidRDefault="00060490" w:rsidP="004E213A">
            <w:pPr>
              <w:ind w:left="176"/>
              <w:rPr>
                <w:b/>
                <w:i/>
                <w:sz w:val="24"/>
                <w:szCs w:val="24"/>
              </w:rPr>
            </w:pPr>
            <w:r w:rsidRPr="003C03C3">
              <w:rPr>
                <w:sz w:val="24"/>
                <w:szCs w:val="24"/>
              </w:rPr>
              <w:t>Juridique</w:t>
            </w:r>
          </w:p>
        </w:tc>
        <w:tc>
          <w:tcPr>
            <w:tcW w:w="1843" w:type="dxa"/>
            <w:tcBorders>
              <w:top w:val="single" w:sz="6" w:space="0" w:color="000000"/>
            </w:tcBorders>
            <w:vAlign w:val="center"/>
          </w:tcPr>
          <w:p w14:paraId="4B2E8A6C" w14:textId="77777777" w:rsidR="00060490" w:rsidRDefault="00060490" w:rsidP="004E213A">
            <w:pPr>
              <w:jc w:val="center"/>
              <w:rPr>
                <w:b/>
                <w:i/>
              </w:rPr>
            </w:pPr>
            <w:r>
              <w:t>Légal</w:t>
            </w:r>
          </w:p>
          <w:p w14:paraId="53812707" w14:textId="77777777" w:rsidR="00060490" w:rsidRDefault="00060490" w:rsidP="004E213A">
            <w:pPr>
              <w:jc w:val="center"/>
              <w:rPr>
                <w:b/>
                <w:i/>
              </w:rPr>
            </w:pPr>
            <w:r>
              <w:t>-</w:t>
            </w:r>
          </w:p>
          <w:p w14:paraId="1CC3108F" w14:textId="77777777" w:rsidR="00060490" w:rsidRPr="003C03C3" w:rsidRDefault="00060490" w:rsidP="004E213A">
            <w:pPr>
              <w:jc w:val="center"/>
              <w:rPr>
                <w:b/>
                <w:i/>
              </w:rPr>
            </w:pPr>
            <w:r w:rsidRPr="003C03C3">
              <w:t>Illégal</w:t>
            </w:r>
          </w:p>
        </w:tc>
        <w:tc>
          <w:tcPr>
            <w:tcW w:w="1843" w:type="dxa"/>
            <w:gridSpan w:val="2"/>
            <w:vMerge w:val="restart"/>
            <w:tcBorders>
              <w:top w:val="single" w:sz="6" w:space="0" w:color="000000"/>
            </w:tcBorders>
            <w:vAlign w:val="center"/>
          </w:tcPr>
          <w:p w14:paraId="025F0FB3" w14:textId="77777777" w:rsidR="00060490" w:rsidRPr="003C03C3" w:rsidRDefault="00060490" w:rsidP="004E213A">
            <w:pPr>
              <w:jc w:val="center"/>
              <w:rPr>
                <w:b/>
                <w:i/>
              </w:rPr>
            </w:pPr>
            <w:r w:rsidRPr="003C03C3">
              <w:t xml:space="preserve">Adéquation au système de normes </w:t>
            </w:r>
            <w:r>
              <w:t>et/</w:t>
            </w:r>
            <w:r w:rsidRPr="003C03C3">
              <w:t>ou de valeurs</w:t>
            </w:r>
            <w:r>
              <w:t>.</w:t>
            </w:r>
          </w:p>
        </w:tc>
        <w:tc>
          <w:tcPr>
            <w:tcW w:w="1842" w:type="dxa"/>
            <w:gridSpan w:val="2"/>
            <w:vMerge w:val="restart"/>
            <w:tcBorders>
              <w:top w:val="single" w:sz="6" w:space="0" w:color="000000"/>
              <w:right w:val="single" w:sz="18" w:space="0" w:color="000000"/>
            </w:tcBorders>
            <w:vAlign w:val="center"/>
          </w:tcPr>
          <w:p w14:paraId="13EA0006" w14:textId="77777777" w:rsidR="00060490" w:rsidRPr="003C03C3" w:rsidRDefault="00060490" w:rsidP="004E213A">
            <w:pPr>
              <w:jc w:val="center"/>
              <w:rPr>
                <w:b/>
                <w:i/>
              </w:rPr>
            </w:pPr>
            <w:r w:rsidRPr="003C03C3">
              <w:t>Le  « NOUS »</w:t>
            </w:r>
          </w:p>
          <w:p w14:paraId="130FB04A" w14:textId="77777777" w:rsidR="00060490" w:rsidRPr="003D0975" w:rsidRDefault="00060490" w:rsidP="004E213A">
            <w:pPr>
              <w:jc w:val="center"/>
              <w:rPr>
                <w:b/>
                <w:i/>
              </w:rPr>
            </w:pPr>
            <w:r w:rsidRPr="003D0975">
              <w:t>(l’humain en société)</w:t>
            </w:r>
          </w:p>
        </w:tc>
      </w:tr>
      <w:tr w:rsidR="00060490" w:rsidRPr="003C03C3" w14:paraId="61729ADD" w14:textId="77777777" w:rsidTr="004E213A">
        <w:trPr>
          <w:trHeight w:val="907"/>
        </w:trPr>
        <w:tc>
          <w:tcPr>
            <w:tcW w:w="1417" w:type="dxa"/>
            <w:vMerge/>
            <w:tcBorders>
              <w:top w:val="single" w:sz="6" w:space="0" w:color="000000"/>
              <w:bottom w:val="single" w:sz="18" w:space="0" w:color="000000"/>
              <w:right w:val="single" w:sz="6" w:space="0" w:color="000000"/>
            </w:tcBorders>
          </w:tcPr>
          <w:p w14:paraId="58609D0E" w14:textId="77777777" w:rsidR="00060490" w:rsidRDefault="00060490" w:rsidP="004E213A">
            <w:pPr>
              <w:ind w:left="176"/>
              <w:rPr>
                <w:b/>
                <w:i/>
                <w:sz w:val="24"/>
                <w:szCs w:val="24"/>
              </w:rPr>
            </w:pPr>
          </w:p>
        </w:tc>
        <w:tc>
          <w:tcPr>
            <w:tcW w:w="2410" w:type="dxa"/>
            <w:tcBorders>
              <w:top w:val="single" w:sz="6" w:space="0" w:color="000000"/>
              <w:left w:val="single" w:sz="6" w:space="0" w:color="000000"/>
            </w:tcBorders>
            <w:vAlign w:val="center"/>
          </w:tcPr>
          <w:p w14:paraId="0D76158E" w14:textId="77777777" w:rsidR="00060490" w:rsidRPr="003C03C3" w:rsidRDefault="00060490" w:rsidP="004E213A">
            <w:pPr>
              <w:ind w:left="176"/>
              <w:rPr>
                <w:b/>
                <w:i/>
                <w:sz w:val="24"/>
                <w:szCs w:val="24"/>
              </w:rPr>
            </w:pPr>
            <w:r>
              <w:rPr>
                <w:sz w:val="24"/>
                <w:szCs w:val="24"/>
              </w:rPr>
              <w:t>Social</w:t>
            </w:r>
          </w:p>
        </w:tc>
        <w:tc>
          <w:tcPr>
            <w:tcW w:w="1843" w:type="dxa"/>
            <w:tcBorders>
              <w:top w:val="single" w:sz="6" w:space="0" w:color="000000"/>
            </w:tcBorders>
            <w:vAlign w:val="center"/>
          </w:tcPr>
          <w:p w14:paraId="0625988B" w14:textId="77777777" w:rsidR="00060490" w:rsidRDefault="00060490" w:rsidP="004E213A">
            <w:pPr>
              <w:jc w:val="center"/>
              <w:rPr>
                <w:b/>
                <w:i/>
              </w:rPr>
            </w:pPr>
            <w:r>
              <w:t>Conforme</w:t>
            </w:r>
          </w:p>
          <w:p w14:paraId="6B59C98F" w14:textId="77777777" w:rsidR="00060490" w:rsidRDefault="00060490" w:rsidP="004E213A">
            <w:pPr>
              <w:jc w:val="center"/>
              <w:rPr>
                <w:b/>
                <w:i/>
              </w:rPr>
            </w:pPr>
            <w:r>
              <w:t>-</w:t>
            </w:r>
          </w:p>
          <w:p w14:paraId="6E967493" w14:textId="77777777" w:rsidR="00060490" w:rsidRPr="003C03C3" w:rsidRDefault="00060490" w:rsidP="004E213A">
            <w:pPr>
              <w:jc w:val="center"/>
              <w:rPr>
                <w:b/>
                <w:i/>
              </w:rPr>
            </w:pPr>
            <w:r>
              <w:t>Déviant ou Marginal</w:t>
            </w:r>
          </w:p>
        </w:tc>
        <w:tc>
          <w:tcPr>
            <w:tcW w:w="1843" w:type="dxa"/>
            <w:gridSpan w:val="2"/>
            <w:vMerge/>
            <w:tcBorders>
              <w:top w:val="single" w:sz="6" w:space="0" w:color="000000"/>
            </w:tcBorders>
            <w:vAlign w:val="center"/>
          </w:tcPr>
          <w:p w14:paraId="1D030E89" w14:textId="77777777" w:rsidR="00060490" w:rsidRPr="003C03C3" w:rsidRDefault="00060490" w:rsidP="004E213A">
            <w:pPr>
              <w:rPr>
                <w:b/>
                <w:i/>
              </w:rPr>
            </w:pPr>
          </w:p>
        </w:tc>
        <w:tc>
          <w:tcPr>
            <w:tcW w:w="1842" w:type="dxa"/>
            <w:gridSpan w:val="2"/>
            <w:vMerge/>
            <w:tcBorders>
              <w:right w:val="single" w:sz="18" w:space="0" w:color="000000"/>
            </w:tcBorders>
            <w:vAlign w:val="center"/>
          </w:tcPr>
          <w:p w14:paraId="19515D3D" w14:textId="77777777" w:rsidR="00060490" w:rsidRPr="003C03C3" w:rsidRDefault="00060490" w:rsidP="004E213A">
            <w:pPr>
              <w:jc w:val="center"/>
              <w:rPr>
                <w:b/>
                <w:i/>
              </w:rPr>
            </w:pPr>
          </w:p>
        </w:tc>
      </w:tr>
      <w:tr w:rsidR="00060490" w:rsidRPr="003C03C3" w14:paraId="38E85BDD" w14:textId="77777777" w:rsidTr="004E213A">
        <w:trPr>
          <w:trHeight w:val="907"/>
        </w:trPr>
        <w:tc>
          <w:tcPr>
            <w:tcW w:w="1417" w:type="dxa"/>
            <w:vMerge/>
            <w:tcBorders>
              <w:top w:val="single" w:sz="6" w:space="0" w:color="000000"/>
              <w:bottom w:val="single" w:sz="18" w:space="0" w:color="000000"/>
              <w:right w:val="single" w:sz="6" w:space="0" w:color="000000"/>
            </w:tcBorders>
          </w:tcPr>
          <w:p w14:paraId="04AC08D9" w14:textId="77777777" w:rsidR="00060490" w:rsidRPr="003C03C3" w:rsidRDefault="00060490" w:rsidP="004E213A">
            <w:pPr>
              <w:ind w:left="176"/>
              <w:rPr>
                <w:b/>
                <w:i/>
                <w:sz w:val="24"/>
                <w:szCs w:val="24"/>
              </w:rPr>
            </w:pPr>
          </w:p>
        </w:tc>
        <w:tc>
          <w:tcPr>
            <w:tcW w:w="2410" w:type="dxa"/>
            <w:tcBorders>
              <w:left w:val="single" w:sz="6" w:space="0" w:color="000000"/>
              <w:bottom w:val="single" w:sz="18" w:space="0" w:color="000000"/>
            </w:tcBorders>
            <w:vAlign w:val="center"/>
          </w:tcPr>
          <w:p w14:paraId="56DC2A46" w14:textId="26D8B1AD" w:rsidR="00060490" w:rsidRPr="003C03C3" w:rsidRDefault="00060490" w:rsidP="004E213A">
            <w:pPr>
              <w:ind w:left="176"/>
              <w:rPr>
                <w:b/>
                <w:i/>
                <w:sz w:val="24"/>
                <w:szCs w:val="24"/>
              </w:rPr>
            </w:pPr>
            <w:r w:rsidRPr="003C03C3">
              <w:rPr>
                <w:sz w:val="24"/>
                <w:szCs w:val="24"/>
              </w:rPr>
              <w:t>Moral</w:t>
            </w:r>
          </w:p>
        </w:tc>
        <w:tc>
          <w:tcPr>
            <w:tcW w:w="1843" w:type="dxa"/>
            <w:tcBorders>
              <w:bottom w:val="single" w:sz="18" w:space="0" w:color="000000"/>
            </w:tcBorders>
            <w:vAlign w:val="center"/>
          </w:tcPr>
          <w:p w14:paraId="574E972B" w14:textId="77777777" w:rsidR="00060490" w:rsidRDefault="00060490" w:rsidP="004E213A">
            <w:pPr>
              <w:jc w:val="center"/>
              <w:rPr>
                <w:b/>
                <w:i/>
              </w:rPr>
            </w:pPr>
            <w:r>
              <w:t>Bien</w:t>
            </w:r>
          </w:p>
          <w:p w14:paraId="7D0A415B" w14:textId="77777777" w:rsidR="00060490" w:rsidRDefault="00060490" w:rsidP="004E213A">
            <w:pPr>
              <w:jc w:val="center"/>
              <w:rPr>
                <w:b/>
                <w:i/>
              </w:rPr>
            </w:pPr>
            <w:r>
              <w:t>-</w:t>
            </w:r>
          </w:p>
          <w:p w14:paraId="0D7A401D" w14:textId="77777777" w:rsidR="00060490" w:rsidRPr="003C03C3" w:rsidRDefault="00060490" w:rsidP="004E213A">
            <w:pPr>
              <w:jc w:val="center"/>
              <w:rPr>
                <w:b/>
                <w:i/>
              </w:rPr>
            </w:pPr>
            <w:r w:rsidRPr="003C03C3">
              <w:t>Mal</w:t>
            </w:r>
          </w:p>
        </w:tc>
        <w:tc>
          <w:tcPr>
            <w:tcW w:w="1843" w:type="dxa"/>
            <w:gridSpan w:val="2"/>
            <w:vMerge/>
            <w:tcBorders>
              <w:bottom w:val="single" w:sz="18" w:space="0" w:color="000000"/>
            </w:tcBorders>
            <w:vAlign w:val="center"/>
          </w:tcPr>
          <w:p w14:paraId="25FA5C59" w14:textId="77777777" w:rsidR="00060490" w:rsidRPr="003C03C3" w:rsidRDefault="00060490" w:rsidP="004E213A">
            <w:pPr>
              <w:rPr>
                <w:b/>
                <w:i/>
              </w:rPr>
            </w:pPr>
          </w:p>
        </w:tc>
        <w:tc>
          <w:tcPr>
            <w:tcW w:w="1842" w:type="dxa"/>
            <w:gridSpan w:val="2"/>
            <w:tcBorders>
              <w:bottom w:val="single" w:sz="18" w:space="0" w:color="000000"/>
              <w:right w:val="single" w:sz="18" w:space="0" w:color="000000"/>
            </w:tcBorders>
            <w:vAlign w:val="center"/>
          </w:tcPr>
          <w:p w14:paraId="10B58492" w14:textId="77777777" w:rsidR="00060490" w:rsidRPr="003C03C3" w:rsidRDefault="00060490" w:rsidP="004E213A">
            <w:pPr>
              <w:jc w:val="center"/>
              <w:rPr>
                <w:b/>
                <w:i/>
              </w:rPr>
            </w:pPr>
            <w:r w:rsidRPr="003C03C3">
              <w:t>Le « JE »</w:t>
            </w:r>
          </w:p>
          <w:p w14:paraId="1EAB9E65" w14:textId="77777777" w:rsidR="00060490" w:rsidRPr="003D0975" w:rsidRDefault="00060490" w:rsidP="004E213A">
            <w:pPr>
              <w:jc w:val="center"/>
              <w:rPr>
                <w:b/>
                <w:i/>
              </w:rPr>
            </w:pPr>
            <w:r w:rsidRPr="003D0975">
              <w:t>(l’humain face à sa conscience)</w:t>
            </w:r>
          </w:p>
        </w:tc>
      </w:tr>
      <w:tr w:rsidR="00060490" w:rsidRPr="003C03C3" w14:paraId="70418635" w14:textId="77777777" w:rsidTr="004E213A">
        <w:trPr>
          <w:trHeight w:val="907"/>
        </w:trPr>
        <w:tc>
          <w:tcPr>
            <w:tcW w:w="1417" w:type="dxa"/>
            <w:vMerge/>
            <w:tcBorders>
              <w:top w:val="single" w:sz="6" w:space="0" w:color="000000"/>
              <w:bottom w:val="single" w:sz="18" w:space="0" w:color="000000"/>
              <w:right w:val="single" w:sz="6" w:space="0" w:color="000000"/>
            </w:tcBorders>
          </w:tcPr>
          <w:p w14:paraId="4518F897" w14:textId="77777777" w:rsidR="00060490" w:rsidRPr="00B30317" w:rsidRDefault="00060490" w:rsidP="004E213A">
            <w:pPr>
              <w:rPr>
                <w:i/>
                <w:sz w:val="32"/>
                <w:szCs w:val="32"/>
              </w:rPr>
            </w:pPr>
          </w:p>
        </w:tc>
        <w:tc>
          <w:tcPr>
            <w:tcW w:w="7938" w:type="dxa"/>
            <w:gridSpan w:val="6"/>
            <w:tcBorders>
              <w:left w:val="single" w:sz="6" w:space="0" w:color="000000"/>
              <w:bottom w:val="single" w:sz="6" w:space="0" w:color="000000"/>
              <w:right w:val="single" w:sz="18" w:space="0" w:color="000000"/>
            </w:tcBorders>
            <w:vAlign w:val="center"/>
          </w:tcPr>
          <w:p w14:paraId="6A058162" w14:textId="77777777" w:rsidR="00060490" w:rsidRPr="00652AE6" w:rsidRDefault="00060490" w:rsidP="004E213A">
            <w:pPr>
              <w:rPr>
                <w:b/>
                <w:i/>
                <w:caps/>
              </w:rPr>
            </w:pPr>
            <w:r w:rsidRPr="00652AE6">
              <w:rPr>
                <w:caps/>
                <w:sz w:val="32"/>
                <w:szCs w:val="32"/>
              </w:rPr>
              <w:t>Symbolique</w:t>
            </w:r>
          </w:p>
        </w:tc>
      </w:tr>
      <w:tr w:rsidR="00060490" w:rsidRPr="003C03C3" w14:paraId="5A114F24" w14:textId="77777777" w:rsidTr="004E213A">
        <w:trPr>
          <w:trHeight w:val="1859"/>
        </w:trPr>
        <w:tc>
          <w:tcPr>
            <w:tcW w:w="1417" w:type="dxa"/>
            <w:vMerge/>
            <w:tcBorders>
              <w:top w:val="single" w:sz="6" w:space="0" w:color="000000"/>
              <w:bottom w:val="single" w:sz="18" w:space="0" w:color="000000"/>
              <w:right w:val="single" w:sz="6" w:space="0" w:color="000000"/>
            </w:tcBorders>
          </w:tcPr>
          <w:p w14:paraId="1CC697E4" w14:textId="77777777" w:rsidR="00060490" w:rsidRDefault="00060490" w:rsidP="004E213A">
            <w:pPr>
              <w:ind w:left="176"/>
              <w:rPr>
                <w:b/>
                <w:i/>
                <w:sz w:val="24"/>
                <w:szCs w:val="24"/>
              </w:rPr>
            </w:pPr>
          </w:p>
        </w:tc>
        <w:tc>
          <w:tcPr>
            <w:tcW w:w="2410" w:type="dxa"/>
            <w:tcBorders>
              <w:top w:val="single" w:sz="6" w:space="0" w:color="000000"/>
              <w:left w:val="single" w:sz="6" w:space="0" w:color="000000"/>
              <w:bottom w:val="single" w:sz="18" w:space="0" w:color="000000"/>
            </w:tcBorders>
            <w:vAlign w:val="center"/>
          </w:tcPr>
          <w:p w14:paraId="09BDCA64" w14:textId="77777777" w:rsidR="00060490" w:rsidRPr="006C71C7" w:rsidRDefault="00060490" w:rsidP="004E213A">
            <w:pPr>
              <w:ind w:left="176"/>
              <w:rPr>
                <w:b/>
                <w:i/>
              </w:rPr>
            </w:pPr>
            <w:r>
              <w:rPr>
                <w:sz w:val="24"/>
                <w:szCs w:val="24"/>
              </w:rPr>
              <w:t>Relationnel</w:t>
            </w:r>
          </w:p>
          <w:p w14:paraId="510A1985" w14:textId="375268E8" w:rsidR="00060490" w:rsidRPr="00BB05E0" w:rsidRDefault="00060490" w:rsidP="004E213A">
            <w:pPr>
              <w:ind w:left="176"/>
              <w:rPr>
                <w:b/>
                <w:i/>
                <w:sz w:val="10"/>
                <w:szCs w:val="10"/>
              </w:rPr>
            </w:pPr>
          </w:p>
          <w:p w14:paraId="0B81F031" w14:textId="77777777" w:rsidR="00060490" w:rsidRDefault="00060490" w:rsidP="004E213A">
            <w:pPr>
              <w:ind w:left="176"/>
              <w:rPr>
                <w:b/>
                <w:i/>
              </w:rPr>
            </w:pPr>
            <w:r>
              <w:t xml:space="preserve">     Métaphorique</w:t>
            </w:r>
          </w:p>
          <w:p w14:paraId="12E8385B" w14:textId="77777777" w:rsidR="00060490" w:rsidRDefault="00060490" w:rsidP="004E213A">
            <w:pPr>
              <w:ind w:left="176"/>
              <w:rPr>
                <w:b/>
                <w:i/>
              </w:rPr>
            </w:pPr>
            <w:r>
              <w:t xml:space="preserve">     Ethique</w:t>
            </w:r>
          </w:p>
          <w:p w14:paraId="71C6C981" w14:textId="77777777" w:rsidR="00060490" w:rsidRPr="006C71C7" w:rsidRDefault="00060490" w:rsidP="004E213A">
            <w:pPr>
              <w:ind w:left="176"/>
              <w:rPr>
                <w:b/>
                <w:i/>
              </w:rPr>
            </w:pPr>
            <w:r>
              <w:t xml:space="preserve">     Performatif</w:t>
            </w:r>
          </w:p>
        </w:tc>
        <w:tc>
          <w:tcPr>
            <w:tcW w:w="1843" w:type="dxa"/>
            <w:tcBorders>
              <w:top w:val="single" w:sz="6" w:space="0" w:color="000000"/>
              <w:bottom w:val="single" w:sz="18" w:space="0" w:color="000000"/>
            </w:tcBorders>
            <w:vAlign w:val="center"/>
          </w:tcPr>
          <w:p w14:paraId="722D60E2" w14:textId="77777777" w:rsidR="00060490" w:rsidRDefault="00060490" w:rsidP="004E213A">
            <w:pPr>
              <w:jc w:val="center"/>
              <w:rPr>
                <w:b/>
                <w:i/>
              </w:rPr>
            </w:pPr>
            <w:r>
              <w:t>Authentique</w:t>
            </w:r>
          </w:p>
          <w:p w14:paraId="51EAA43A" w14:textId="77777777" w:rsidR="00060490" w:rsidRDefault="00060490" w:rsidP="004E213A">
            <w:pPr>
              <w:jc w:val="center"/>
              <w:rPr>
                <w:b/>
                <w:i/>
              </w:rPr>
            </w:pPr>
            <w:r>
              <w:t>-</w:t>
            </w:r>
          </w:p>
          <w:p w14:paraId="31AB3517" w14:textId="77777777" w:rsidR="00060490" w:rsidRPr="003C03C3" w:rsidRDefault="00060490" w:rsidP="004E213A">
            <w:pPr>
              <w:jc w:val="center"/>
              <w:rPr>
                <w:b/>
                <w:i/>
              </w:rPr>
            </w:pPr>
            <w:r>
              <w:t xml:space="preserve"> Inauthentique</w:t>
            </w:r>
          </w:p>
        </w:tc>
        <w:tc>
          <w:tcPr>
            <w:tcW w:w="1843" w:type="dxa"/>
            <w:gridSpan w:val="2"/>
            <w:tcBorders>
              <w:top w:val="single" w:sz="6" w:space="0" w:color="000000"/>
              <w:bottom w:val="single" w:sz="18" w:space="0" w:color="000000"/>
            </w:tcBorders>
            <w:vAlign w:val="center"/>
          </w:tcPr>
          <w:p w14:paraId="10207C0A" w14:textId="77777777" w:rsidR="00060490" w:rsidRPr="003C03C3" w:rsidRDefault="00060490" w:rsidP="004E213A">
            <w:pPr>
              <w:jc w:val="center"/>
              <w:rPr>
                <w:b/>
                <w:i/>
              </w:rPr>
            </w:pPr>
            <w:r>
              <w:t>Intention ; qualité de la relation.</w:t>
            </w:r>
          </w:p>
        </w:tc>
        <w:tc>
          <w:tcPr>
            <w:tcW w:w="1842" w:type="dxa"/>
            <w:gridSpan w:val="2"/>
            <w:tcBorders>
              <w:top w:val="single" w:sz="6" w:space="0" w:color="000000"/>
              <w:bottom w:val="single" w:sz="18" w:space="0" w:color="000000"/>
              <w:right w:val="single" w:sz="18" w:space="0" w:color="000000"/>
            </w:tcBorders>
            <w:vAlign w:val="center"/>
          </w:tcPr>
          <w:p w14:paraId="49434674" w14:textId="77777777" w:rsidR="00060490" w:rsidRPr="003C03C3" w:rsidRDefault="00060490" w:rsidP="004E213A">
            <w:pPr>
              <w:jc w:val="center"/>
              <w:rPr>
                <w:b/>
                <w:i/>
              </w:rPr>
            </w:pPr>
            <w:r w:rsidRPr="003C03C3">
              <w:t>Le « JE – TU »</w:t>
            </w:r>
          </w:p>
          <w:p w14:paraId="34F29A2C" w14:textId="77777777" w:rsidR="00060490" w:rsidRPr="003D0975" w:rsidRDefault="00060490" w:rsidP="004E213A">
            <w:pPr>
              <w:jc w:val="center"/>
              <w:rPr>
                <w:b/>
                <w:i/>
              </w:rPr>
            </w:pPr>
            <w:r w:rsidRPr="003D0975">
              <w:t>(l’humain face à son semblable)</w:t>
            </w:r>
          </w:p>
        </w:tc>
      </w:tr>
    </w:tbl>
    <w:p w14:paraId="65160B04" w14:textId="64438016" w:rsidR="00060490" w:rsidRDefault="00060490" w:rsidP="00060490">
      <w:pPr>
        <w:tabs>
          <w:tab w:val="left" w:pos="9214"/>
        </w:tabs>
        <w:autoSpaceDE w:val="0"/>
        <w:autoSpaceDN w:val="0"/>
        <w:adjustRightInd w:val="0"/>
        <w:ind w:left="720" w:right="706"/>
        <w:rPr>
          <w:b/>
          <w:bCs/>
          <w:i/>
          <w:iCs/>
          <w:sz w:val="23"/>
          <w:szCs w:val="23"/>
        </w:rPr>
      </w:pPr>
    </w:p>
    <w:p w14:paraId="3FF65E5A" w14:textId="5AD1DD78" w:rsidR="00060490" w:rsidRPr="000966EB" w:rsidRDefault="000966EB" w:rsidP="00060490">
      <w:pPr>
        <w:numPr>
          <w:ilvl w:val="0"/>
          <w:numId w:val="3"/>
        </w:numPr>
        <w:tabs>
          <w:tab w:val="clear" w:pos="720"/>
          <w:tab w:val="num" w:pos="374"/>
          <w:tab w:val="left" w:pos="9214"/>
        </w:tabs>
        <w:spacing w:after="0" w:line="240" w:lineRule="auto"/>
        <w:ind w:right="281" w:hanging="720"/>
        <w:jc w:val="both"/>
        <w:rPr>
          <w:rFonts w:ascii="Pristina" w:hAnsi="Pristina"/>
          <w:b/>
          <w:i/>
          <w:sz w:val="44"/>
          <w:szCs w:val="44"/>
        </w:rPr>
      </w:pPr>
      <w:r>
        <w:rPr>
          <w:rFonts w:ascii="Maiandra GD" w:hAnsi="Maiandra GD"/>
          <w:b/>
          <w:bCs/>
          <w:i/>
          <w:iCs/>
          <w:noProof/>
          <w:sz w:val="24"/>
          <w:szCs w:val="24"/>
        </w:rPr>
        <w:lastRenderedPageBreak/>
        <mc:AlternateContent>
          <mc:Choice Requires="wps">
            <w:drawing>
              <wp:anchor distT="0" distB="0" distL="114300" distR="114300" simplePos="0" relativeHeight="251673600" behindDoc="0" locked="0" layoutInCell="1" allowOverlap="1" wp14:anchorId="579F0CA9" wp14:editId="4318457B">
                <wp:simplePos x="0" y="0"/>
                <wp:positionH relativeFrom="margin">
                  <wp:align>right</wp:align>
                </wp:positionH>
                <wp:positionV relativeFrom="paragraph">
                  <wp:posOffset>-170654</wp:posOffset>
                </wp:positionV>
                <wp:extent cx="6509982" cy="9439275"/>
                <wp:effectExtent l="0" t="0" r="24765" b="2857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982" cy="943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78BCF" id="Rectangle 46" o:spid="_x0000_s1026" style="position:absolute;margin-left:461.4pt;margin-top:-13.45pt;width:512.6pt;height:743.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" filled="f">
                <w10:wrap anchorx="margin"/>
              </v:rect>
            </w:pict>
          </mc:Fallback>
        </mc:AlternateContent>
      </w:r>
      <w:r w:rsidR="00060490" w:rsidRPr="000966EB">
        <w:rPr>
          <w:rFonts w:ascii="Pristina" w:hAnsi="Pristina"/>
          <w:b/>
          <w:sz w:val="44"/>
          <w:szCs w:val="44"/>
        </w:rPr>
        <w:t>Un langage particulier : le langage religieux</w:t>
      </w:r>
    </w:p>
    <w:p w14:paraId="698E7138" w14:textId="1E0A73FA" w:rsidR="00060490" w:rsidRDefault="00060490" w:rsidP="00060490">
      <w:pPr>
        <w:tabs>
          <w:tab w:val="left" w:pos="9214"/>
        </w:tabs>
        <w:autoSpaceDE w:val="0"/>
        <w:autoSpaceDN w:val="0"/>
        <w:adjustRightInd w:val="0"/>
        <w:ind w:right="281"/>
        <w:rPr>
          <w:b/>
          <w:bCs/>
          <w:i/>
          <w:iCs/>
          <w:sz w:val="23"/>
          <w:szCs w:val="23"/>
        </w:rPr>
      </w:pPr>
    </w:p>
    <w:p w14:paraId="189A58F9" w14:textId="171921BE" w:rsidR="00060490" w:rsidRPr="00DE2B1D" w:rsidRDefault="00060490" w:rsidP="00060490">
      <w:pPr>
        <w:tabs>
          <w:tab w:val="left" w:pos="9214"/>
        </w:tabs>
        <w:autoSpaceDE w:val="0"/>
        <w:autoSpaceDN w:val="0"/>
        <w:adjustRightInd w:val="0"/>
        <w:ind w:left="426" w:right="281"/>
        <w:jc w:val="both"/>
        <w:rPr>
          <w:rFonts w:ascii="Maiandra GD" w:hAnsi="Maiandra GD"/>
          <w:b/>
          <w:bCs/>
          <w:i/>
          <w:iCs/>
          <w:sz w:val="24"/>
          <w:szCs w:val="24"/>
        </w:rPr>
      </w:pPr>
      <w:r w:rsidRPr="00DE2B1D">
        <w:rPr>
          <w:rFonts w:ascii="Maiandra GD" w:hAnsi="Maiandra GD"/>
          <w:sz w:val="24"/>
          <w:szCs w:val="24"/>
        </w:rPr>
        <w:t xml:space="preserve">Il a sa place dans le langage symbolique ou relationnel. Le mot </w:t>
      </w:r>
      <w:r>
        <w:rPr>
          <w:rFonts w:ascii="Maiandra GD" w:hAnsi="Maiandra GD"/>
          <w:sz w:val="24"/>
          <w:szCs w:val="24"/>
        </w:rPr>
        <w:t>« </w:t>
      </w:r>
      <w:r w:rsidRPr="00DE2B1D">
        <w:rPr>
          <w:rFonts w:ascii="Maiandra GD" w:hAnsi="Maiandra GD"/>
          <w:sz w:val="24"/>
          <w:szCs w:val="24"/>
        </w:rPr>
        <w:t>religion</w:t>
      </w:r>
      <w:r>
        <w:rPr>
          <w:rFonts w:ascii="Maiandra GD" w:hAnsi="Maiandra GD"/>
          <w:sz w:val="24"/>
          <w:szCs w:val="24"/>
        </w:rPr>
        <w:t> »</w:t>
      </w:r>
      <w:r w:rsidRPr="00DE2B1D">
        <w:rPr>
          <w:rFonts w:ascii="Maiandra GD" w:hAnsi="Maiandra GD"/>
          <w:sz w:val="24"/>
          <w:szCs w:val="24"/>
        </w:rPr>
        <w:t xml:space="preserve"> vient </w:t>
      </w:r>
      <w:r>
        <w:rPr>
          <w:rFonts w:ascii="Maiandra GD" w:hAnsi="Maiandra GD"/>
          <w:sz w:val="24"/>
          <w:szCs w:val="24"/>
        </w:rPr>
        <w:t xml:space="preserve">notamment </w:t>
      </w:r>
      <w:r w:rsidRPr="00DE2B1D">
        <w:rPr>
          <w:rFonts w:ascii="Maiandra GD" w:hAnsi="Maiandra GD"/>
          <w:sz w:val="24"/>
          <w:szCs w:val="24"/>
        </w:rPr>
        <w:t>du verbe</w:t>
      </w:r>
      <w:r>
        <w:rPr>
          <w:rFonts w:ascii="Maiandra GD" w:hAnsi="Maiandra GD"/>
          <w:sz w:val="24"/>
          <w:szCs w:val="24"/>
        </w:rPr>
        <w:t xml:space="preserve"> </w:t>
      </w:r>
      <w:r w:rsidRPr="00DE2B1D">
        <w:rPr>
          <w:rFonts w:ascii="Maiandra GD" w:hAnsi="Maiandra GD"/>
          <w:sz w:val="24"/>
          <w:szCs w:val="24"/>
        </w:rPr>
        <w:t xml:space="preserve">latin </w:t>
      </w:r>
      <w:r>
        <w:rPr>
          <w:rFonts w:ascii="Maiandra GD" w:hAnsi="Maiandra GD"/>
          <w:sz w:val="24"/>
          <w:szCs w:val="24"/>
        </w:rPr>
        <w:t>« </w:t>
      </w:r>
      <w:proofErr w:type="spellStart"/>
      <w:r w:rsidRPr="00DE2B1D">
        <w:rPr>
          <w:rFonts w:ascii="Maiandra GD" w:hAnsi="Maiandra GD"/>
          <w:sz w:val="24"/>
          <w:szCs w:val="24"/>
        </w:rPr>
        <w:t>religare</w:t>
      </w:r>
      <w:proofErr w:type="spellEnd"/>
      <w:r>
        <w:rPr>
          <w:rFonts w:ascii="Maiandra GD" w:hAnsi="Maiandra GD"/>
          <w:sz w:val="24"/>
          <w:szCs w:val="24"/>
        </w:rPr>
        <w:t> »</w:t>
      </w:r>
      <w:r w:rsidRPr="00DE2B1D">
        <w:rPr>
          <w:rFonts w:ascii="Maiandra GD" w:hAnsi="Maiandra GD"/>
          <w:sz w:val="24"/>
          <w:szCs w:val="24"/>
        </w:rPr>
        <w:t xml:space="preserve"> qui signifie relier, mettre en relation. Il s’</w:t>
      </w:r>
      <w:r>
        <w:rPr>
          <w:rFonts w:ascii="Maiandra GD" w:hAnsi="Maiandra GD"/>
          <w:sz w:val="24"/>
          <w:szCs w:val="24"/>
        </w:rPr>
        <w:t>agit ici de la relation</w:t>
      </w:r>
      <w:r w:rsidRPr="00DE2B1D">
        <w:rPr>
          <w:rFonts w:ascii="Maiandra GD" w:hAnsi="Maiandra GD"/>
          <w:sz w:val="24"/>
          <w:szCs w:val="24"/>
        </w:rPr>
        <w:t>-alliance des</w:t>
      </w:r>
      <w:r>
        <w:rPr>
          <w:rFonts w:ascii="Maiandra GD" w:hAnsi="Maiandra GD"/>
          <w:sz w:val="24"/>
          <w:szCs w:val="24"/>
        </w:rPr>
        <w:t xml:space="preserve"> humains avec Dieu, et des humains entre eux au n</w:t>
      </w:r>
      <w:r w:rsidRPr="00DE2B1D">
        <w:rPr>
          <w:rFonts w:ascii="Maiandra GD" w:hAnsi="Maiandra GD"/>
          <w:sz w:val="24"/>
          <w:szCs w:val="24"/>
        </w:rPr>
        <w:t>om de Dieu.</w:t>
      </w:r>
    </w:p>
    <w:p w14:paraId="745403F2" w14:textId="77777777" w:rsidR="00060490" w:rsidRDefault="00060490" w:rsidP="00060490">
      <w:pPr>
        <w:tabs>
          <w:tab w:val="left" w:pos="9214"/>
        </w:tabs>
        <w:autoSpaceDE w:val="0"/>
        <w:autoSpaceDN w:val="0"/>
        <w:adjustRightInd w:val="0"/>
        <w:ind w:left="426" w:right="281"/>
        <w:rPr>
          <w:rFonts w:ascii="Maiandra GD" w:hAnsi="Maiandra GD" w:cs="Times New Roman"/>
          <w:b/>
          <w:bCs/>
          <w:i/>
          <w:iCs/>
          <w:sz w:val="24"/>
          <w:szCs w:val="24"/>
        </w:rPr>
      </w:pPr>
    </w:p>
    <w:p w14:paraId="562863A8" w14:textId="558ADB19" w:rsidR="00060490" w:rsidRPr="000966EB" w:rsidRDefault="00060490" w:rsidP="00060490">
      <w:pPr>
        <w:numPr>
          <w:ilvl w:val="0"/>
          <w:numId w:val="8"/>
        </w:numPr>
        <w:tabs>
          <w:tab w:val="left" w:pos="709"/>
        </w:tabs>
        <w:autoSpaceDE w:val="0"/>
        <w:autoSpaceDN w:val="0"/>
        <w:adjustRightInd w:val="0"/>
        <w:spacing w:after="0" w:line="240" w:lineRule="auto"/>
        <w:ind w:right="281"/>
        <w:rPr>
          <w:rFonts w:ascii="Maiandra GD" w:hAnsi="Maiandra GD" w:cs="Times New Roman"/>
          <w:b/>
          <w:bCs/>
          <w:i/>
          <w:iCs/>
          <w:sz w:val="24"/>
          <w:szCs w:val="24"/>
        </w:rPr>
      </w:pPr>
      <w:r w:rsidRPr="000966EB">
        <w:rPr>
          <w:rFonts w:ascii="Maiandra GD" w:hAnsi="Maiandra GD" w:cs="Times New Roman"/>
          <w:b/>
          <w:sz w:val="24"/>
          <w:szCs w:val="24"/>
        </w:rPr>
        <w:t>Le langage religieux n’est pas factuel (constatif, descriptif, explicatif)</w:t>
      </w:r>
    </w:p>
    <w:p w14:paraId="668410E6" w14:textId="6FE5E9E6" w:rsidR="00060490" w:rsidRPr="00EF1FFA" w:rsidRDefault="00060490" w:rsidP="00060490">
      <w:pPr>
        <w:tabs>
          <w:tab w:val="left" w:pos="1496"/>
          <w:tab w:val="left" w:pos="9214"/>
        </w:tabs>
        <w:ind w:right="281"/>
        <w:jc w:val="both"/>
        <w:rPr>
          <w:rFonts w:ascii="Maiandra GD" w:hAnsi="Maiandra GD"/>
          <w:b/>
          <w:i/>
          <w:sz w:val="10"/>
          <w:szCs w:val="10"/>
        </w:rPr>
      </w:pPr>
      <w:r w:rsidRPr="00EF1FFA">
        <w:rPr>
          <w:rFonts w:ascii="Maiandra GD" w:hAnsi="Maiandra GD"/>
          <w:sz w:val="24"/>
          <w:szCs w:val="24"/>
        </w:rPr>
        <w:tab/>
      </w:r>
    </w:p>
    <w:p w14:paraId="738944D5" w14:textId="77777777"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74229430" w14:textId="0768CECA" w:rsidR="00060490" w:rsidRPr="000966EB" w:rsidRDefault="00060490" w:rsidP="00060490">
      <w:pPr>
        <w:tabs>
          <w:tab w:val="left" w:pos="9214"/>
        </w:tabs>
        <w:ind w:right="281"/>
        <w:rPr>
          <w:rFonts w:ascii="Times New Roman" w:hAnsi="Times New Roman" w:cs="Times New Roman"/>
          <w:b/>
          <w:i/>
        </w:rPr>
      </w:pPr>
      <w:r w:rsidRPr="000966EB">
        <w:rPr>
          <w:rFonts w:ascii="Times New Roman" w:hAnsi="Times New Roman" w:cs="Times New Roman"/>
          <w:i/>
        </w:rPr>
        <w:t xml:space="preserve">                                      On ne peut pas </w:t>
      </w:r>
    </w:p>
    <w:p w14:paraId="6D9BFC88"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constater factuellement que l’hostie, c’est le Corps du Christ ;</w:t>
      </w:r>
    </w:p>
    <w:p w14:paraId="1433DA6E"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décrire la création du monde par Dieu ;</w:t>
      </w:r>
    </w:p>
    <w:p w14:paraId="244F6C87"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expliquer  le récit de la guérison de l’aveugle-né ;</w:t>
      </w:r>
    </w:p>
    <w:p w14:paraId="16034439" w14:textId="56473CEC"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prouver la résurrection de Jésus.</w:t>
      </w:r>
    </w:p>
    <w:p w14:paraId="165CF5A2" w14:textId="7696595F" w:rsidR="00060490" w:rsidRDefault="00060490" w:rsidP="00060490">
      <w:pPr>
        <w:tabs>
          <w:tab w:val="left" w:pos="9214"/>
        </w:tabs>
        <w:autoSpaceDE w:val="0"/>
        <w:autoSpaceDN w:val="0"/>
        <w:adjustRightInd w:val="0"/>
        <w:ind w:left="426" w:right="281"/>
        <w:rPr>
          <w:rFonts w:ascii="Maiandra GD" w:hAnsi="Maiandra GD"/>
          <w:b/>
          <w:bCs/>
          <w:i/>
          <w:sz w:val="24"/>
          <w:szCs w:val="24"/>
        </w:rPr>
      </w:pPr>
    </w:p>
    <w:p w14:paraId="074800CD" w14:textId="77777777" w:rsidR="00060490" w:rsidRDefault="00060490" w:rsidP="00060490">
      <w:pPr>
        <w:tabs>
          <w:tab w:val="left" w:pos="9214"/>
        </w:tabs>
        <w:autoSpaceDE w:val="0"/>
        <w:autoSpaceDN w:val="0"/>
        <w:adjustRightInd w:val="0"/>
        <w:ind w:left="426" w:right="281"/>
        <w:rPr>
          <w:rFonts w:ascii="Maiandra GD" w:hAnsi="Maiandra GD"/>
          <w:b/>
          <w:bCs/>
          <w:i/>
          <w:sz w:val="24"/>
          <w:szCs w:val="24"/>
        </w:rPr>
      </w:pPr>
    </w:p>
    <w:p w14:paraId="70536DBE" w14:textId="0251D944" w:rsidR="00060490" w:rsidRPr="000966EB" w:rsidRDefault="00060490" w:rsidP="00060490">
      <w:pPr>
        <w:tabs>
          <w:tab w:val="left" w:pos="709"/>
        </w:tabs>
        <w:autoSpaceDE w:val="0"/>
        <w:autoSpaceDN w:val="0"/>
        <w:adjustRightInd w:val="0"/>
        <w:ind w:left="426" w:right="281"/>
        <w:rPr>
          <w:rFonts w:ascii="Maiandra GD" w:hAnsi="Maiandra GD" w:cs="Times New Roman"/>
          <w:b/>
          <w:bCs/>
          <w:i/>
          <w:iCs/>
          <w:sz w:val="24"/>
          <w:szCs w:val="24"/>
        </w:rPr>
      </w:pPr>
      <w:r w:rsidRPr="000966EB">
        <w:rPr>
          <w:rFonts w:ascii="Maiandra GD" w:hAnsi="Maiandra GD" w:cs="Times New Roman"/>
          <w:b/>
          <w:sz w:val="24"/>
          <w:szCs w:val="24"/>
        </w:rPr>
        <w:t>2. Le langage religieux est essentiellement symbolique</w:t>
      </w:r>
    </w:p>
    <w:p w14:paraId="4BA617D8" w14:textId="34759206" w:rsidR="00060490" w:rsidRPr="00EF1FFA" w:rsidRDefault="00060490" w:rsidP="00060490">
      <w:pPr>
        <w:tabs>
          <w:tab w:val="left" w:pos="9214"/>
        </w:tabs>
        <w:ind w:right="281"/>
        <w:jc w:val="both"/>
        <w:rPr>
          <w:rFonts w:ascii="Maiandra GD" w:hAnsi="Maiandra GD"/>
          <w:b/>
          <w:i/>
          <w:sz w:val="16"/>
          <w:szCs w:val="16"/>
          <w:u w:val="single"/>
        </w:rPr>
      </w:pPr>
    </w:p>
    <w:p w14:paraId="3DEDA331" w14:textId="77777777" w:rsidR="00060490" w:rsidRPr="00EF1FFA" w:rsidRDefault="00060490" w:rsidP="00060490">
      <w:pPr>
        <w:numPr>
          <w:ilvl w:val="1"/>
          <w:numId w:val="4"/>
        </w:numPr>
        <w:tabs>
          <w:tab w:val="left" w:pos="9214"/>
        </w:tabs>
        <w:spacing w:after="0" w:line="240" w:lineRule="auto"/>
        <w:ind w:right="281"/>
        <w:jc w:val="both"/>
        <w:rPr>
          <w:rFonts w:ascii="Maiandra GD" w:hAnsi="Maiandra GD"/>
          <w:b/>
          <w:i/>
          <w:sz w:val="10"/>
          <w:szCs w:val="10"/>
        </w:rPr>
      </w:pPr>
      <w:r>
        <w:rPr>
          <w:rFonts w:ascii="Maiandra GD" w:hAnsi="Maiandra GD"/>
          <w:sz w:val="24"/>
          <w:szCs w:val="24"/>
        </w:rPr>
        <w:t>au sens d’alliance, de relation</w:t>
      </w:r>
    </w:p>
    <w:p w14:paraId="609A73F4" w14:textId="77777777" w:rsidR="00060490" w:rsidRPr="00DE2B1D" w:rsidRDefault="00060490" w:rsidP="00060490">
      <w:pPr>
        <w:tabs>
          <w:tab w:val="left" w:pos="1496"/>
          <w:tab w:val="left" w:pos="9214"/>
        </w:tabs>
        <w:ind w:left="1080" w:right="281" w:firstLine="336"/>
        <w:jc w:val="both"/>
        <w:rPr>
          <w:rFonts w:ascii="Maiandra GD" w:hAnsi="Maiandra GD"/>
          <w:i/>
          <w:sz w:val="10"/>
          <w:szCs w:val="10"/>
        </w:rPr>
      </w:pPr>
      <w:r w:rsidRPr="00DE2B1D">
        <w:rPr>
          <w:rFonts w:ascii="Maiandra GD" w:hAnsi="Maiandra GD"/>
          <w:sz w:val="24"/>
          <w:szCs w:val="24"/>
        </w:rPr>
        <w:tab/>
      </w:r>
    </w:p>
    <w:p w14:paraId="205F39B9" w14:textId="2DEB0D35" w:rsidR="00060490" w:rsidRDefault="00060490" w:rsidP="00060490">
      <w:pPr>
        <w:tabs>
          <w:tab w:val="left" w:pos="9214"/>
        </w:tabs>
        <w:autoSpaceDE w:val="0"/>
        <w:autoSpaceDN w:val="0"/>
        <w:adjustRightInd w:val="0"/>
        <w:ind w:left="1418" w:right="281"/>
        <w:rPr>
          <w:rFonts w:ascii="Maiandra GD" w:hAnsi="Maiandra GD"/>
          <w:b/>
          <w:bCs/>
          <w:i/>
          <w:iCs/>
          <w:sz w:val="24"/>
          <w:szCs w:val="24"/>
        </w:rPr>
      </w:pPr>
      <w:r w:rsidRPr="00DE2B1D">
        <w:rPr>
          <w:rFonts w:ascii="Maiandra GD" w:hAnsi="Maiandra GD"/>
          <w:sz w:val="24"/>
          <w:szCs w:val="24"/>
        </w:rPr>
        <w:t>On retrouve cette dimension symbolique dans les expressions de la Tradition chrétienne</w:t>
      </w:r>
      <w:r>
        <w:rPr>
          <w:rFonts w:ascii="Maiandra GD" w:hAnsi="Maiandra GD"/>
          <w:sz w:val="24"/>
          <w:szCs w:val="24"/>
        </w:rPr>
        <w:t xml:space="preserve"> qui </w:t>
      </w:r>
      <w:r w:rsidRPr="00DE2B1D">
        <w:rPr>
          <w:rFonts w:ascii="Maiandra GD" w:hAnsi="Maiandra GD"/>
          <w:sz w:val="24"/>
          <w:szCs w:val="24"/>
        </w:rPr>
        <w:t>mettent toutes en évidence la relation récip</w:t>
      </w:r>
      <w:r>
        <w:rPr>
          <w:rFonts w:ascii="Maiandra GD" w:hAnsi="Maiandra GD"/>
          <w:sz w:val="24"/>
          <w:szCs w:val="24"/>
        </w:rPr>
        <w:t>roque de Dieu avec les humains</w:t>
      </w:r>
      <w:r w:rsidRPr="00DE2B1D">
        <w:rPr>
          <w:rFonts w:ascii="Maiandra GD" w:hAnsi="Maiandra GD"/>
          <w:sz w:val="24"/>
          <w:szCs w:val="24"/>
        </w:rPr>
        <w:t xml:space="preserve"> et des</w:t>
      </w:r>
      <w:r>
        <w:rPr>
          <w:rFonts w:ascii="Maiandra GD" w:hAnsi="Maiandra GD"/>
          <w:sz w:val="24"/>
          <w:szCs w:val="24"/>
        </w:rPr>
        <w:t xml:space="preserve"> humains entre eux en son n</w:t>
      </w:r>
      <w:r w:rsidRPr="00DE2B1D">
        <w:rPr>
          <w:rFonts w:ascii="Maiandra GD" w:hAnsi="Maiandra GD"/>
          <w:sz w:val="24"/>
          <w:szCs w:val="24"/>
        </w:rPr>
        <w:t>om.</w:t>
      </w:r>
    </w:p>
    <w:p w14:paraId="00363F22" w14:textId="5ABE485A" w:rsidR="00060490" w:rsidRPr="000966EB" w:rsidRDefault="00060490" w:rsidP="00060490">
      <w:pPr>
        <w:tabs>
          <w:tab w:val="left" w:pos="1496"/>
          <w:tab w:val="left" w:pos="9214"/>
        </w:tabs>
        <w:ind w:right="281"/>
        <w:jc w:val="both"/>
        <w:rPr>
          <w:rFonts w:ascii="Maiandra GD" w:hAnsi="Maiandra GD"/>
          <w:b/>
          <w:i/>
          <w:sz w:val="10"/>
          <w:szCs w:val="10"/>
        </w:rPr>
      </w:pPr>
      <w:r w:rsidRPr="00EF1FFA">
        <w:rPr>
          <w:rFonts w:ascii="Maiandra GD" w:hAnsi="Maiandra GD"/>
          <w:sz w:val="24"/>
          <w:szCs w:val="24"/>
        </w:rPr>
        <w:tab/>
      </w:r>
    </w:p>
    <w:p w14:paraId="3C20B56C" w14:textId="77777777"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4DDCC14F"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Dieu Père</w:t>
      </w:r>
    </w:p>
    <w:p w14:paraId="28F0CA18" w14:textId="1147A35A"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Eglise, Corps du Christ</w:t>
      </w:r>
    </w:p>
    <w:p w14:paraId="3885BEC1"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Royaume de Dieu</w:t>
      </w:r>
    </w:p>
    <w:p w14:paraId="7DF3C940" w14:textId="7BA819E2"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Frères et sœurs en Christ</w:t>
      </w:r>
    </w:p>
    <w:p w14:paraId="0C7CA5F9" w14:textId="5AB0CCEC" w:rsidR="00060490" w:rsidRDefault="00060490" w:rsidP="00060490">
      <w:pPr>
        <w:tabs>
          <w:tab w:val="left" w:pos="9072"/>
          <w:tab w:val="left" w:pos="9214"/>
        </w:tabs>
        <w:ind w:left="426" w:right="281"/>
        <w:jc w:val="both"/>
        <w:rPr>
          <w:rFonts w:ascii="Maiandra GD" w:hAnsi="Maiandra GD"/>
          <w:b/>
          <w:i/>
          <w:sz w:val="24"/>
          <w:szCs w:val="24"/>
        </w:rPr>
      </w:pPr>
    </w:p>
    <w:p w14:paraId="24F7EF8A" w14:textId="77777777" w:rsidR="00060490" w:rsidRPr="00EF1FFA" w:rsidRDefault="00060490" w:rsidP="00060490">
      <w:pPr>
        <w:numPr>
          <w:ilvl w:val="1"/>
          <w:numId w:val="4"/>
        </w:numPr>
        <w:tabs>
          <w:tab w:val="left" w:pos="9214"/>
        </w:tabs>
        <w:spacing w:after="0" w:line="240" w:lineRule="auto"/>
        <w:ind w:right="281"/>
        <w:jc w:val="both"/>
        <w:rPr>
          <w:rFonts w:ascii="Maiandra GD" w:hAnsi="Maiandra GD"/>
          <w:b/>
          <w:i/>
          <w:sz w:val="10"/>
          <w:szCs w:val="10"/>
        </w:rPr>
      </w:pPr>
      <w:r>
        <w:rPr>
          <w:rFonts w:ascii="Maiandra GD" w:hAnsi="Maiandra GD"/>
          <w:sz w:val="24"/>
          <w:szCs w:val="24"/>
        </w:rPr>
        <w:t>au sens de métaphore</w:t>
      </w:r>
    </w:p>
    <w:p w14:paraId="56AD4FCE" w14:textId="77777777" w:rsidR="00060490" w:rsidRPr="00DE2B1D" w:rsidRDefault="00060490" w:rsidP="00060490">
      <w:pPr>
        <w:tabs>
          <w:tab w:val="left" w:pos="1496"/>
          <w:tab w:val="left" w:pos="9214"/>
        </w:tabs>
        <w:ind w:left="1080" w:right="281" w:firstLine="336"/>
        <w:jc w:val="both"/>
        <w:rPr>
          <w:rFonts w:ascii="Maiandra GD" w:hAnsi="Maiandra GD"/>
          <w:i/>
          <w:sz w:val="10"/>
          <w:szCs w:val="10"/>
        </w:rPr>
      </w:pPr>
      <w:r w:rsidRPr="00DE2B1D">
        <w:rPr>
          <w:rFonts w:ascii="Maiandra GD" w:hAnsi="Maiandra GD"/>
          <w:sz w:val="24"/>
          <w:szCs w:val="24"/>
        </w:rPr>
        <w:tab/>
      </w:r>
    </w:p>
    <w:p w14:paraId="51DB8766" w14:textId="77777777" w:rsidR="00060490" w:rsidRDefault="00060490" w:rsidP="00060490">
      <w:pPr>
        <w:tabs>
          <w:tab w:val="left" w:pos="9214"/>
        </w:tabs>
        <w:autoSpaceDE w:val="0"/>
        <w:autoSpaceDN w:val="0"/>
        <w:adjustRightInd w:val="0"/>
        <w:ind w:left="1418" w:right="281"/>
        <w:rPr>
          <w:rFonts w:ascii="Maiandra GD" w:hAnsi="Maiandra GD"/>
          <w:b/>
          <w:bCs/>
          <w:i/>
          <w:iCs/>
          <w:sz w:val="24"/>
          <w:szCs w:val="24"/>
        </w:rPr>
      </w:pPr>
      <w:r>
        <w:rPr>
          <w:rFonts w:ascii="Maiandra GD" w:hAnsi="Maiandra GD"/>
          <w:sz w:val="24"/>
          <w:szCs w:val="24"/>
        </w:rPr>
        <w:t>Certains termes ou expressions de la Tradition chrétienne sont des symboles au sens sémiologique du terme, à savoir des signes où le signifiant renvoie au signifié par convention.</w:t>
      </w:r>
    </w:p>
    <w:p w14:paraId="6DE62DAB" w14:textId="77777777" w:rsidR="00060490" w:rsidRPr="00EF1FFA" w:rsidRDefault="00060490" w:rsidP="00060490">
      <w:pPr>
        <w:tabs>
          <w:tab w:val="left" w:pos="1496"/>
          <w:tab w:val="left" w:pos="9214"/>
        </w:tabs>
        <w:ind w:right="281"/>
        <w:jc w:val="both"/>
        <w:rPr>
          <w:rFonts w:ascii="Maiandra GD" w:hAnsi="Maiandra GD"/>
          <w:b/>
          <w:i/>
          <w:sz w:val="10"/>
          <w:szCs w:val="10"/>
        </w:rPr>
      </w:pPr>
      <w:r w:rsidRPr="00EF1FFA">
        <w:rPr>
          <w:rFonts w:ascii="Maiandra GD" w:hAnsi="Maiandra GD"/>
          <w:sz w:val="24"/>
          <w:szCs w:val="24"/>
        </w:rPr>
        <w:tab/>
      </w:r>
    </w:p>
    <w:p w14:paraId="3272DC41" w14:textId="77777777"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7B786913"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La Croix évoque le don de la vie du Christ par amour pour les hommes.</w:t>
      </w:r>
    </w:p>
    <w:p w14:paraId="5563F856"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Lors du baptême, l’eau évoque le passage du chrétien avec le Christ de la mort vers la vie.</w:t>
      </w:r>
    </w:p>
    <w:p w14:paraId="773ACD96" w14:textId="77777777" w:rsidR="00060490" w:rsidRDefault="00060490" w:rsidP="00060490">
      <w:pPr>
        <w:tabs>
          <w:tab w:val="left" w:pos="9072"/>
          <w:tab w:val="left" w:pos="9214"/>
        </w:tabs>
        <w:ind w:left="426" w:right="281"/>
        <w:jc w:val="both"/>
        <w:rPr>
          <w:rFonts w:ascii="Maiandra GD" w:hAnsi="Maiandra GD"/>
          <w:b/>
          <w:i/>
          <w:sz w:val="24"/>
          <w:szCs w:val="24"/>
        </w:rPr>
      </w:pPr>
    </w:p>
    <w:p w14:paraId="25EDE53C" w14:textId="77777777" w:rsidR="00060490" w:rsidRDefault="00060490" w:rsidP="00060490">
      <w:pPr>
        <w:tabs>
          <w:tab w:val="left" w:pos="9072"/>
          <w:tab w:val="left" w:pos="9214"/>
        </w:tabs>
        <w:ind w:left="426" w:right="281"/>
        <w:jc w:val="both"/>
        <w:rPr>
          <w:rFonts w:ascii="Maiandra GD" w:hAnsi="Maiandra GD"/>
          <w:b/>
          <w:i/>
          <w:sz w:val="24"/>
          <w:szCs w:val="24"/>
        </w:rPr>
      </w:pPr>
    </w:p>
    <w:p w14:paraId="327FFE72" w14:textId="54EA08E9" w:rsidR="00060490" w:rsidRPr="000966EB" w:rsidRDefault="000966EB" w:rsidP="00060490">
      <w:pPr>
        <w:tabs>
          <w:tab w:val="left" w:pos="9214"/>
        </w:tabs>
        <w:autoSpaceDE w:val="0"/>
        <w:autoSpaceDN w:val="0"/>
        <w:adjustRightInd w:val="0"/>
        <w:ind w:left="709" w:right="281" w:hanging="283"/>
        <w:rPr>
          <w:rFonts w:ascii="Maiandra GD" w:hAnsi="Maiandra GD" w:cs="Times New Roman"/>
          <w:b/>
          <w:bCs/>
          <w:i/>
          <w:iCs/>
          <w:sz w:val="24"/>
          <w:szCs w:val="24"/>
        </w:rPr>
      </w:pPr>
      <w:r>
        <w:rPr>
          <w:rFonts w:ascii="Maiandra GD" w:hAnsi="Maiandra GD"/>
          <w:b/>
          <w:bCs/>
          <w:i/>
          <w:iCs/>
          <w:noProof/>
          <w:sz w:val="24"/>
          <w:szCs w:val="24"/>
        </w:rPr>
        <w:lastRenderedPageBreak/>
        <mc:AlternateContent>
          <mc:Choice Requires="wps">
            <w:drawing>
              <wp:anchor distT="0" distB="0" distL="114300" distR="114300" simplePos="0" relativeHeight="251665408" behindDoc="0" locked="0" layoutInCell="1" allowOverlap="1" wp14:anchorId="4D84200C" wp14:editId="676674FD">
                <wp:simplePos x="0" y="0"/>
                <wp:positionH relativeFrom="margin">
                  <wp:posOffset>50478</wp:posOffset>
                </wp:positionH>
                <wp:positionV relativeFrom="paragraph">
                  <wp:posOffset>-128270</wp:posOffset>
                </wp:positionV>
                <wp:extent cx="6467475" cy="9439275"/>
                <wp:effectExtent l="0" t="0" r="28575" b="2857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943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9D01F" id="Rectangle 46" o:spid="_x0000_s1026" style="position:absolute;margin-left:3.95pt;margin-top:-10.1pt;width:509.25pt;height:74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" filled="f">
                <w10:wrap anchorx="margin"/>
              </v:rect>
            </w:pict>
          </mc:Fallback>
        </mc:AlternateContent>
      </w:r>
      <w:r w:rsidR="00060490" w:rsidRPr="000966EB">
        <w:rPr>
          <w:rFonts w:ascii="Maiandra GD" w:hAnsi="Maiandra GD" w:cs="Times New Roman"/>
          <w:b/>
          <w:sz w:val="24"/>
          <w:szCs w:val="24"/>
        </w:rPr>
        <w:t>3. Le langage religieux est toutefois en rapport avec les autres types de langage</w:t>
      </w:r>
    </w:p>
    <w:p w14:paraId="73513879" w14:textId="7F2B55DC" w:rsidR="00060490" w:rsidRPr="00EF1FFA" w:rsidRDefault="00060490" w:rsidP="00060490">
      <w:pPr>
        <w:tabs>
          <w:tab w:val="left" w:pos="9214"/>
        </w:tabs>
        <w:ind w:right="281"/>
        <w:jc w:val="both"/>
        <w:rPr>
          <w:rFonts w:ascii="Maiandra GD" w:hAnsi="Maiandra GD"/>
          <w:b/>
          <w:i/>
          <w:sz w:val="16"/>
          <w:szCs w:val="16"/>
          <w:u w:val="single"/>
        </w:rPr>
      </w:pPr>
    </w:p>
    <w:p w14:paraId="0DF06ABA" w14:textId="77777777" w:rsidR="00060490" w:rsidRPr="00EF1FFA" w:rsidRDefault="00060490" w:rsidP="00060490">
      <w:pPr>
        <w:numPr>
          <w:ilvl w:val="1"/>
          <w:numId w:val="4"/>
        </w:numPr>
        <w:tabs>
          <w:tab w:val="left" w:pos="9214"/>
        </w:tabs>
        <w:spacing w:after="0" w:line="240" w:lineRule="auto"/>
        <w:ind w:right="281"/>
        <w:jc w:val="both"/>
        <w:rPr>
          <w:rFonts w:ascii="Maiandra GD" w:hAnsi="Maiandra GD"/>
          <w:b/>
          <w:i/>
          <w:sz w:val="10"/>
          <w:szCs w:val="10"/>
        </w:rPr>
      </w:pPr>
      <w:r>
        <w:rPr>
          <w:rFonts w:ascii="Maiandra GD" w:hAnsi="Maiandra GD"/>
          <w:sz w:val="24"/>
          <w:szCs w:val="24"/>
        </w:rPr>
        <w:t>Il tient compte du langage scientifique.</w:t>
      </w:r>
    </w:p>
    <w:p w14:paraId="5B3B2348" w14:textId="4D50C330" w:rsidR="00060490" w:rsidRPr="00D43285" w:rsidRDefault="00060490" w:rsidP="00060490">
      <w:pPr>
        <w:tabs>
          <w:tab w:val="left" w:pos="1496"/>
          <w:tab w:val="left" w:pos="9214"/>
        </w:tabs>
        <w:ind w:left="1080" w:right="281" w:firstLine="336"/>
        <w:jc w:val="both"/>
        <w:rPr>
          <w:rFonts w:ascii="Maiandra GD" w:hAnsi="Maiandra GD"/>
          <w:i/>
          <w:sz w:val="10"/>
          <w:szCs w:val="10"/>
        </w:rPr>
      </w:pPr>
      <w:r w:rsidRPr="00DE2B1D">
        <w:rPr>
          <w:rFonts w:ascii="Maiandra GD" w:hAnsi="Maiandra GD"/>
          <w:sz w:val="24"/>
          <w:szCs w:val="24"/>
        </w:rPr>
        <w:tab/>
      </w:r>
    </w:p>
    <w:p w14:paraId="06C56677" w14:textId="48B75109"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5DF88685"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sz w:val="24"/>
          <w:szCs w:val="24"/>
        </w:rPr>
        <w:t>Quand la foi dialogue avec la science à propos des origines de l’univers.</w:t>
      </w:r>
    </w:p>
    <w:p w14:paraId="224D8B5D" w14:textId="5F69B2D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sz w:val="24"/>
          <w:szCs w:val="24"/>
        </w:rPr>
        <w:t>Quand pour l’historien l’existence de Jésus de Nazareth est prouvée.</w:t>
      </w:r>
    </w:p>
    <w:p w14:paraId="13E8299B" w14:textId="6C584ED2"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sz w:val="24"/>
          <w:szCs w:val="24"/>
        </w:rPr>
        <w:t>Quand pour lire et analyser des textes de la Bible, on fait appel à des outils, des méthodes d’analyse relevant de la critique textuelle, littéraire et historique ou des sciences humaines (sociologie, psychologie, etc.).</w:t>
      </w:r>
    </w:p>
    <w:p w14:paraId="32D7D141" w14:textId="28A71FD0" w:rsidR="00060490" w:rsidRDefault="00060490" w:rsidP="000966EB">
      <w:pPr>
        <w:tabs>
          <w:tab w:val="left" w:pos="9214"/>
        </w:tabs>
        <w:ind w:right="281"/>
        <w:jc w:val="both"/>
        <w:rPr>
          <w:rFonts w:ascii="Maiandra GD" w:hAnsi="Maiandra GD"/>
          <w:b/>
          <w:i/>
          <w:sz w:val="10"/>
          <w:szCs w:val="10"/>
        </w:rPr>
      </w:pPr>
    </w:p>
    <w:p w14:paraId="1C8389C6" w14:textId="1EC5AFC5" w:rsidR="00060490" w:rsidRPr="006F5A1A" w:rsidRDefault="00060490" w:rsidP="00060490">
      <w:pPr>
        <w:numPr>
          <w:ilvl w:val="1"/>
          <w:numId w:val="4"/>
        </w:numPr>
        <w:tabs>
          <w:tab w:val="left" w:pos="9214"/>
        </w:tabs>
        <w:spacing w:after="0" w:line="240" w:lineRule="auto"/>
        <w:ind w:right="281"/>
        <w:jc w:val="both"/>
        <w:rPr>
          <w:rFonts w:ascii="Maiandra GD" w:hAnsi="Maiandra GD"/>
          <w:b/>
          <w:i/>
          <w:sz w:val="10"/>
          <w:szCs w:val="10"/>
        </w:rPr>
      </w:pPr>
      <w:r w:rsidRPr="006F5A1A">
        <w:rPr>
          <w:rFonts w:ascii="Maiandra GD" w:hAnsi="Maiandra GD"/>
          <w:sz w:val="24"/>
          <w:szCs w:val="24"/>
        </w:rPr>
        <w:t>Il comporte des implications juridiques et morales.</w:t>
      </w:r>
    </w:p>
    <w:p w14:paraId="7D493EA0" w14:textId="052BD70F" w:rsidR="00060490" w:rsidRPr="00D43285" w:rsidRDefault="00060490" w:rsidP="00060490">
      <w:pPr>
        <w:tabs>
          <w:tab w:val="left" w:pos="1496"/>
          <w:tab w:val="left" w:pos="9214"/>
        </w:tabs>
        <w:ind w:left="1080" w:right="281" w:firstLine="336"/>
        <w:jc w:val="both"/>
        <w:rPr>
          <w:rFonts w:ascii="Maiandra GD" w:hAnsi="Maiandra GD"/>
          <w:i/>
          <w:sz w:val="10"/>
          <w:szCs w:val="10"/>
        </w:rPr>
      </w:pPr>
      <w:r w:rsidRPr="00DE2B1D">
        <w:rPr>
          <w:rFonts w:ascii="Maiandra GD" w:hAnsi="Maiandra GD"/>
          <w:sz w:val="24"/>
          <w:szCs w:val="24"/>
        </w:rPr>
        <w:tab/>
      </w:r>
    </w:p>
    <w:p w14:paraId="7DF48E30" w14:textId="77777777"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29FFB044"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L’Eglise est régie par un droit qui lui est propre (droit canonique), basé sur la cohérence de la foi catholique.</w:t>
      </w:r>
    </w:p>
    <w:p w14:paraId="5119D8AD"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rPr>
        <w:t>Pour le chrétien, la vie étant un don de Dieu, nul ne peut y porter atteinte.</w:t>
      </w:r>
    </w:p>
    <w:p w14:paraId="679A329F" w14:textId="77777777" w:rsidR="00060490" w:rsidRDefault="00060490" w:rsidP="00060490">
      <w:pPr>
        <w:tabs>
          <w:tab w:val="left" w:pos="9214"/>
        </w:tabs>
        <w:ind w:left="720" w:right="281"/>
        <w:jc w:val="both"/>
        <w:rPr>
          <w:rFonts w:ascii="Maiandra GD" w:hAnsi="Maiandra GD"/>
          <w:b/>
          <w:i/>
          <w:sz w:val="10"/>
          <w:szCs w:val="10"/>
        </w:rPr>
      </w:pPr>
    </w:p>
    <w:p w14:paraId="2194EC6F" w14:textId="77777777" w:rsidR="00060490" w:rsidRPr="00D43285" w:rsidRDefault="00060490" w:rsidP="00060490">
      <w:pPr>
        <w:tabs>
          <w:tab w:val="left" w:pos="9214"/>
        </w:tabs>
        <w:ind w:left="720" w:right="281"/>
        <w:jc w:val="both"/>
        <w:rPr>
          <w:rFonts w:ascii="Maiandra GD" w:hAnsi="Maiandra GD"/>
          <w:b/>
          <w:i/>
          <w:sz w:val="10"/>
          <w:szCs w:val="10"/>
        </w:rPr>
      </w:pPr>
    </w:p>
    <w:p w14:paraId="693F1CAA" w14:textId="77777777" w:rsidR="00060490" w:rsidRPr="00D43285" w:rsidRDefault="00060490" w:rsidP="00060490">
      <w:pPr>
        <w:numPr>
          <w:ilvl w:val="1"/>
          <w:numId w:val="4"/>
        </w:numPr>
        <w:tabs>
          <w:tab w:val="left" w:pos="9214"/>
        </w:tabs>
        <w:spacing w:after="0" w:line="240" w:lineRule="auto"/>
        <w:ind w:right="281"/>
        <w:jc w:val="both"/>
        <w:rPr>
          <w:rFonts w:ascii="Maiandra GD" w:hAnsi="Maiandra GD"/>
          <w:b/>
          <w:i/>
          <w:sz w:val="10"/>
          <w:szCs w:val="10"/>
        </w:rPr>
      </w:pPr>
      <w:r w:rsidRPr="00D43285">
        <w:rPr>
          <w:rFonts w:ascii="Maiandra GD" w:hAnsi="Maiandra GD"/>
          <w:sz w:val="24"/>
          <w:szCs w:val="24"/>
        </w:rPr>
        <w:t>Il comporte des implications éthiques</w:t>
      </w:r>
      <w:r>
        <w:rPr>
          <w:rFonts w:ascii="Maiandra GD" w:hAnsi="Maiandra GD"/>
          <w:sz w:val="24"/>
          <w:szCs w:val="24"/>
        </w:rPr>
        <w:t>.</w:t>
      </w:r>
    </w:p>
    <w:p w14:paraId="353B8465" w14:textId="77777777" w:rsidR="00060490" w:rsidRPr="00D43285" w:rsidRDefault="00060490" w:rsidP="00060490">
      <w:pPr>
        <w:tabs>
          <w:tab w:val="left" w:pos="1496"/>
          <w:tab w:val="left" w:pos="9214"/>
        </w:tabs>
        <w:ind w:left="1080" w:right="281" w:firstLine="336"/>
        <w:jc w:val="both"/>
        <w:rPr>
          <w:rFonts w:ascii="Maiandra GD" w:hAnsi="Maiandra GD"/>
          <w:i/>
          <w:sz w:val="10"/>
          <w:szCs w:val="10"/>
        </w:rPr>
      </w:pPr>
      <w:r w:rsidRPr="00DE2B1D">
        <w:rPr>
          <w:rFonts w:ascii="Maiandra GD" w:hAnsi="Maiandra GD"/>
          <w:sz w:val="24"/>
          <w:szCs w:val="24"/>
        </w:rPr>
        <w:tab/>
      </w:r>
    </w:p>
    <w:p w14:paraId="4752D9FA" w14:textId="77777777"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50812A01"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sz w:val="24"/>
          <w:szCs w:val="24"/>
        </w:rPr>
        <w:t>Quand, à la lumière de l’Evangile, la vérité de la relation avec Dieu (foi) se joue en premier dans ce que l’on fait pour son prochain (charité).</w:t>
      </w:r>
    </w:p>
    <w:p w14:paraId="06354E92" w14:textId="77777777" w:rsidR="00060490" w:rsidRPr="00EF1FFA" w:rsidRDefault="00060490" w:rsidP="00060490">
      <w:pPr>
        <w:tabs>
          <w:tab w:val="left" w:pos="9214"/>
        </w:tabs>
        <w:ind w:right="281"/>
        <w:jc w:val="both"/>
        <w:rPr>
          <w:rFonts w:ascii="Maiandra GD" w:hAnsi="Maiandra GD"/>
          <w:b/>
          <w:i/>
          <w:sz w:val="16"/>
          <w:szCs w:val="16"/>
          <w:u w:val="single"/>
        </w:rPr>
      </w:pPr>
    </w:p>
    <w:p w14:paraId="4613E139" w14:textId="77777777" w:rsidR="00060490" w:rsidRPr="00D43285" w:rsidRDefault="00060490" w:rsidP="00060490">
      <w:pPr>
        <w:numPr>
          <w:ilvl w:val="1"/>
          <w:numId w:val="4"/>
        </w:numPr>
        <w:tabs>
          <w:tab w:val="left" w:pos="9214"/>
        </w:tabs>
        <w:spacing w:after="0" w:line="240" w:lineRule="auto"/>
        <w:ind w:right="281"/>
        <w:jc w:val="both"/>
        <w:rPr>
          <w:rFonts w:ascii="Maiandra GD" w:hAnsi="Maiandra GD"/>
          <w:b/>
          <w:i/>
          <w:sz w:val="10"/>
          <w:szCs w:val="10"/>
        </w:rPr>
      </w:pPr>
      <w:r>
        <w:rPr>
          <w:rFonts w:ascii="Maiandra GD" w:hAnsi="Maiandra GD"/>
          <w:sz w:val="24"/>
          <w:szCs w:val="24"/>
        </w:rPr>
        <w:t>Il contient</w:t>
      </w:r>
      <w:r w:rsidRPr="00D43285">
        <w:rPr>
          <w:rFonts w:ascii="Maiandra GD" w:hAnsi="Maiandra GD"/>
          <w:sz w:val="24"/>
          <w:szCs w:val="24"/>
        </w:rPr>
        <w:t xml:space="preserve"> un langage expressif</w:t>
      </w:r>
      <w:r>
        <w:rPr>
          <w:rFonts w:ascii="Maiandra GD" w:hAnsi="Maiandra GD"/>
          <w:sz w:val="24"/>
          <w:szCs w:val="24"/>
        </w:rPr>
        <w:t>.</w:t>
      </w:r>
    </w:p>
    <w:p w14:paraId="03B42BAA" w14:textId="77777777" w:rsidR="00060490" w:rsidRPr="00D43285" w:rsidRDefault="00060490" w:rsidP="00060490">
      <w:pPr>
        <w:tabs>
          <w:tab w:val="left" w:pos="1496"/>
          <w:tab w:val="left" w:pos="9214"/>
        </w:tabs>
        <w:ind w:left="1080" w:right="281" w:firstLine="336"/>
        <w:jc w:val="both"/>
        <w:rPr>
          <w:rFonts w:ascii="Maiandra GD" w:hAnsi="Maiandra GD"/>
          <w:i/>
          <w:sz w:val="10"/>
          <w:szCs w:val="10"/>
        </w:rPr>
      </w:pPr>
      <w:r w:rsidRPr="00DE2B1D">
        <w:rPr>
          <w:rFonts w:ascii="Maiandra GD" w:hAnsi="Maiandra GD"/>
          <w:sz w:val="24"/>
          <w:szCs w:val="24"/>
        </w:rPr>
        <w:tab/>
      </w:r>
    </w:p>
    <w:p w14:paraId="31FBD813" w14:textId="77777777"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259D170A"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sz w:val="24"/>
          <w:szCs w:val="24"/>
        </w:rPr>
        <w:t>Quand devant une icône, le croyant prie.</w:t>
      </w:r>
    </w:p>
    <w:p w14:paraId="16898EB6"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sz w:val="24"/>
          <w:szCs w:val="24"/>
        </w:rPr>
        <w:t>Quand dans une célébration, on est pris par la beauté des chants.</w:t>
      </w:r>
    </w:p>
    <w:p w14:paraId="363498CF" w14:textId="2ECABCFC" w:rsidR="00060490" w:rsidRPr="002A5C61" w:rsidRDefault="00060490" w:rsidP="00060490">
      <w:pPr>
        <w:numPr>
          <w:ilvl w:val="0"/>
          <w:numId w:val="4"/>
        </w:numPr>
        <w:tabs>
          <w:tab w:val="clear" w:pos="720"/>
          <w:tab w:val="num" w:pos="2431"/>
          <w:tab w:val="left" w:pos="9214"/>
        </w:tabs>
        <w:spacing w:after="0" w:line="240" w:lineRule="auto"/>
        <w:ind w:left="2410" w:right="281" w:hanging="283"/>
        <w:rPr>
          <w:rFonts w:ascii="Times New Roman" w:hAnsi="Times New Roman" w:cs="Times New Roman"/>
          <w:b/>
          <w:i/>
        </w:rPr>
      </w:pPr>
      <w:r w:rsidRPr="000966EB">
        <w:rPr>
          <w:rFonts w:ascii="Times New Roman" w:hAnsi="Times New Roman" w:cs="Times New Roman"/>
          <w:i/>
          <w:sz w:val="24"/>
          <w:szCs w:val="24"/>
        </w:rPr>
        <w:t>Quand une peinture évoquant un récit biblique ouvre au mystère de Dieu.</w:t>
      </w:r>
    </w:p>
    <w:p w14:paraId="32C0E471" w14:textId="77777777" w:rsidR="002A5C61" w:rsidRPr="000966EB" w:rsidRDefault="002A5C61" w:rsidP="002A5C61">
      <w:pPr>
        <w:tabs>
          <w:tab w:val="left" w:pos="9214"/>
        </w:tabs>
        <w:spacing w:after="0" w:line="240" w:lineRule="auto"/>
        <w:ind w:left="2410" w:right="281"/>
        <w:rPr>
          <w:rFonts w:ascii="Times New Roman" w:hAnsi="Times New Roman" w:cs="Times New Roman"/>
          <w:b/>
          <w:i/>
        </w:rPr>
      </w:pPr>
    </w:p>
    <w:p w14:paraId="1AD71BFC" w14:textId="77777777" w:rsidR="00060490" w:rsidRPr="00D43285" w:rsidRDefault="00060490" w:rsidP="00060490">
      <w:pPr>
        <w:numPr>
          <w:ilvl w:val="1"/>
          <w:numId w:val="4"/>
        </w:numPr>
        <w:tabs>
          <w:tab w:val="left" w:pos="9214"/>
        </w:tabs>
        <w:spacing w:after="0" w:line="240" w:lineRule="auto"/>
        <w:ind w:right="281"/>
        <w:jc w:val="both"/>
        <w:rPr>
          <w:rFonts w:ascii="Maiandra GD" w:hAnsi="Maiandra GD"/>
          <w:b/>
          <w:i/>
          <w:sz w:val="10"/>
          <w:szCs w:val="10"/>
        </w:rPr>
      </w:pPr>
      <w:r>
        <w:rPr>
          <w:rFonts w:ascii="Maiandra GD" w:hAnsi="Maiandra GD"/>
          <w:sz w:val="24"/>
          <w:szCs w:val="24"/>
        </w:rPr>
        <w:t>Il est performatif.</w:t>
      </w:r>
    </w:p>
    <w:p w14:paraId="495963C5" w14:textId="77777777" w:rsidR="00060490" w:rsidRPr="000966EB" w:rsidRDefault="00060490" w:rsidP="00060490">
      <w:pPr>
        <w:tabs>
          <w:tab w:val="left" w:pos="1496"/>
          <w:tab w:val="left" w:pos="9214"/>
        </w:tabs>
        <w:ind w:left="1080" w:right="281" w:firstLine="336"/>
        <w:jc w:val="both"/>
        <w:rPr>
          <w:rFonts w:ascii="Maiandra GD" w:hAnsi="Maiandra GD"/>
          <w:i/>
          <w:sz w:val="10"/>
          <w:szCs w:val="10"/>
        </w:rPr>
      </w:pPr>
      <w:r w:rsidRPr="00DE2B1D">
        <w:rPr>
          <w:rFonts w:ascii="Maiandra GD" w:hAnsi="Maiandra GD"/>
          <w:sz w:val="24"/>
          <w:szCs w:val="24"/>
        </w:rPr>
        <w:tab/>
      </w:r>
    </w:p>
    <w:p w14:paraId="05555283" w14:textId="5C429379" w:rsidR="00060490" w:rsidRPr="000966EB" w:rsidRDefault="00060490" w:rsidP="00060490">
      <w:pPr>
        <w:tabs>
          <w:tab w:val="left" w:pos="9214"/>
        </w:tabs>
        <w:ind w:left="2057" w:right="281"/>
        <w:rPr>
          <w:rFonts w:ascii="Times New Roman" w:hAnsi="Times New Roman" w:cs="Times New Roman"/>
          <w:b/>
          <w:i/>
        </w:rPr>
      </w:pPr>
      <w:r w:rsidRPr="000966EB">
        <w:rPr>
          <w:rFonts w:ascii="Times New Roman" w:hAnsi="Times New Roman" w:cs="Times New Roman"/>
          <w:i/>
          <w:u w:val="dash"/>
        </w:rPr>
        <w:t>Exemples</w:t>
      </w:r>
      <w:r w:rsidRPr="000966EB">
        <w:rPr>
          <w:rFonts w:ascii="Times New Roman" w:hAnsi="Times New Roman" w:cs="Times New Roman"/>
          <w:i/>
        </w:rPr>
        <w:t xml:space="preserve"> : </w:t>
      </w:r>
    </w:p>
    <w:p w14:paraId="354B2C2E" w14:textId="2C207C6B" w:rsidR="00060490" w:rsidRPr="000966EB" w:rsidRDefault="00060490" w:rsidP="00060490">
      <w:pPr>
        <w:numPr>
          <w:ilvl w:val="0"/>
          <w:numId w:val="4"/>
        </w:numPr>
        <w:tabs>
          <w:tab w:val="clear" w:pos="720"/>
          <w:tab w:val="num" w:pos="2431"/>
          <w:tab w:val="left" w:pos="9214"/>
        </w:tabs>
        <w:spacing w:after="0" w:line="240" w:lineRule="auto"/>
        <w:ind w:left="2410" w:right="281" w:hanging="283"/>
        <w:jc w:val="both"/>
        <w:rPr>
          <w:rFonts w:ascii="Times New Roman" w:hAnsi="Times New Roman" w:cs="Times New Roman"/>
          <w:b/>
          <w:i/>
        </w:rPr>
      </w:pPr>
      <w:r w:rsidRPr="000966EB">
        <w:rPr>
          <w:rFonts w:ascii="Times New Roman" w:hAnsi="Times New Roman" w:cs="Times New Roman"/>
          <w:i/>
          <w:sz w:val="24"/>
          <w:szCs w:val="24"/>
        </w:rPr>
        <w:t>Dire le Credo, à la messe, ne relève pas du langage constatif : on énoncerait alors</w:t>
      </w:r>
      <w:r w:rsidRPr="000966EB">
        <w:rPr>
          <w:rFonts w:ascii="Times New Roman" w:hAnsi="Times New Roman" w:cs="Times New Roman"/>
          <w:i/>
        </w:rPr>
        <w:t xml:space="preserve"> </w:t>
      </w:r>
      <w:r w:rsidRPr="000966EB">
        <w:rPr>
          <w:rFonts w:ascii="Times New Roman" w:hAnsi="Times New Roman" w:cs="Times New Roman"/>
          <w:i/>
          <w:sz w:val="24"/>
          <w:szCs w:val="24"/>
        </w:rPr>
        <w:t>factuellement une série d’articles de foi.</w:t>
      </w:r>
    </w:p>
    <w:p w14:paraId="1FEAAA38" w14:textId="76443CDC" w:rsidR="00060490" w:rsidRPr="000966EB" w:rsidRDefault="00060490" w:rsidP="00060490">
      <w:pPr>
        <w:tabs>
          <w:tab w:val="left" w:pos="9214"/>
        </w:tabs>
        <w:ind w:left="2410" w:right="281"/>
        <w:jc w:val="both"/>
        <w:rPr>
          <w:rFonts w:ascii="Times New Roman" w:hAnsi="Times New Roman" w:cs="Times New Roman"/>
          <w:b/>
          <w:bCs/>
          <w:i/>
          <w:sz w:val="24"/>
          <w:szCs w:val="24"/>
        </w:rPr>
      </w:pPr>
      <w:r w:rsidRPr="000966EB">
        <w:rPr>
          <w:rFonts w:ascii="Times New Roman" w:hAnsi="Times New Roman" w:cs="Times New Roman"/>
          <w:i/>
          <w:sz w:val="24"/>
          <w:szCs w:val="24"/>
        </w:rPr>
        <w:t>Dire « Je crois en Dieu, le Père tout-puissant... » engage celui qui parle dans une relation de confiance réciproque</w:t>
      </w:r>
      <w:r w:rsidRPr="000966EB">
        <w:rPr>
          <w:rFonts w:ascii="Times New Roman" w:hAnsi="Times New Roman" w:cs="Times New Roman"/>
          <w:i/>
        </w:rPr>
        <w:t xml:space="preserve"> </w:t>
      </w:r>
      <w:r w:rsidRPr="000966EB">
        <w:rPr>
          <w:rFonts w:ascii="Times New Roman" w:hAnsi="Times New Roman" w:cs="Times New Roman"/>
          <w:i/>
          <w:sz w:val="24"/>
          <w:szCs w:val="24"/>
        </w:rPr>
        <w:t>avec Dieu.</w:t>
      </w:r>
    </w:p>
    <w:p w14:paraId="0890E117" w14:textId="77777777" w:rsidR="00060490" w:rsidRPr="000966EB" w:rsidRDefault="00060490" w:rsidP="00060490">
      <w:pPr>
        <w:numPr>
          <w:ilvl w:val="0"/>
          <w:numId w:val="4"/>
        </w:numPr>
        <w:tabs>
          <w:tab w:val="clear" w:pos="720"/>
          <w:tab w:val="num" w:pos="2431"/>
          <w:tab w:val="left" w:pos="9214"/>
        </w:tabs>
        <w:spacing w:after="0" w:line="240" w:lineRule="auto"/>
        <w:ind w:left="2410" w:right="281" w:hanging="283"/>
        <w:jc w:val="both"/>
        <w:rPr>
          <w:rFonts w:ascii="Times New Roman" w:hAnsi="Times New Roman" w:cs="Times New Roman"/>
          <w:b/>
          <w:i/>
        </w:rPr>
      </w:pPr>
      <w:r w:rsidRPr="000966EB">
        <w:rPr>
          <w:rFonts w:ascii="Times New Roman" w:hAnsi="Times New Roman" w:cs="Times New Roman"/>
          <w:i/>
          <w:sz w:val="24"/>
          <w:szCs w:val="24"/>
        </w:rPr>
        <w:t>Pour les rites sacramentels, la parole qui accompagne le geste est du langage performatif :</w:t>
      </w:r>
    </w:p>
    <w:p w14:paraId="3917F26B" w14:textId="77777777" w:rsidR="00060490" w:rsidRPr="000966EB" w:rsidRDefault="00060490" w:rsidP="00060490">
      <w:pPr>
        <w:tabs>
          <w:tab w:val="left" w:pos="9214"/>
        </w:tabs>
        <w:ind w:left="2410" w:right="281"/>
        <w:jc w:val="both"/>
        <w:rPr>
          <w:rFonts w:ascii="Times New Roman" w:hAnsi="Times New Roman" w:cs="Times New Roman"/>
          <w:b/>
          <w:i/>
        </w:rPr>
      </w:pPr>
      <w:r w:rsidRPr="000966EB">
        <w:rPr>
          <w:rFonts w:ascii="Times New Roman" w:hAnsi="Times New Roman" w:cs="Times New Roman"/>
          <w:i/>
          <w:sz w:val="24"/>
          <w:szCs w:val="24"/>
        </w:rPr>
        <w:t>Dire « Je te baptise au nom du Père, du Fils et de l’Esprit... » n’informe pas, mais fait ce qui est dit en instaurant dans la foi un nouveau rapport du baptisé, rapport d’alliance filiale et fraternelle.</w:t>
      </w:r>
    </w:p>
    <w:p w14:paraId="66BBBC26" w14:textId="77777777" w:rsidR="00060490" w:rsidRPr="000966EB" w:rsidRDefault="00060490" w:rsidP="00060490">
      <w:pPr>
        <w:tabs>
          <w:tab w:val="left" w:pos="9214"/>
        </w:tabs>
        <w:ind w:left="2410" w:right="281"/>
        <w:jc w:val="both"/>
        <w:rPr>
          <w:rFonts w:ascii="Times New Roman" w:hAnsi="Times New Roman" w:cs="Times New Roman"/>
          <w:b/>
          <w:bCs/>
          <w:i/>
          <w:sz w:val="24"/>
          <w:szCs w:val="24"/>
        </w:rPr>
      </w:pPr>
      <w:r w:rsidRPr="000966EB">
        <w:rPr>
          <w:rFonts w:ascii="Times New Roman" w:hAnsi="Times New Roman" w:cs="Times New Roman"/>
          <w:i/>
          <w:sz w:val="24"/>
          <w:szCs w:val="24"/>
        </w:rPr>
        <w:t>Dire « Je te pardonne tes péchés... » ne renseigne pas, mais fait ce qui est dit en renouant l’alliance que le péché avait lésé.</w:t>
      </w:r>
    </w:p>
    <w:p w14:paraId="4B2DF05F" w14:textId="77777777" w:rsidR="00060490" w:rsidRPr="00FF4E90" w:rsidRDefault="00060490" w:rsidP="00060490">
      <w:pPr>
        <w:tabs>
          <w:tab w:val="left" w:pos="9214"/>
        </w:tabs>
        <w:ind w:left="2410" w:right="281"/>
        <w:jc w:val="both"/>
        <w:rPr>
          <w:rFonts w:ascii="Times New Roman" w:hAnsi="Times New Roman" w:cs="Times New Roman"/>
          <w:b/>
        </w:rPr>
      </w:pPr>
    </w:p>
    <w:p w14:paraId="3C6B3BF0" w14:textId="32DFB763" w:rsidR="00060490" w:rsidRPr="00FF4E90" w:rsidRDefault="002A5C61" w:rsidP="00060490">
      <w:pPr>
        <w:autoSpaceDE w:val="0"/>
        <w:autoSpaceDN w:val="0"/>
        <w:adjustRightInd w:val="0"/>
        <w:ind w:left="1418" w:right="281"/>
        <w:jc w:val="both"/>
        <w:rPr>
          <w:rFonts w:ascii="Maiandra GD" w:hAnsi="Maiandra GD"/>
          <w:b/>
          <w:bCs/>
          <w:i/>
          <w:iCs/>
          <w:sz w:val="24"/>
          <w:szCs w:val="24"/>
        </w:rPr>
      </w:pPr>
      <w:r>
        <w:rPr>
          <w:rFonts w:ascii="Maiandra GD" w:hAnsi="Maiandra GD"/>
          <w:b/>
          <w:bCs/>
          <w:i/>
          <w:iCs/>
          <w:noProof/>
          <w:sz w:val="24"/>
          <w:szCs w:val="24"/>
        </w:rPr>
        <w:lastRenderedPageBreak/>
        <mc:AlternateContent>
          <mc:Choice Requires="wps">
            <w:drawing>
              <wp:anchor distT="0" distB="0" distL="114300" distR="114300" simplePos="0" relativeHeight="251675648" behindDoc="0" locked="0" layoutInCell="1" allowOverlap="1" wp14:anchorId="3E3E4A9A" wp14:editId="5AF55FDD">
                <wp:simplePos x="0" y="0"/>
                <wp:positionH relativeFrom="margin">
                  <wp:posOffset>46469</wp:posOffset>
                </wp:positionH>
                <wp:positionV relativeFrom="paragraph">
                  <wp:posOffset>-211597</wp:posOffset>
                </wp:positionV>
                <wp:extent cx="6467475" cy="1351128"/>
                <wp:effectExtent l="0" t="0" r="28575" b="20955"/>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3511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4C755" id="Rectangle 46" o:spid="_x0000_s1026" style="position:absolute;margin-left:3.65pt;margin-top:-16.65pt;width:509.25pt;height:106.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" filled="f">
                <w10:wrap anchorx="margin"/>
              </v:rect>
            </w:pict>
          </mc:Fallback>
        </mc:AlternateContent>
      </w:r>
      <w:r w:rsidR="00060490" w:rsidRPr="00FF4E90">
        <w:rPr>
          <w:rFonts w:ascii="Maiandra GD" w:hAnsi="Maiandra GD"/>
          <w:sz w:val="24"/>
          <w:szCs w:val="24"/>
        </w:rPr>
        <w:t xml:space="preserve">Évidemment, il faut que </w:t>
      </w:r>
      <w:r w:rsidR="00060490" w:rsidRPr="000966EB">
        <w:rPr>
          <w:rFonts w:ascii="Maiandra GD" w:hAnsi="Maiandra GD"/>
          <w:b/>
          <w:sz w:val="24"/>
          <w:szCs w:val="24"/>
        </w:rPr>
        <w:t>des conditions</w:t>
      </w:r>
      <w:r w:rsidR="00060490" w:rsidRPr="00FF4E90">
        <w:rPr>
          <w:rFonts w:ascii="Maiandra GD" w:hAnsi="Maiandra GD"/>
          <w:sz w:val="24"/>
          <w:szCs w:val="24"/>
        </w:rPr>
        <w:t xml:space="preserve"> soient remplies</w:t>
      </w:r>
      <w:r w:rsidR="00060490">
        <w:rPr>
          <w:rFonts w:ascii="Maiandra GD" w:hAnsi="Maiandra GD"/>
          <w:sz w:val="24"/>
          <w:szCs w:val="24"/>
        </w:rPr>
        <w:t xml:space="preserve"> pour que le langage religieux soit performatif </w:t>
      </w:r>
      <w:r w:rsidR="00060490" w:rsidRPr="00FF4E90">
        <w:rPr>
          <w:rFonts w:ascii="Maiandra GD" w:hAnsi="Maiandra GD"/>
          <w:sz w:val="24"/>
          <w:szCs w:val="24"/>
        </w:rPr>
        <w:t xml:space="preserve">: </w:t>
      </w:r>
      <w:r w:rsidR="00060490">
        <w:rPr>
          <w:rFonts w:ascii="Maiandra GD" w:hAnsi="Maiandra GD"/>
          <w:sz w:val="24"/>
          <w:szCs w:val="24"/>
        </w:rPr>
        <w:t xml:space="preserve">être pleinement conscient de ce que l’on dit ; </w:t>
      </w:r>
      <w:r w:rsidR="00060490" w:rsidRPr="00FF4E90">
        <w:rPr>
          <w:rFonts w:ascii="Maiandra GD" w:hAnsi="Maiandra GD"/>
          <w:sz w:val="24"/>
          <w:szCs w:val="24"/>
        </w:rPr>
        <w:t xml:space="preserve">pour le ministre du sacrement, avoir </w:t>
      </w:r>
      <w:r w:rsidR="00060490">
        <w:rPr>
          <w:rFonts w:ascii="Maiandra GD" w:hAnsi="Maiandra GD"/>
          <w:sz w:val="24"/>
          <w:szCs w:val="24"/>
        </w:rPr>
        <w:t xml:space="preserve">l’autorisation de célébrer et </w:t>
      </w:r>
      <w:r w:rsidR="00060490" w:rsidRPr="00FF4E90">
        <w:rPr>
          <w:rFonts w:ascii="Maiandra GD" w:hAnsi="Maiandra GD"/>
          <w:sz w:val="24"/>
          <w:szCs w:val="24"/>
        </w:rPr>
        <w:t>l’intention</w:t>
      </w:r>
      <w:r w:rsidR="00060490">
        <w:rPr>
          <w:rFonts w:ascii="Maiandra GD" w:hAnsi="Maiandra GD"/>
          <w:sz w:val="24"/>
          <w:szCs w:val="24"/>
        </w:rPr>
        <w:t xml:space="preserve"> de faire ce que veut l’Eglise (</w:t>
      </w:r>
      <w:r w:rsidR="00060490" w:rsidRPr="00FF4E90">
        <w:rPr>
          <w:rFonts w:ascii="Maiandra GD" w:hAnsi="Maiandra GD"/>
          <w:sz w:val="24"/>
          <w:szCs w:val="24"/>
        </w:rPr>
        <w:t>gestes et paroles rituels, etc.</w:t>
      </w:r>
      <w:r w:rsidR="00060490">
        <w:rPr>
          <w:rFonts w:ascii="Maiandra GD" w:hAnsi="Maiandra GD"/>
          <w:sz w:val="24"/>
          <w:szCs w:val="24"/>
        </w:rPr>
        <w:t>)</w:t>
      </w:r>
    </w:p>
    <w:p w14:paraId="78E72E57" w14:textId="77777777" w:rsidR="00060490" w:rsidRDefault="00060490" w:rsidP="00060490">
      <w:pPr>
        <w:ind w:firstLine="708"/>
        <w:jc w:val="both"/>
        <w:rPr>
          <w:b/>
          <w:i/>
        </w:rPr>
      </w:pPr>
    </w:p>
    <w:p w14:paraId="57E9BCBC" w14:textId="77777777" w:rsidR="00060490" w:rsidRDefault="00060490" w:rsidP="00060490">
      <w:pPr>
        <w:ind w:firstLine="708"/>
        <w:jc w:val="both"/>
        <w:rPr>
          <w:b/>
          <w:i/>
        </w:rPr>
      </w:pPr>
    </w:p>
    <w:p w14:paraId="3CFA5F53" w14:textId="77777777" w:rsidR="00060490" w:rsidRDefault="00060490" w:rsidP="00060490">
      <w:pPr>
        <w:ind w:firstLine="708"/>
        <w:jc w:val="both"/>
        <w:rPr>
          <w:b/>
          <w:i/>
        </w:rPr>
      </w:pPr>
    </w:p>
    <w:p w14:paraId="6C27C39F" w14:textId="77777777" w:rsidR="00060490" w:rsidRDefault="00060490" w:rsidP="00060490">
      <w:pPr>
        <w:ind w:firstLine="708"/>
        <w:jc w:val="both"/>
        <w:rPr>
          <w:b/>
          <w:i/>
        </w:rPr>
      </w:pPr>
    </w:p>
    <w:p w14:paraId="4C88AE1C" w14:textId="77777777" w:rsidR="00060490" w:rsidRPr="00F73FA3" w:rsidRDefault="00060490" w:rsidP="00060490">
      <w:pPr>
        <w:ind w:firstLine="708"/>
        <w:jc w:val="both"/>
        <w:rPr>
          <w:rFonts w:ascii="Maiandra GD" w:hAnsi="Maiandra GD"/>
          <w:b/>
          <w:i/>
          <w:sz w:val="24"/>
          <w:szCs w:val="24"/>
        </w:rPr>
      </w:pPr>
    </w:p>
    <w:p w14:paraId="6B0C6E71" w14:textId="77777777" w:rsidR="00060490" w:rsidRDefault="00060490">
      <w:pPr>
        <w:spacing w:after="0"/>
        <w:sectPr w:rsidR="00060490" w:rsidSect="00BD31F9">
          <w:headerReference w:type="default" r:id="rId19"/>
          <w:footerReference w:type="default" r:id="rId20"/>
          <w:pgSz w:w="11906" w:h="16838"/>
          <w:pgMar w:top="851" w:right="851" w:bottom="851" w:left="851" w:header="709" w:footer="709" w:gutter="0"/>
          <w:cols w:space="708"/>
          <w:docGrid w:linePitch="360"/>
        </w:sectPr>
      </w:pPr>
    </w:p>
    <w:p w14:paraId="42C9507E" w14:textId="5C819658" w:rsidR="002A5C61" w:rsidRPr="002A5C61" w:rsidRDefault="002A5C61" w:rsidP="00060490">
      <w:pPr>
        <w:spacing w:after="120" w:line="240" w:lineRule="auto"/>
        <w:jc w:val="both"/>
        <w:rPr>
          <w:rFonts w:ascii="Times New Roman" w:hAnsi="Times New Roman" w:cs="Times New Roman"/>
          <w:b/>
          <w:bCs/>
          <w:iCs/>
          <w:color w:val="44546A" w:themeColor="text2"/>
          <w:sz w:val="28"/>
          <w:szCs w:val="24"/>
        </w:rPr>
      </w:pPr>
      <w:r w:rsidRPr="002A5C61">
        <w:rPr>
          <w:rFonts w:ascii="Times New Roman" w:hAnsi="Times New Roman" w:cs="Times New Roman"/>
          <w:b/>
          <w:bCs/>
          <w:iCs/>
          <w:color w:val="44546A" w:themeColor="text2"/>
          <w:sz w:val="28"/>
          <w:szCs w:val="24"/>
        </w:rPr>
        <w:lastRenderedPageBreak/>
        <w:t>ANNEXE 2</w:t>
      </w:r>
    </w:p>
    <w:p w14:paraId="4E1A5D91" w14:textId="126B8B3D"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n°1</w:t>
      </w:r>
    </w:p>
    <w:p w14:paraId="64845C9D" w14:textId="77777777" w:rsidR="00060490" w:rsidRDefault="00060490" w:rsidP="00060490">
      <w:pPr>
        <w:jc w:val="both"/>
        <w:rPr>
          <w:rFonts w:ascii="Times New Roman" w:hAnsi="Times New Roman" w:cs="Times New Roman"/>
          <w:sz w:val="24"/>
          <w:szCs w:val="24"/>
        </w:rPr>
      </w:pPr>
      <w:r w:rsidRPr="00264590">
        <w:rPr>
          <w:rFonts w:ascii="Times New Roman" w:hAnsi="Times New Roman" w:cs="Times New Roman"/>
          <w:sz w:val="24"/>
          <w:szCs w:val="24"/>
        </w:rPr>
        <w:t xml:space="preserve">L’épidémie a en commun avec la question du climat qu’elle nous rappelle que nous sommes tous dans le même bain et que nous ne nous en sortirons qu’ensemble. Le désir de survie éveille ainsi une forme élémentaire de conscience citoyenne. » </w:t>
      </w:r>
    </w:p>
    <w:p w14:paraId="44E1E42D" w14:textId="77777777" w:rsidR="00060490" w:rsidRPr="00264590" w:rsidRDefault="00060490" w:rsidP="00060490">
      <w:pPr>
        <w:jc w:val="both"/>
        <w:rPr>
          <w:rFonts w:ascii="Times New Roman" w:hAnsi="Times New Roman" w:cs="Times New Roman"/>
          <w:sz w:val="24"/>
          <w:szCs w:val="24"/>
        </w:rPr>
      </w:pPr>
      <w:r w:rsidRPr="00264590">
        <w:rPr>
          <w:rFonts w:ascii="Times New Roman" w:hAnsi="Times New Roman" w:cs="Times New Roman"/>
          <w:sz w:val="24"/>
          <w:szCs w:val="24"/>
        </w:rPr>
        <w:t>(Michel Dupuis)</w:t>
      </w:r>
    </w:p>
    <w:p w14:paraId="28FB76D4" w14:textId="77777777" w:rsidR="00060490" w:rsidRDefault="00060490" w:rsidP="00060490">
      <w:pPr>
        <w:spacing w:after="120" w:line="240" w:lineRule="auto"/>
        <w:jc w:val="both"/>
        <w:rPr>
          <w:rFonts w:ascii="Times New Roman" w:hAnsi="Times New Roman" w:cs="Times New Roman"/>
          <w:b/>
          <w:bCs/>
          <w:i/>
          <w:iCs/>
          <w:sz w:val="24"/>
          <w:szCs w:val="24"/>
          <w:u w:val="single"/>
        </w:rPr>
      </w:pPr>
    </w:p>
    <w:p w14:paraId="520A6CBF" w14:textId="77777777"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w:t>
      </w:r>
      <w:r>
        <w:rPr>
          <w:rFonts w:ascii="Times New Roman" w:hAnsi="Times New Roman" w:cs="Times New Roman"/>
          <w:b/>
          <w:bCs/>
          <w:i/>
          <w:iCs/>
          <w:sz w:val="24"/>
          <w:szCs w:val="24"/>
          <w:u w:val="single"/>
        </w:rPr>
        <w:t>2</w:t>
      </w:r>
    </w:p>
    <w:p w14:paraId="74FAAB08" w14:textId="77777777" w:rsidR="00060490" w:rsidRDefault="00060490" w:rsidP="00060490">
      <w:pPr>
        <w:jc w:val="both"/>
        <w:rPr>
          <w:rFonts w:ascii="Times New Roman" w:hAnsi="Times New Roman" w:cs="Times New Roman"/>
          <w:sz w:val="24"/>
          <w:szCs w:val="24"/>
        </w:rPr>
      </w:pPr>
      <w:r w:rsidRPr="00264590">
        <w:rPr>
          <w:rFonts w:ascii="Times New Roman" w:hAnsi="Times New Roman" w:cs="Times New Roman"/>
          <w:sz w:val="24"/>
          <w:szCs w:val="24"/>
        </w:rPr>
        <w:t xml:space="preserve">Elle [l’épidémie de Covid-19] nous rappelle que nous, « esprits arrogants », pouvons aussi mourir « bêtement » de la nature. </w:t>
      </w:r>
    </w:p>
    <w:p w14:paraId="4F805554" w14:textId="77777777" w:rsidR="00060490" w:rsidRPr="00264590" w:rsidRDefault="00060490" w:rsidP="00060490">
      <w:pPr>
        <w:jc w:val="both"/>
        <w:rPr>
          <w:rFonts w:ascii="Times New Roman" w:hAnsi="Times New Roman" w:cs="Times New Roman"/>
          <w:sz w:val="24"/>
          <w:szCs w:val="24"/>
          <w:shd w:val="clear" w:color="auto" w:fill="EDF1F3"/>
        </w:rPr>
      </w:pPr>
      <w:r w:rsidRPr="00264590">
        <w:rPr>
          <w:rFonts w:ascii="Times New Roman" w:hAnsi="Times New Roman" w:cs="Times New Roman"/>
          <w:sz w:val="24"/>
          <w:szCs w:val="24"/>
        </w:rPr>
        <w:t>(Michel Dupuis)</w:t>
      </w:r>
    </w:p>
    <w:p w14:paraId="09566870" w14:textId="77777777" w:rsidR="00060490" w:rsidRDefault="00060490" w:rsidP="00060490">
      <w:pPr>
        <w:spacing w:after="120" w:line="240" w:lineRule="auto"/>
        <w:jc w:val="both"/>
        <w:rPr>
          <w:rFonts w:ascii="Times New Roman" w:hAnsi="Times New Roman" w:cs="Times New Roman"/>
          <w:b/>
          <w:bCs/>
          <w:i/>
          <w:iCs/>
          <w:sz w:val="24"/>
          <w:szCs w:val="24"/>
          <w:u w:val="single"/>
        </w:rPr>
      </w:pPr>
    </w:p>
    <w:p w14:paraId="52F139E6" w14:textId="77777777"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w:t>
      </w:r>
      <w:r>
        <w:rPr>
          <w:rFonts w:ascii="Times New Roman" w:hAnsi="Times New Roman" w:cs="Times New Roman"/>
          <w:b/>
          <w:bCs/>
          <w:i/>
          <w:iCs/>
          <w:sz w:val="24"/>
          <w:szCs w:val="24"/>
          <w:u w:val="single"/>
        </w:rPr>
        <w:t>3</w:t>
      </w:r>
    </w:p>
    <w:p w14:paraId="0B4702A7" w14:textId="77777777" w:rsidR="00060490" w:rsidRDefault="00060490" w:rsidP="00060490">
      <w:pPr>
        <w:jc w:val="both"/>
        <w:rPr>
          <w:rFonts w:ascii="Times New Roman" w:hAnsi="Times New Roman" w:cs="Times New Roman"/>
          <w:sz w:val="24"/>
          <w:szCs w:val="24"/>
        </w:rPr>
      </w:pPr>
      <w:r w:rsidRPr="00264590">
        <w:rPr>
          <w:rFonts w:ascii="Times New Roman" w:hAnsi="Times New Roman" w:cs="Times New Roman"/>
          <w:sz w:val="24"/>
          <w:szCs w:val="24"/>
        </w:rPr>
        <w:t xml:space="preserve">Jusque quand sera-t-il légitime, dans le but d’épargner la vie de quelques centaines de personnes considérées « à risque » — dont peut-être la mienne — de priver celles d’entre elles  qui succombent au virus de la présence de leurs proches dans les derniers jours de leur vie, et d’en priver des centaines de milliers d’autres du droit d’aider leurs enfants en s’occupant de leurs petits-enfants, et d’accomplir d’innombrables autres tâches bénévoles dont pourtant notre société a plus que jamais besoin ? </w:t>
      </w:r>
    </w:p>
    <w:p w14:paraId="3E3D68D4" w14:textId="77777777" w:rsidR="00060490" w:rsidRPr="00264590" w:rsidRDefault="00060490" w:rsidP="00060490">
      <w:pPr>
        <w:jc w:val="both"/>
        <w:rPr>
          <w:rFonts w:ascii="Times New Roman" w:hAnsi="Times New Roman" w:cs="Times New Roman"/>
          <w:sz w:val="24"/>
          <w:szCs w:val="24"/>
        </w:rPr>
      </w:pPr>
      <w:r w:rsidRPr="00264590">
        <w:rPr>
          <w:rFonts w:ascii="Times New Roman" w:hAnsi="Times New Roman" w:cs="Times New Roman"/>
          <w:sz w:val="24"/>
          <w:szCs w:val="24"/>
        </w:rPr>
        <w:t xml:space="preserve">(Philippe Van </w:t>
      </w:r>
      <w:proofErr w:type="spellStart"/>
      <w:r w:rsidRPr="00264590">
        <w:rPr>
          <w:rFonts w:ascii="Times New Roman" w:hAnsi="Times New Roman" w:cs="Times New Roman"/>
          <w:sz w:val="24"/>
          <w:szCs w:val="24"/>
        </w:rPr>
        <w:t>Parijs</w:t>
      </w:r>
      <w:proofErr w:type="spellEnd"/>
      <w:r w:rsidRPr="00264590">
        <w:rPr>
          <w:rFonts w:ascii="Times New Roman" w:hAnsi="Times New Roman" w:cs="Times New Roman"/>
          <w:sz w:val="24"/>
          <w:szCs w:val="24"/>
        </w:rPr>
        <w:t>)</w:t>
      </w:r>
    </w:p>
    <w:p w14:paraId="54EB74A4" w14:textId="77777777" w:rsidR="00060490" w:rsidRDefault="00060490" w:rsidP="00060490">
      <w:pPr>
        <w:spacing w:after="120" w:line="240" w:lineRule="auto"/>
        <w:jc w:val="both"/>
        <w:rPr>
          <w:rFonts w:ascii="Times New Roman" w:hAnsi="Times New Roman" w:cs="Times New Roman"/>
          <w:b/>
          <w:bCs/>
          <w:i/>
          <w:iCs/>
          <w:sz w:val="24"/>
          <w:szCs w:val="24"/>
          <w:u w:val="single"/>
        </w:rPr>
      </w:pPr>
    </w:p>
    <w:p w14:paraId="67E6996F" w14:textId="77777777"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w:t>
      </w:r>
      <w:r>
        <w:rPr>
          <w:rFonts w:ascii="Times New Roman" w:hAnsi="Times New Roman" w:cs="Times New Roman"/>
          <w:b/>
          <w:bCs/>
          <w:i/>
          <w:iCs/>
          <w:sz w:val="24"/>
          <w:szCs w:val="24"/>
          <w:u w:val="single"/>
        </w:rPr>
        <w:t>4</w:t>
      </w:r>
    </w:p>
    <w:p w14:paraId="149919B5" w14:textId="77777777" w:rsidR="00060490" w:rsidRDefault="00060490" w:rsidP="00060490">
      <w:pPr>
        <w:jc w:val="both"/>
        <w:rPr>
          <w:rFonts w:ascii="Times New Roman" w:hAnsi="Times New Roman" w:cs="Times New Roman"/>
          <w:sz w:val="24"/>
          <w:szCs w:val="24"/>
        </w:rPr>
      </w:pPr>
      <w:r w:rsidRPr="00264590">
        <w:rPr>
          <w:rFonts w:ascii="Times New Roman" w:hAnsi="Times New Roman" w:cs="Times New Roman"/>
          <w:sz w:val="24"/>
          <w:szCs w:val="24"/>
        </w:rPr>
        <w:t>Porter un masque, c’est cacher des sourires. Respecter les normes de distanciation physique, c’</w:t>
      </w:r>
      <w:proofErr w:type="spellStart"/>
      <w:r w:rsidRPr="00264590">
        <w:rPr>
          <w:rFonts w:ascii="Times New Roman" w:hAnsi="Times New Roman" w:cs="Times New Roman"/>
          <w:sz w:val="24"/>
          <w:szCs w:val="24"/>
        </w:rPr>
        <w:t>est</w:t>
      </w:r>
      <w:proofErr w:type="spellEnd"/>
      <w:r w:rsidRPr="00264590">
        <w:rPr>
          <w:rFonts w:ascii="Times New Roman" w:hAnsi="Times New Roman" w:cs="Times New Roman"/>
          <w:sz w:val="24"/>
          <w:szCs w:val="24"/>
        </w:rPr>
        <w:t xml:space="preserve"> s’interdire de se serrer la main, de se prendre par le bras, de se taper sur l’épaule, de s’embrasser, de s’étreindre. Que ce soit entre voisin(e)s ou entre chefs de gouvernement, ces gestes ne sont pas sans importance pour créer et entretenir la complicité, la connivence, sans lesquelles il ne peut pas y avoir de communauté ni donc de solidarité. </w:t>
      </w:r>
    </w:p>
    <w:p w14:paraId="507BFB30" w14:textId="77777777" w:rsidR="00060490" w:rsidRPr="00264590" w:rsidRDefault="00060490" w:rsidP="00060490">
      <w:pPr>
        <w:jc w:val="both"/>
        <w:rPr>
          <w:rFonts w:ascii="Times New Roman" w:hAnsi="Times New Roman" w:cs="Times New Roman"/>
          <w:sz w:val="24"/>
          <w:szCs w:val="24"/>
        </w:rPr>
      </w:pPr>
      <w:r w:rsidRPr="00264590">
        <w:rPr>
          <w:rFonts w:ascii="Times New Roman" w:hAnsi="Times New Roman" w:cs="Times New Roman"/>
          <w:sz w:val="24"/>
          <w:szCs w:val="24"/>
        </w:rPr>
        <w:t xml:space="preserve">(Philippe Van </w:t>
      </w:r>
      <w:proofErr w:type="spellStart"/>
      <w:r w:rsidRPr="00264590">
        <w:rPr>
          <w:rFonts w:ascii="Times New Roman" w:hAnsi="Times New Roman" w:cs="Times New Roman"/>
          <w:sz w:val="24"/>
          <w:szCs w:val="24"/>
        </w:rPr>
        <w:t>Parijs</w:t>
      </w:r>
      <w:proofErr w:type="spellEnd"/>
      <w:r w:rsidRPr="00264590">
        <w:rPr>
          <w:rFonts w:ascii="Times New Roman" w:hAnsi="Times New Roman" w:cs="Times New Roman"/>
          <w:sz w:val="24"/>
          <w:szCs w:val="24"/>
        </w:rPr>
        <w:t>)</w:t>
      </w:r>
    </w:p>
    <w:p w14:paraId="3F603063" w14:textId="77777777" w:rsidR="00060490" w:rsidRDefault="00060490" w:rsidP="00060490">
      <w:pPr>
        <w:spacing w:after="120" w:line="240" w:lineRule="auto"/>
        <w:jc w:val="both"/>
        <w:rPr>
          <w:rFonts w:ascii="Times New Roman" w:hAnsi="Times New Roman" w:cs="Times New Roman"/>
          <w:b/>
          <w:bCs/>
          <w:i/>
          <w:iCs/>
          <w:sz w:val="24"/>
          <w:szCs w:val="24"/>
          <w:u w:val="single"/>
        </w:rPr>
      </w:pPr>
    </w:p>
    <w:p w14:paraId="682D1889" w14:textId="77777777"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w:t>
      </w:r>
      <w:r>
        <w:rPr>
          <w:rFonts w:ascii="Times New Roman" w:hAnsi="Times New Roman" w:cs="Times New Roman"/>
          <w:b/>
          <w:bCs/>
          <w:i/>
          <w:iCs/>
          <w:sz w:val="24"/>
          <w:szCs w:val="24"/>
          <w:u w:val="single"/>
        </w:rPr>
        <w:t>5</w:t>
      </w:r>
    </w:p>
    <w:p w14:paraId="2513200E" w14:textId="77777777" w:rsidR="00060490" w:rsidRDefault="00060490" w:rsidP="00060490">
      <w:pPr>
        <w:jc w:val="both"/>
        <w:rPr>
          <w:rFonts w:ascii="Times New Roman" w:hAnsi="Times New Roman" w:cs="Times New Roman"/>
          <w:sz w:val="24"/>
          <w:szCs w:val="24"/>
        </w:rPr>
      </w:pPr>
      <w:r w:rsidRPr="00264590">
        <w:rPr>
          <w:rFonts w:ascii="Times New Roman" w:hAnsi="Times New Roman" w:cs="Times New Roman"/>
          <w:sz w:val="24"/>
          <w:szCs w:val="24"/>
        </w:rPr>
        <w:t xml:space="preserve">Mais comme dans le cas de la Seconde Guerre mondiale — qui a produit les Nations Unions, l’intégration européenne et le développement des Etats-Providence — l’effet positif éventuel de cette nouvelle grande crise mondiale dépendra surtout du degré auquel nous profiterons de la crise et de l’interdépendance qu’elle révèle pour améliorer nos institutions. Peut-être l’autorité, les pouvoirs et les moyens de l’OMS s’en trouveront-ils accrus. Peut-être parviendra-t-on à renforcer la solidarité européenne en mutualisant partiellement la dette publique des </w:t>
      </w:r>
      <w:r w:rsidRPr="00264590">
        <w:rPr>
          <w:rFonts w:ascii="Times New Roman" w:hAnsi="Times New Roman" w:cs="Times New Roman"/>
          <w:caps/>
          <w:sz w:val="24"/>
          <w:szCs w:val="24"/>
        </w:rPr>
        <w:t>é</w:t>
      </w:r>
      <w:r w:rsidRPr="00264590">
        <w:rPr>
          <w:rFonts w:ascii="Times New Roman" w:hAnsi="Times New Roman" w:cs="Times New Roman"/>
          <w:sz w:val="24"/>
          <w:szCs w:val="24"/>
        </w:rPr>
        <w:t>tats membres de l’</w:t>
      </w:r>
      <w:proofErr w:type="spellStart"/>
      <w:r w:rsidRPr="00264590">
        <w:rPr>
          <w:rFonts w:ascii="Times New Roman" w:hAnsi="Times New Roman" w:cs="Times New Roman"/>
          <w:sz w:val="24"/>
          <w:szCs w:val="24"/>
        </w:rPr>
        <w:t>Eurozone</w:t>
      </w:r>
      <w:proofErr w:type="spellEnd"/>
      <w:r w:rsidRPr="00264590">
        <w:rPr>
          <w:rFonts w:ascii="Times New Roman" w:hAnsi="Times New Roman" w:cs="Times New Roman"/>
          <w:sz w:val="24"/>
          <w:szCs w:val="24"/>
        </w:rPr>
        <w:t xml:space="preserve"> et en créant une assurance-chômage européenne.</w:t>
      </w:r>
    </w:p>
    <w:p w14:paraId="69C17C38" w14:textId="77777777" w:rsidR="00060490" w:rsidRPr="00264590" w:rsidRDefault="00060490" w:rsidP="00060490">
      <w:pPr>
        <w:jc w:val="both"/>
        <w:rPr>
          <w:rFonts w:ascii="Times New Roman" w:hAnsi="Times New Roman" w:cs="Times New Roman"/>
          <w:sz w:val="24"/>
          <w:szCs w:val="24"/>
          <w:shd w:val="clear" w:color="auto" w:fill="EDF1F3"/>
        </w:rPr>
      </w:pPr>
      <w:r w:rsidRPr="00264590">
        <w:rPr>
          <w:rFonts w:ascii="Times New Roman" w:hAnsi="Times New Roman" w:cs="Times New Roman"/>
          <w:sz w:val="24"/>
          <w:szCs w:val="24"/>
        </w:rPr>
        <w:t xml:space="preserve">(Philippe Van </w:t>
      </w:r>
      <w:proofErr w:type="spellStart"/>
      <w:r w:rsidRPr="00264590">
        <w:rPr>
          <w:rFonts w:ascii="Times New Roman" w:hAnsi="Times New Roman" w:cs="Times New Roman"/>
          <w:sz w:val="24"/>
          <w:szCs w:val="24"/>
        </w:rPr>
        <w:t>Parijs</w:t>
      </w:r>
      <w:proofErr w:type="spellEnd"/>
      <w:r w:rsidRPr="00264590">
        <w:rPr>
          <w:rFonts w:ascii="Times New Roman" w:hAnsi="Times New Roman" w:cs="Times New Roman"/>
          <w:sz w:val="24"/>
          <w:szCs w:val="24"/>
        </w:rPr>
        <w:t>)</w:t>
      </w:r>
    </w:p>
    <w:p w14:paraId="3EC766F5" w14:textId="77777777" w:rsidR="00060490" w:rsidRDefault="00060490" w:rsidP="00060490">
      <w:pPr>
        <w:spacing w:after="120" w:line="240" w:lineRule="auto"/>
        <w:jc w:val="both"/>
        <w:rPr>
          <w:rFonts w:ascii="Times New Roman" w:hAnsi="Times New Roman" w:cs="Times New Roman"/>
          <w:b/>
          <w:bCs/>
          <w:i/>
          <w:iCs/>
          <w:sz w:val="24"/>
          <w:szCs w:val="24"/>
          <w:u w:val="single"/>
        </w:rPr>
      </w:pPr>
    </w:p>
    <w:p w14:paraId="02C58D17" w14:textId="77777777"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w:t>
      </w:r>
      <w:r>
        <w:rPr>
          <w:rFonts w:ascii="Times New Roman" w:hAnsi="Times New Roman" w:cs="Times New Roman"/>
          <w:b/>
          <w:bCs/>
          <w:i/>
          <w:iCs/>
          <w:sz w:val="24"/>
          <w:szCs w:val="24"/>
          <w:u w:val="single"/>
        </w:rPr>
        <w:t>6</w:t>
      </w:r>
    </w:p>
    <w:p w14:paraId="6FC254CA" w14:textId="77777777" w:rsidR="00060490" w:rsidRDefault="00060490" w:rsidP="00060490">
      <w:pPr>
        <w:autoSpaceDE w:val="0"/>
        <w:autoSpaceDN w:val="0"/>
        <w:adjustRightInd w:val="0"/>
        <w:spacing w:after="240" w:line="240" w:lineRule="auto"/>
        <w:jc w:val="both"/>
        <w:rPr>
          <w:rFonts w:ascii="Times New Roman" w:hAnsi="Times New Roman" w:cs="Times New Roman"/>
          <w:sz w:val="24"/>
          <w:szCs w:val="24"/>
        </w:rPr>
      </w:pPr>
      <w:r w:rsidRPr="00264590">
        <w:rPr>
          <w:rFonts w:ascii="Times New Roman" w:hAnsi="Times New Roman" w:cs="Times New Roman"/>
          <w:sz w:val="24"/>
          <w:szCs w:val="24"/>
        </w:rPr>
        <w:t>Souvenons-nous, dans les jours qui ont précédé le confinement, une vague de mépris mutuel coupait nos sociétés en deux. De quel camp faisions-nous partie ? Celui des concernés ou des goguenards ? Étions-nous de ceux qui se riaient des Cassandres, continuaient à serrer les mains dans l’attitude bravache de ceux à qui on ne la fait pas et qui se gaussaient des ineptes stockeurs de pâtes et de papier toilette, du mode alimentaire des Chinois (la chauve-souris) et de l’inorganisation des Italiens… Ou faisions-nous déjà partie de ceux qui n’embrassaient plus personne au travail, se lavaient les mains toutes les demi- heures avec le désormais incontournable « gel hydroalcoolique », blêmissaient en voyant la boulangerie bondée et considéraient ceux qui avaient rejoint bars et restaurants le soir du vendredi avant le début du confinement comme des irresponsables si pas des criminels ? Finalement qu’importe… À présent, nous voilà tous logés à la même enseigne. Nous sommes tous des confinés. Et les conversations volées à trois mètres de distance avec nos voisins du pas de notre porte ou par-dessus la haie du jardin (si nous avons la chance d’en avoir un !) se réduisent désormais au jeu de celui qui a le plus écouté les nouvelles. Nous sommes devenus des chaînes d’informations en continu, rabâchant inlassablement des données rapportées, incapables d’apprendre véritablement quoi que ce soit les uns des autres au sujet de cela seul qui occupe unanimement les esprits. Ce qui faisait notre vie – activités, travail, mode de vie – et nous rendait différents, nous en sommes désormais privés. Un mimétisme généralisé uniformise nos existences.</w:t>
      </w:r>
    </w:p>
    <w:p w14:paraId="0D3BB463" w14:textId="77777777" w:rsidR="00060490" w:rsidRPr="00264590" w:rsidRDefault="00060490" w:rsidP="00060490">
      <w:pPr>
        <w:autoSpaceDE w:val="0"/>
        <w:autoSpaceDN w:val="0"/>
        <w:adjustRightInd w:val="0"/>
        <w:spacing w:after="0" w:line="240" w:lineRule="auto"/>
        <w:jc w:val="both"/>
        <w:rPr>
          <w:rFonts w:ascii="Times New Roman" w:hAnsi="Times New Roman" w:cs="Times New Roman"/>
          <w:sz w:val="24"/>
          <w:szCs w:val="24"/>
        </w:rPr>
      </w:pPr>
      <w:r w:rsidRPr="00264590">
        <w:rPr>
          <w:rFonts w:ascii="Times New Roman" w:hAnsi="Times New Roman" w:cs="Times New Roman"/>
          <w:sz w:val="24"/>
          <w:szCs w:val="24"/>
        </w:rPr>
        <w:t xml:space="preserve">(Laurent </w:t>
      </w:r>
      <w:proofErr w:type="spellStart"/>
      <w:r w:rsidRPr="00264590">
        <w:rPr>
          <w:rFonts w:ascii="Times New Roman" w:hAnsi="Times New Roman" w:cs="Times New Roman"/>
          <w:sz w:val="24"/>
          <w:szCs w:val="24"/>
        </w:rPr>
        <w:t>Verpoorten</w:t>
      </w:r>
      <w:proofErr w:type="spellEnd"/>
      <w:r w:rsidRPr="00264590">
        <w:rPr>
          <w:rFonts w:ascii="Times New Roman" w:hAnsi="Times New Roman" w:cs="Times New Roman"/>
          <w:sz w:val="24"/>
          <w:szCs w:val="24"/>
        </w:rPr>
        <w:t>)</w:t>
      </w:r>
    </w:p>
    <w:p w14:paraId="4683ECD7" w14:textId="77777777" w:rsidR="00060490" w:rsidRPr="00835915" w:rsidRDefault="00060490" w:rsidP="00060490">
      <w:pPr>
        <w:autoSpaceDE w:val="0"/>
        <w:autoSpaceDN w:val="0"/>
        <w:adjustRightInd w:val="0"/>
        <w:spacing w:after="0" w:line="240" w:lineRule="auto"/>
        <w:jc w:val="both"/>
        <w:rPr>
          <w:rFonts w:ascii="Times New Roman" w:hAnsi="Times New Roman" w:cs="Times New Roman"/>
          <w:sz w:val="24"/>
          <w:szCs w:val="24"/>
        </w:rPr>
      </w:pPr>
    </w:p>
    <w:p w14:paraId="4E21DAC2" w14:textId="77777777" w:rsidR="00060490" w:rsidRDefault="00060490" w:rsidP="00060490">
      <w:pPr>
        <w:spacing w:after="120" w:line="240" w:lineRule="auto"/>
        <w:jc w:val="both"/>
        <w:rPr>
          <w:rFonts w:ascii="Times New Roman" w:hAnsi="Times New Roman" w:cs="Times New Roman"/>
          <w:b/>
          <w:bCs/>
          <w:i/>
          <w:iCs/>
          <w:sz w:val="24"/>
          <w:szCs w:val="24"/>
          <w:u w:val="single"/>
        </w:rPr>
      </w:pPr>
    </w:p>
    <w:p w14:paraId="03D2187A" w14:textId="77777777"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w:t>
      </w:r>
      <w:r>
        <w:rPr>
          <w:rFonts w:ascii="Times New Roman" w:hAnsi="Times New Roman" w:cs="Times New Roman"/>
          <w:b/>
          <w:bCs/>
          <w:i/>
          <w:iCs/>
          <w:sz w:val="24"/>
          <w:szCs w:val="24"/>
          <w:u w:val="single"/>
        </w:rPr>
        <w:t>7</w:t>
      </w:r>
    </w:p>
    <w:p w14:paraId="2E01A530" w14:textId="77777777" w:rsidR="00060490" w:rsidRDefault="00060490" w:rsidP="00060490">
      <w:pPr>
        <w:autoSpaceDE w:val="0"/>
        <w:autoSpaceDN w:val="0"/>
        <w:adjustRightInd w:val="0"/>
        <w:spacing w:after="240" w:line="240" w:lineRule="auto"/>
        <w:jc w:val="both"/>
        <w:rPr>
          <w:rFonts w:ascii="Times New Roman" w:hAnsi="Times New Roman" w:cs="Times New Roman"/>
          <w:sz w:val="24"/>
          <w:szCs w:val="24"/>
        </w:rPr>
      </w:pPr>
      <w:r w:rsidRPr="00264590">
        <w:rPr>
          <w:rFonts w:ascii="Times New Roman" w:hAnsi="Times New Roman" w:cs="Times New Roman"/>
          <w:sz w:val="24"/>
          <w:szCs w:val="24"/>
        </w:rPr>
        <w:t>Mais puisque ça nous arrive comme un fléau, nous devons le subir presque comme si nous n’étions pas les acteurs de ce qui nous arrive. L’épreuve, c’est le bon mot, la question est de savoir comment on la vit. Je ne suis pas d’accord pour dire que Dieu a voulu que nous souffrions. Théologiquement, c’est difficile à croire. En revanche, nous souffrons, et qu’en fait-on ? Ce n’est pas la même attitude mentale. On cherche un sens, on cherche à donner du sens. Je n’aime pas beaucoup cette phrase de Nietzsche : “</w:t>
      </w:r>
      <w:r w:rsidRPr="00264590">
        <w:rPr>
          <w:rFonts w:ascii="Times New Roman" w:hAnsi="Times New Roman" w:cs="Times New Roman"/>
          <w:i/>
          <w:iCs/>
          <w:sz w:val="24"/>
          <w:szCs w:val="24"/>
        </w:rPr>
        <w:t>Ce qui ne nous tue pas nous rend plus fort.</w:t>
      </w:r>
      <w:r w:rsidRPr="00264590">
        <w:rPr>
          <w:rFonts w:ascii="Times New Roman" w:hAnsi="Times New Roman" w:cs="Times New Roman"/>
          <w:sz w:val="24"/>
          <w:szCs w:val="24"/>
        </w:rPr>
        <w:t xml:space="preserve">” Cette idée dialectique que les moments tristes sont nécessaires pour obtenir du mieux. Je pense, par contre, qu’on peut avoir une attitude active, et </w:t>
      </w:r>
      <w:r w:rsidRPr="00264590">
        <w:rPr>
          <w:rFonts w:ascii="Times New Roman" w:hAnsi="Times New Roman" w:cs="Times New Roman"/>
          <w:i/>
          <w:iCs/>
          <w:sz w:val="24"/>
          <w:szCs w:val="24"/>
        </w:rPr>
        <w:t>“essayer de faire de la bonne limonade avec du jus de citron amer</w:t>
      </w:r>
      <w:r w:rsidRPr="00264590">
        <w:rPr>
          <w:rFonts w:ascii="Times New Roman" w:hAnsi="Times New Roman" w:cs="Times New Roman"/>
          <w:sz w:val="24"/>
          <w:szCs w:val="24"/>
        </w:rPr>
        <w:t xml:space="preserve">”. Bref, on ne choisit pas l’amertume du jus de citron. </w:t>
      </w:r>
    </w:p>
    <w:p w14:paraId="102AE401" w14:textId="77777777" w:rsidR="00060490" w:rsidRPr="00264590" w:rsidRDefault="00060490" w:rsidP="00060490">
      <w:pPr>
        <w:autoSpaceDE w:val="0"/>
        <w:autoSpaceDN w:val="0"/>
        <w:adjustRightInd w:val="0"/>
        <w:spacing w:after="0" w:line="240" w:lineRule="auto"/>
        <w:jc w:val="both"/>
        <w:rPr>
          <w:rFonts w:ascii="Times New Roman" w:hAnsi="Times New Roman" w:cs="Times New Roman"/>
          <w:sz w:val="24"/>
          <w:szCs w:val="24"/>
        </w:rPr>
      </w:pPr>
      <w:r w:rsidRPr="00264590">
        <w:rPr>
          <w:rFonts w:ascii="Times New Roman" w:hAnsi="Times New Roman" w:cs="Times New Roman"/>
          <w:sz w:val="24"/>
          <w:szCs w:val="24"/>
        </w:rPr>
        <w:t>(Denis Moreau)</w:t>
      </w:r>
    </w:p>
    <w:p w14:paraId="5879AB5D" w14:textId="77777777" w:rsidR="00060490" w:rsidRPr="00835915" w:rsidRDefault="00060490" w:rsidP="00060490">
      <w:pPr>
        <w:spacing w:after="150" w:line="240" w:lineRule="auto"/>
        <w:jc w:val="both"/>
        <w:rPr>
          <w:rFonts w:ascii="Times New Roman" w:eastAsia="Times New Roman" w:hAnsi="Times New Roman" w:cs="Times New Roman"/>
          <w:sz w:val="24"/>
          <w:szCs w:val="24"/>
        </w:rPr>
      </w:pPr>
    </w:p>
    <w:p w14:paraId="4EB0070B" w14:textId="77777777" w:rsidR="00060490" w:rsidRDefault="00060490" w:rsidP="00060490">
      <w:pPr>
        <w:spacing w:after="120" w:line="240" w:lineRule="auto"/>
        <w:jc w:val="both"/>
        <w:rPr>
          <w:rFonts w:ascii="Times New Roman" w:hAnsi="Times New Roman" w:cs="Times New Roman"/>
          <w:b/>
          <w:bCs/>
          <w:i/>
          <w:iCs/>
          <w:sz w:val="24"/>
          <w:szCs w:val="24"/>
          <w:u w:val="single"/>
        </w:rPr>
      </w:pPr>
    </w:p>
    <w:p w14:paraId="520B1F4A" w14:textId="77777777"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w:t>
      </w:r>
      <w:r>
        <w:rPr>
          <w:rFonts w:ascii="Times New Roman" w:hAnsi="Times New Roman" w:cs="Times New Roman"/>
          <w:b/>
          <w:bCs/>
          <w:i/>
          <w:iCs/>
          <w:sz w:val="24"/>
          <w:szCs w:val="24"/>
          <w:u w:val="single"/>
        </w:rPr>
        <w:t>8</w:t>
      </w:r>
    </w:p>
    <w:p w14:paraId="0FBC421D" w14:textId="77777777" w:rsidR="00060490" w:rsidRPr="00264590" w:rsidRDefault="00060490" w:rsidP="00060490">
      <w:pPr>
        <w:spacing w:after="60" w:line="240" w:lineRule="auto"/>
        <w:jc w:val="both"/>
        <w:rPr>
          <w:rFonts w:ascii="Times New Roman" w:eastAsia="Times New Roman" w:hAnsi="Times New Roman" w:cs="Times New Roman"/>
          <w:sz w:val="24"/>
          <w:szCs w:val="24"/>
        </w:rPr>
      </w:pPr>
      <w:r w:rsidRPr="00264590">
        <w:rPr>
          <w:rFonts w:ascii="Times New Roman" w:eastAsia="Times New Roman" w:hAnsi="Times New Roman" w:cs="Times New Roman"/>
          <w:sz w:val="24"/>
          <w:szCs w:val="24"/>
        </w:rPr>
        <w:t xml:space="preserve">La première phase du plan belge de déconfinement entre en vigueur ce lundi </w:t>
      </w:r>
      <w:r w:rsidRPr="00264590">
        <w:rPr>
          <w:rFonts w:ascii="Times New Roman" w:hAnsi="Times New Roman" w:cs="Times New Roman"/>
          <w:sz w:val="24"/>
          <w:szCs w:val="24"/>
        </w:rPr>
        <w:t>[4 mai 2020]</w:t>
      </w:r>
      <w:r w:rsidRPr="00264590">
        <w:rPr>
          <w:rFonts w:ascii="Times New Roman" w:eastAsia="Times New Roman" w:hAnsi="Times New Roman" w:cs="Times New Roman"/>
          <w:sz w:val="24"/>
          <w:szCs w:val="24"/>
        </w:rPr>
        <w:t xml:space="preserve">, signe d'une évolution favorable de l'épidémie de </w:t>
      </w:r>
      <w:hyperlink r:id="rId21" w:tgtFrame="_blank" w:history="1">
        <w:r w:rsidRPr="00264590">
          <w:rPr>
            <w:rFonts w:ascii="Times New Roman" w:eastAsia="Times New Roman" w:hAnsi="Times New Roman" w:cs="Times New Roman"/>
            <w:sz w:val="24"/>
            <w:szCs w:val="24"/>
          </w:rPr>
          <w:t>Covid-19</w:t>
        </w:r>
      </w:hyperlink>
      <w:r w:rsidRPr="00264590">
        <w:rPr>
          <w:rFonts w:ascii="Times New Roman" w:eastAsia="Times New Roman" w:hAnsi="Times New Roman" w:cs="Times New Roman"/>
          <w:sz w:val="24"/>
          <w:szCs w:val="24"/>
        </w:rPr>
        <w:t>, même si le mot d'ordre "</w:t>
      </w:r>
      <w:r w:rsidRPr="00264590">
        <w:rPr>
          <w:rFonts w:ascii="Times New Roman" w:eastAsia="Times New Roman" w:hAnsi="Times New Roman" w:cs="Times New Roman"/>
          <w:i/>
          <w:iCs/>
          <w:sz w:val="24"/>
          <w:szCs w:val="24"/>
        </w:rPr>
        <w:t>restez chez vous</w:t>
      </w:r>
      <w:r w:rsidRPr="00264590">
        <w:rPr>
          <w:rFonts w:ascii="Times New Roman" w:eastAsia="Times New Roman" w:hAnsi="Times New Roman" w:cs="Times New Roman"/>
          <w:sz w:val="24"/>
          <w:szCs w:val="24"/>
        </w:rPr>
        <w:t>" et la plupart des règles de confinement restent de rigueur.</w:t>
      </w:r>
    </w:p>
    <w:p w14:paraId="4440F90C" w14:textId="77777777" w:rsidR="00060490" w:rsidRPr="003F546B" w:rsidRDefault="00060490" w:rsidP="00060490">
      <w:pPr>
        <w:spacing w:after="60" w:line="240" w:lineRule="auto"/>
        <w:jc w:val="both"/>
        <w:rPr>
          <w:rFonts w:ascii="Times New Roman" w:eastAsia="Times New Roman" w:hAnsi="Times New Roman" w:cs="Times New Roman"/>
          <w:sz w:val="24"/>
          <w:szCs w:val="24"/>
        </w:rPr>
      </w:pPr>
      <w:r w:rsidRPr="003F546B">
        <w:rPr>
          <w:rFonts w:ascii="Times New Roman" w:eastAsia="Times New Roman" w:hAnsi="Times New Roman" w:cs="Times New Roman"/>
          <w:sz w:val="24"/>
          <w:szCs w:val="24"/>
        </w:rPr>
        <w:t>Le principal changement est économique, avec l'autorisation de reprise de toutes les activités dites "</w:t>
      </w:r>
      <w:r w:rsidRPr="003F546B">
        <w:rPr>
          <w:rFonts w:ascii="Times New Roman" w:eastAsia="Times New Roman" w:hAnsi="Times New Roman" w:cs="Times New Roman"/>
          <w:i/>
          <w:iCs/>
          <w:sz w:val="24"/>
          <w:szCs w:val="24"/>
        </w:rPr>
        <w:t>B2B</w:t>
      </w:r>
      <w:r w:rsidRPr="003F546B">
        <w:rPr>
          <w:rFonts w:ascii="Times New Roman" w:eastAsia="Times New Roman" w:hAnsi="Times New Roman" w:cs="Times New Roman"/>
          <w:sz w:val="24"/>
          <w:szCs w:val="24"/>
        </w:rPr>
        <w:t>", c'est-à-dire entre entreprises. </w:t>
      </w:r>
      <w:hyperlink r:id="rId22" w:tgtFrame="_blank" w:history="1">
        <w:r w:rsidRPr="003F546B">
          <w:rPr>
            <w:rFonts w:ascii="Times New Roman" w:eastAsia="Times New Roman" w:hAnsi="Times New Roman" w:cs="Times New Roman"/>
            <w:sz w:val="24"/>
            <w:szCs w:val="24"/>
          </w:rPr>
          <w:t>Comme annoncé par la première ministre à l'issue du Conseil national de Sécurité du 24 avril</w:t>
        </w:r>
      </w:hyperlink>
      <w:r w:rsidRPr="003F546B">
        <w:rPr>
          <w:rFonts w:ascii="Times New Roman" w:eastAsia="Times New Roman" w:hAnsi="Times New Roman" w:cs="Times New Roman"/>
          <w:sz w:val="24"/>
          <w:szCs w:val="24"/>
        </w:rPr>
        <w:t>, les entreprises qui n’accueillent pas de public s’apprêtent donc à voir revenir leurs employés à partir de lundi.</w:t>
      </w:r>
    </w:p>
    <w:p w14:paraId="0B9F2923" w14:textId="77777777" w:rsidR="00060490" w:rsidRPr="00835915" w:rsidRDefault="00060490" w:rsidP="00060490">
      <w:pPr>
        <w:spacing w:after="60" w:line="240" w:lineRule="auto"/>
        <w:jc w:val="both"/>
        <w:rPr>
          <w:rFonts w:ascii="Times New Roman" w:eastAsia="Times New Roman" w:hAnsi="Times New Roman" w:cs="Times New Roman"/>
          <w:sz w:val="24"/>
          <w:szCs w:val="24"/>
        </w:rPr>
      </w:pPr>
      <w:r w:rsidRPr="00835915">
        <w:rPr>
          <w:rFonts w:ascii="Times New Roman" w:eastAsia="Times New Roman" w:hAnsi="Times New Roman" w:cs="Times New Roman"/>
          <w:sz w:val="24"/>
          <w:szCs w:val="24"/>
        </w:rPr>
        <w:lastRenderedPageBreak/>
        <w:t>Mais la plupart des commerces restent fermés, à l'exception de ceux qui avaient pu rester ouverts (alimentaires, etc.), qui ont pu ouvrir il y a quinze jours (bricolage, jardinerie) ou qui rouvrent ce lundi (merceries et magasins de tissu, pour favoriser le port du masque).</w:t>
      </w:r>
    </w:p>
    <w:p w14:paraId="73F9ED24" w14:textId="77777777" w:rsidR="00060490" w:rsidRPr="00835915" w:rsidRDefault="00060490" w:rsidP="00060490">
      <w:pPr>
        <w:spacing w:after="60" w:line="240" w:lineRule="auto"/>
        <w:jc w:val="both"/>
        <w:rPr>
          <w:rFonts w:ascii="Times New Roman" w:eastAsia="Times New Roman" w:hAnsi="Times New Roman" w:cs="Times New Roman"/>
          <w:sz w:val="24"/>
          <w:szCs w:val="24"/>
        </w:rPr>
      </w:pPr>
      <w:r w:rsidRPr="00835915">
        <w:rPr>
          <w:rFonts w:ascii="Times New Roman" w:eastAsia="Times New Roman" w:hAnsi="Times New Roman" w:cs="Times New Roman"/>
          <w:sz w:val="24"/>
          <w:szCs w:val="24"/>
        </w:rPr>
        <w:t>Les écoles aussi restent fermées, mais les milieux d'accueil de la petite enfance recommenceront à accueillir progressivement tous les enfants, en tenant de compte des capacités organisationnelles et mesures de sécurité.</w:t>
      </w:r>
    </w:p>
    <w:p w14:paraId="560B7E94" w14:textId="77777777" w:rsidR="00060490" w:rsidRPr="00835915" w:rsidRDefault="00060490" w:rsidP="00060490">
      <w:pPr>
        <w:spacing w:after="60" w:line="240" w:lineRule="auto"/>
        <w:jc w:val="both"/>
        <w:rPr>
          <w:rFonts w:ascii="Times New Roman" w:eastAsia="Times New Roman" w:hAnsi="Times New Roman" w:cs="Times New Roman"/>
          <w:sz w:val="24"/>
          <w:szCs w:val="24"/>
        </w:rPr>
      </w:pPr>
      <w:r w:rsidRPr="00835915">
        <w:rPr>
          <w:rFonts w:ascii="Times New Roman" w:eastAsia="Times New Roman" w:hAnsi="Times New Roman" w:cs="Times New Roman"/>
          <w:sz w:val="24"/>
          <w:szCs w:val="24"/>
        </w:rPr>
        <w:t>Les secteurs culturels, événementiels, récréatifs ainsi que l'Horeca doivent garder portes closes. </w:t>
      </w:r>
      <w:hyperlink r:id="rId23" w:tgtFrame="_blank" w:history="1">
        <w:r w:rsidRPr="00835915">
          <w:rPr>
            <w:rFonts w:ascii="Times New Roman" w:eastAsia="Times New Roman" w:hAnsi="Times New Roman" w:cs="Times New Roman"/>
            <w:sz w:val="24"/>
            <w:szCs w:val="24"/>
          </w:rPr>
          <w:t>Réouverture progressive des restaurants à compter du 8 juin au plus tôt.</w:t>
        </w:r>
      </w:hyperlink>
    </w:p>
    <w:p w14:paraId="1203E164" w14:textId="77777777" w:rsidR="00060490" w:rsidRPr="00835915" w:rsidRDefault="00060490" w:rsidP="00060490">
      <w:pPr>
        <w:spacing w:after="60" w:line="240" w:lineRule="auto"/>
        <w:jc w:val="both"/>
        <w:rPr>
          <w:rFonts w:ascii="Times New Roman" w:eastAsia="Times New Roman" w:hAnsi="Times New Roman" w:cs="Times New Roman"/>
          <w:sz w:val="24"/>
          <w:szCs w:val="24"/>
        </w:rPr>
      </w:pPr>
      <w:r w:rsidRPr="00835915">
        <w:rPr>
          <w:rFonts w:ascii="Times New Roman" w:eastAsia="Times New Roman" w:hAnsi="Times New Roman" w:cs="Times New Roman"/>
          <w:sz w:val="24"/>
          <w:szCs w:val="24"/>
        </w:rPr>
        <w:t>Le télétravail reste la norme et s'il n'est pas possible, un guide "</w:t>
      </w:r>
      <w:r w:rsidRPr="00835915">
        <w:rPr>
          <w:rFonts w:ascii="Times New Roman" w:eastAsia="Times New Roman" w:hAnsi="Times New Roman" w:cs="Times New Roman"/>
          <w:i/>
          <w:iCs/>
          <w:sz w:val="24"/>
          <w:szCs w:val="24"/>
        </w:rPr>
        <w:t>Travailler en sécurité</w:t>
      </w:r>
      <w:r w:rsidRPr="00835915">
        <w:rPr>
          <w:rFonts w:ascii="Times New Roman" w:eastAsia="Times New Roman" w:hAnsi="Times New Roman" w:cs="Times New Roman"/>
          <w:sz w:val="24"/>
          <w:szCs w:val="24"/>
        </w:rPr>
        <w:t>" élaboré avec les partenaires sociaux détaille la manière de pallier l'impossibilité de respecter les distances de sécurité, par exemple par le port du masque. </w:t>
      </w:r>
      <w:hyperlink r:id="rId24" w:tgtFrame="_blank" w:history="1">
        <w:r w:rsidRPr="00835915">
          <w:rPr>
            <w:rFonts w:ascii="Times New Roman" w:eastAsia="Times New Roman" w:hAnsi="Times New Roman" w:cs="Times New Roman"/>
            <w:sz w:val="24"/>
            <w:szCs w:val="24"/>
          </w:rPr>
          <w:t>Certaines classes rouvriront le 18 mai, avec un maximum de 10 élèves par classe.</w:t>
        </w:r>
      </w:hyperlink>
    </w:p>
    <w:p w14:paraId="39EA62D7" w14:textId="77777777" w:rsidR="00060490" w:rsidRPr="00835915" w:rsidRDefault="00060490" w:rsidP="00060490">
      <w:pPr>
        <w:spacing w:after="60" w:line="240" w:lineRule="auto"/>
        <w:jc w:val="both"/>
        <w:rPr>
          <w:rFonts w:ascii="Times New Roman" w:eastAsia="Times New Roman" w:hAnsi="Times New Roman" w:cs="Times New Roman"/>
          <w:sz w:val="24"/>
          <w:szCs w:val="24"/>
        </w:rPr>
      </w:pPr>
      <w:r w:rsidRPr="00835915">
        <w:rPr>
          <w:rFonts w:ascii="Times New Roman" w:eastAsia="Times New Roman" w:hAnsi="Times New Roman" w:cs="Times New Roman"/>
          <w:sz w:val="24"/>
          <w:szCs w:val="24"/>
        </w:rPr>
        <w:t>Les transports publics doivent reprendre progressivement leur rythme de croisière. Le port d'un masque buccal - ou même une écharpe ou un bandana - y est obligatoire pour tous à partir de 12 ans et les heures de pointe sont déconseillées. Le moyen de transport privé reste recommandé.</w:t>
      </w:r>
    </w:p>
    <w:p w14:paraId="6FDE9DB5" w14:textId="77777777" w:rsidR="00060490" w:rsidRPr="00835915" w:rsidRDefault="00060490" w:rsidP="00060490">
      <w:pPr>
        <w:spacing w:after="240" w:line="240" w:lineRule="auto"/>
        <w:jc w:val="both"/>
        <w:rPr>
          <w:rFonts w:ascii="Times New Roman" w:eastAsia="Times New Roman" w:hAnsi="Times New Roman" w:cs="Times New Roman"/>
          <w:sz w:val="24"/>
          <w:szCs w:val="24"/>
        </w:rPr>
      </w:pPr>
      <w:r w:rsidRPr="00835915">
        <w:rPr>
          <w:rFonts w:ascii="Times New Roman" w:eastAsia="Times New Roman" w:hAnsi="Times New Roman" w:cs="Times New Roman"/>
          <w:sz w:val="24"/>
          <w:szCs w:val="24"/>
        </w:rPr>
        <w:t>L'activité physique et sportive en extérieur est permise avec non plus une mais deux personnes au maximum (toujours les mêmes), en dehors de celles qui vivent sous le même toit, et toujours en respectant distances et mesures de sécurité. Pour ces activités, un déplacement en voiture est autorisé, mais de manière limitée. Il ne peut s'agir d'une excursion.</w:t>
      </w:r>
    </w:p>
    <w:p w14:paraId="4A550D28" w14:textId="77777777" w:rsidR="00060490" w:rsidRDefault="002A5C61" w:rsidP="00060490">
      <w:pPr>
        <w:rPr>
          <w:rStyle w:val="Lienhypertexte"/>
          <w:rFonts w:ascii="Times New Roman" w:hAnsi="Times New Roman" w:cs="Times New Roman"/>
          <w:color w:val="auto"/>
          <w:sz w:val="24"/>
          <w:szCs w:val="24"/>
        </w:rPr>
      </w:pPr>
      <w:hyperlink r:id="rId25" w:history="1">
        <w:r w:rsidR="00060490" w:rsidRPr="00732DFC">
          <w:rPr>
            <w:rStyle w:val="Lienhypertexte"/>
            <w:rFonts w:ascii="Times New Roman" w:hAnsi="Times New Roman" w:cs="Times New Roman"/>
            <w:sz w:val="24"/>
            <w:szCs w:val="24"/>
          </w:rPr>
          <w:t>https://www.rtbf.be</w:t>
        </w:r>
      </w:hyperlink>
    </w:p>
    <w:p w14:paraId="3BE6A0A8" w14:textId="77777777" w:rsidR="00060490" w:rsidRPr="00835915" w:rsidRDefault="00060490" w:rsidP="00060490">
      <w:pPr>
        <w:ind w:left="709"/>
        <w:jc w:val="right"/>
        <w:rPr>
          <w:rFonts w:ascii="Times New Roman" w:hAnsi="Times New Roman" w:cs="Times New Roman"/>
          <w:sz w:val="24"/>
          <w:szCs w:val="24"/>
        </w:rPr>
      </w:pPr>
    </w:p>
    <w:p w14:paraId="19AE20CE" w14:textId="77777777"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w:t>
      </w:r>
      <w:r>
        <w:rPr>
          <w:rFonts w:ascii="Times New Roman" w:hAnsi="Times New Roman" w:cs="Times New Roman"/>
          <w:b/>
          <w:bCs/>
          <w:i/>
          <w:iCs/>
          <w:sz w:val="24"/>
          <w:szCs w:val="24"/>
          <w:u w:val="single"/>
        </w:rPr>
        <w:t>9</w:t>
      </w:r>
    </w:p>
    <w:p w14:paraId="482D3529" w14:textId="77777777" w:rsidR="00060490" w:rsidRPr="00264590" w:rsidRDefault="00060490" w:rsidP="00060490">
      <w:pPr>
        <w:jc w:val="both"/>
        <w:rPr>
          <w:rFonts w:ascii="Times New Roman" w:hAnsi="Times New Roman" w:cs="Times New Roman"/>
          <w:sz w:val="24"/>
          <w:szCs w:val="24"/>
        </w:rPr>
      </w:pPr>
      <w:r w:rsidRPr="00264590">
        <w:rPr>
          <w:rFonts w:ascii="Times New Roman" w:hAnsi="Times New Roman" w:cs="Times New Roman"/>
          <w:sz w:val="24"/>
          <w:szCs w:val="24"/>
          <w:shd w:val="clear" w:color="auto" w:fill="FFFFFF"/>
        </w:rPr>
        <w:t xml:space="preserve">D'après les études psychologiques récentes, les gens évaluent généralement les risques au travers d'un biais optimiste. Ce prisme tronque leur vision et affecte leur jugement tant sur le risque absolu (les gens sous-estiment la probabilité de vivre un événement négatif), que sur le risque comparé (la plupart des gens pensent qu'ils sont moins susceptibles de vivre une expérience négative que les autres). Evidemment, dans le cas présent, il est impossible de prédire cet excès d'optimisme ou de pessimisme, puisqu'on ne connaît pas à l'avance les taux d'infection parmi la population. (…) </w:t>
      </w:r>
      <w:r w:rsidRPr="00264590">
        <w:rPr>
          <w:rFonts w:ascii="Times New Roman" w:hAnsi="Times New Roman" w:cs="Times New Roman"/>
          <w:sz w:val="24"/>
          <w:szCs w:val="24"/>
        </w:rPr>
        <w:t xml:space="preserve">Cependant, on peut comparer les opinions que les gens expriment, et celles relayées dans la presse par des experts (infectiologues, épidémiologistes...). Ainsi, les professeurs Marc </w:t>
      </w:r>
      <w:proofErr w:type="spellStart"/>
      <w:r w:rsidRPr="00264590">
        <w:rPr>
          <w:rFonts w:ascii="Times New Roman" w:hAnsi="Times New Roman" w:cs="Times New Roman"/>
          <w:sz w:val="24"/>
          <w:szCs w:val="24"/>
        </w:rPr>
        <w:t>Lipsitch</w:t>
      </w:r>
      <w:proofErr w:type="spellEnd"/>
      <w:r w:rsidRPr="00264590">
        <w:rPr>
          <w:rFonts w:ascii="Times New Roman" w:hAnsi="Times New Roman" w:cs="Times New Roman"/>
          <w:sz w:val="24"/>
          <w:szCs w:val="24"/>
        </w:rPr>
        <w:t xml:space="preserve"> et Gabriel Leung, se basant sur de simples modèles épidémiologiques, ont estimé que plus de 40% de la population mondiale serait infectée durant l'année à venir. Cependant, l'échantillon de population interrogé dans l'étude estime ce risque en moyenne à 1%. Notez l'écart.</w:t>
      </w:r>
    </w:p>
    <w:p w14:paraId="095D33D3" w14:textId="77777777" w:rsidR="00060490" w:rsidRPr="00835915" w:rsidRDefault="002A5C61" w:rsidP="00060490">
      <w:pPr>
        <w:rPr>
          <w:rFonts w:ascii="Times New Roman" w:hAnsi="Times New Roman" w:cs="Times New Roman"/>
          <w:sz w:val="24"/>
          <w:szCs w:val="24"/>
        </w:rPr>
      </w:pPr>
      <w:hyperlink r:id="rId26" w:history="1">
        <w:r w:rsidR="00060490" w:rsidRPr="00732DFC">
          <w:rPr>
            <w:rStyle w:val="Lienhypertexte"/>
            <w:rFonts w:ascii="Times New Roman" w:hAnsi="Times New Roman" w:cs="Times New Roman"/>
            <w:sz w:val="24"/>
            <w:szCs w:val="24"/>
          </w:rPr>
          <w:t>https://www.rtbf.be</w:t>
        </w:r>
      </w:hyperlink>
    </w:p>
    <w:p w14:paraId="5799D588" w14:textId="77777777" w:rsidR="00060490" w:rsidRDefault="00060490" w:rsidP="00060490">
      <w:pPr>
        <w:spacing w:after="120" w:line="240" w:lineRule="auto"/>
        <w:jc w:val="both"/>
        <w:rPr>
          <w:rFonts w:ascii="Times New Roman" w:hAnsi="Times New Roman" w:cs="Times New Roman"/>
          <w:b/>
          <w:bCs/>
          <w:i/>
          <w:iCs/>
          <w:sz w:val="24"/>
          <w:szCs w:val="24"/>
          <w:u w:val="single"/>
        </w:rPr>
      </w:pPr>
    </w:p>
    <w:p w14:paraId="43A19EDE" w14:textId="77777777"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n°1</w:t>
      </w:r>
      <w:r>
        <w:rPr>
          <w:rFonts w:ascii="Times New Roman" w:hAnsi="Times New Roman" w:cs="Times New Roman"/>
          <w:b/>
          <w:bCs/>
          <w:i/>
          <w:iCs/>
          <w:sz w:val="24"/>
          <w:szCs w:val="24"/>
          <w:u w:val="single"/>
        </w:rPr>
        <w:t>0</w:t>
      </w:r>
    </w:p>
    <w:p w14:paraId="2A588A09" w14:textId="77777777" w:rsidR="00060490" w:rsidRDefault="00060490" w:rsidP="00060490">
      <w:pPr>
        <w:spacing w:after="240" w:line="240" w:lineRule="auto"/>
        <w:jc w:val="both"/>
        <w:rPr>
          <w:rFonts w:ascii="Times New Roman" w:hAnsi="Times New Roman" w:cs="Times New Roman"/>
          <w:sz w:val="24"/>
          <w:szCs w:val="24"/>
        </w:rPr>
      </w:pPr>
      <w:r w:rsidRPr="00264590">
        <w:rPr>
          <w:rFonts w:ascii="Times New Roman" w:hAnsi="Times New Roman" w:cs="Times New Roman"/>
          <w:sz w:val="24"/>
          <w:szCs w:val="24"/>
        </w:rPr>
        <w:t xml:space="preserve">On voit des gens vivre des rituels, à défaut de rites, c’est-à-dire qu’on bricole quelque chose qui est notre manière à nous d’essayer, dans les circonstances dans lesquelles on est, de vivre le deuil ensemble, à travers d’autres gestes et techniques. Ici, il y a une espèce de frustration. J’entendais quelqu’un dire que c’était injuste de ne pas pouvoir dire au revoir aux personnes qui vont mourir, de ne pas pouvoir être là quand elles sont décédées en tant que fils, fille, </w:t>
      </w:r>
      <w:r w:rsidRPr="00264590">
        <w:rPr>
          <w:rFonts w:ascii="Times New Roman" w:hAnsi="Times New Roman" w:cs="Times New Roman"/>
          <w:sz w:val="24"/>
          <w:szCs w:val="24"/>
        </w:rPr>
        <w:lastRenderedPageBreak/>
        <w:t xml:space="preserve">conjoint. Il faut rappeler qu’il n’y a rien qui est dû à personne. Mais quand on est en train de le vivre, c’est inaudible, un point c’est tout. C’est clair qu’on sera dans la colère et c’est d’abord ça qu’il faut entendre et accompagner. Mais quand on prend du recul, c’est vrai que, même quand on perd un être cher, cela ne vous donne pas le droit de faire ce que vous voulez. C’est l’expérience de l’incertitude de la vie. Soit on sombre à ce moment-là, on reste dans la colère et le ressentiment – c’est dégueulasse et décidément c’est injuste – soit, si on arrive à accepter ce qu’il faut de toute façon bien accepter (tout ne nous est pas dû), ceux qui y arrivent se disent : « S’il n’y a rien qui m’est dû, alors je dois me battre et essayer de trouver d’autres manières de rendre hommage ». C’est là que vous trouvez une partie de la population qui va être résiliente et qui va rebondir : je ne suis pas une victime, les circonstances sont ce qu’elles sont, mais alors je me bats, je crée, j’invente d’autres rituels, d’autres manières de faire pour essayer de rendre hommage à ceux qui s’en vont. </w:t>
      </w:r>
    </w:p>
    <w:p w14:paraId="21B43784" w14:textId="77777777" w:rsidR="00060490" w:rsidRPr="00264590" w:rsidRDefault="00060490" w:rsidP="00060490">
      <w:pPr>
        <w:spacing w:after="0" w:line="240" w:lineRule="auto"/>
        <w:jc w:val="both"/>
        <w:rPr>
          <w:rFonts w:ascii="Times New Roman" w:hAnsi="Times New Roman" w:cs="Times New Roman"/>
          <w:sz w:val="24"/>
          <w:szCs w:val="24"/>
        </w:rPr>
      </w:pPr>
      <w:r w:rsidRPr="00264590">
        <w:rPr>
          <w:rFonts w:ascii="Times New Roman" w:hAnsi="Times New Roman" w:cs="Times New Roman"/>
          <w:sz w:val="24"/>
          <w:szCs w:val="24"/>
        </w:rPr>
        <w:t xml:space="preserve">(Jean-Michel </w:t>
      </w:r>
      <w:proofErr w:type="spellStart"/>
      <w:r w:rsidRPr="00264590">
        <w:rPr>
          <w:rFonts w:ascii="Times New Roman" w:hAnsi="Times New Roman" w:cs="Times New Roman"/>
          <w:sz w:val="24"/>
          <w:szCs w:val="24"/>
        </w:rPr>
        <w:t>Longneaux</w:t>
      </w:r>
      <w:proofErr w:type="spellEnd"/>
      <w:r w:rsidRPr="00264590">
        <w:rPr>
          <w:rFonts w:ascii="Times New Roman" w:hAnsi="Times New Roman" w:cs="Times New Roman"/>
          <w:sz w:val="24"/>
          <w:szCs w:val="24"/>
        </w:rPr>
        <w:t>)</w:t>
      </w:r>
    </w:p>
    <w:p w14:paraId="19C277EE" w14:textId="77777777" w:rsidR="00060490" w:rsidRPr="00835915" w:rsidRDefault="00060490" w:rsidP="00060490">
      <w:pPr>
        <w:spacing w:after="0" w:line="240" w:lineRule="auto"/>
        <w:jc w:val="both"/>
        <w:rPr>
          <w:rFonts w:ascii="Times New Roman" w:hAnsi="Times New Roman" w:cs="Times New Roman"/>
          <w:sz w:val="24"/>
          <w:szCs w:val="24"/>
        </w:rPr>
      </w:pPr>
    </w:p>
    <w:p w14:paraId="547FA90C" w14:textId="77777777" w:rsidR="00060490" w:rsidRDefault="00060490" w:rsidP="00060490">
      <w:pPr>
        <w:spacing w:after="120" w:line="240" w:lineRule="auto"/>
        <w:jc w:val="both"/>
        <w:rPr>
          <w:rFonts w:ascii="Times New Roman" w:hAnsi="Times New Roman" w:cs="Times New Roman"/>
          <w:b/>
          <w:bCs/>
          <w:i/>
          <w:iCs/>
          <w:sz w:val="24"/>
          <w:szCs w:val="24"/>
          <w:u w:val="single"/>
        </w:rPr>
      </w:pPr>
    </w:p>
    <w:p w14:paraId="4085050E" w14:textId="77777777"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n°1</w:t>
      </w:r>
      <w:r>
        <w:rPr>
          <w:rFonts w:ascii="Times New Roman" w:hAnsi="Times New Roman" w:cs="Times New Roman"/>
          <w:b/>
          <w:bCs/>
          <w:i/>
          <w:iCs/>
          <w:sz w:val="24"/>
          <w:szCs w:val="24"/>
          <w:u w:val="single"/>
        </w:rPr>
        <w:t>1</w:t>
      </w:r>
    </w:p>
    <w:p w14:paraId="4A1FBFCE" w14:textId="77777777" w:rsidR="00060490" w:rsidRPr="00264590" w:rsidRDefault="00060490" w:rsidP="00060490">
      <w:pPr>
        <w:spacing w:after="0" w:line="240" w:lineRule="auto"/>
        <w:jc w:val="both"/>
        <w:rPr>
          <w:rFonts w:ascii="Times New Roman" w:hAnsi="Times New Roman" w:cs="Times New Roman"/>
          <w:color w:val="000000" w:themeColor="text1"/>
          <w:sz w:val="24"/>
          <w:szCs w:val="24"/>
        </w:rPr>
      </w:pPr>
      <w:r w:rsidRPr="00264590">
        <w:rPr>
          <w:rFonts w:ascii="Times New Roman" w:hAnsi="Times New Roman" w:cs="Times New Roman"/>
          <w:color w:val="000000" w:themeColor="text1"/>
          <w:sz w:val="24"/>
          <w:szCs w:val="24"/>
        </w:rPr>
        <w:t>Je ne remets aucunement en cause l’acharnement avec lequel médecins et soignants, au risque de leur propre vie, soignent des patients qui ont encore envie de vivre. Je remets en question la folie hygiéniste qui, sous prétexte de protéger des personnes âgées, arrivées dans la dernière trajectoire de leur vie, impose des situations proprement inhumaines. Cela a-t-il un sens de confiner une personne âgée, qui dans son for intérieur est relativement en paix avec l’idée de mourir, comme c’est le cas pour beaucoup ? De l’empêcher de vivre les dernières joies de sa vie, voir ses enfants, les embrasser, voir ses amis, continuer à échanger avec eux ? Leur demande-t-on leur avis, leur choix ? Demande-t-on aux proches ce qui est plus important pour eux : prendre le risque d’attraper le Covid-19 en prenant une dernière fois dans ses bras un parent aimé et lui dire au revoir ? Ou se protéger au risque d’une culpabilité qui les empoisonnera pour longtemps ?</w:t>
      </w:r>
    </w:p>
    <w:p w14:paraId="3F0E13E2" w14:textId="77777777" w:rsidR="00060490" w:rsidRPr="00347CCB" w:rsidRDefault="00060490" w:rsidP="00060490">
      <w:pPr>
        <w:spacing w:after="0" w:line="240" w:lineRule="auto"/>
        <w:jc w:val="both"/>
        <w:rPr>
          <w:rFonts w:ascii="Times New Roman" w:hAnsi="Times New Roman" w:cs="Times New Roman"/>
          <w:color w:val="000000" w:themeColor="text1"/>
          <w:sz w:val="24"/>
          <w:szCs w:val="24"/>
        </w:rPr>
      </w:pPr>
      <w:r w:rsidRPr="00347CCB">
        <w:rPr>
          <w:rFonts w:ascii="Times New Roman" w:hAnsi="Times New Roman" w:cs="Times New Roman"/>
          <w:color w:val="000000" w:themeColor="text1"/>
          <w:sz w:val="24"/>
          <w:szCs w:val="24"/>
        </w:rPr>
        <w:t>Ce déni de la mort est dramatique et le combat contre la mort est vain. Nous ne mesurons pas les souffrances qui naîtront de l’érosion de l’humain quand la distanciation sociale sera devenue la norme, comme des inégalités que cette peur de la mort aura induites, les désespoirs, les dépressions, les violences, les envies de suicide. Nous réaliserons après le confinement le mal qui aura été fait en privilégiant la vie au détriment de la personne. Car qu’est-ce qu’une personne ? Sinon un être humain qui, se sachant mortel, et méditant sur sa finitude, est renvoyé à l’essentiel, à ses priorités, à ses responsabilités familiales, aux vraies questions sur le sens de son existence.</w:t>
      </w:r>
    </w:p>
    <w:p w14:paraId="1A1D9AF9" w14:textId="77777777" w:rsidR="00060490" w:rsidRPr="00347CCB" w:rsidRDefault="00060490" w:rsidP="00060490">
      <w:pPr>
        <w:spacing w:after="0" w:line="240" w:lineRule="auto"/>
        <w:jc w:val="both"/>
        <w:rPr>
          <w:rFonts w:ascii="Times New Roman" w:hAnsi="Times New Roman" w:cs="Times New Roman"/>
          <w:color w:val="000000" w:themeColor="text1"/>
          <w:sz w:val="24"/>
          <w:szCs w:val="24"/>
        </w:rPr>
      </w:pPr>
      <w:r w:rsidRPr="00347CCB">
        <w:rPr>
          <w:rFonts w:ascii="Times New Roman" w:hAnsi="Times New Roman" w:cs="Times New Roman"/>
          <w:color w:val="000000" w:themeColor="text1"/>
          <w:sz w:val="24"/>
          <w:szCs w:val="24"/>
        </w:rPr>
        <w:t>Heureusement, quand notre société aura atteint le pic du déni de la mort, s’amorcera un déclin. Nombreux sont ceux qui, déjà dans le silence de leur confinement, méditent aujourd’hui sur le sens et la valeur de leur existence, sur le genre de vie qu’ils ont vraiment envie de mener. Une vie de retour aux choses simples, une vie où le contact avec ceux que l’on aime compte plus que tout, où la contemplation du beau et de la nature participe à la joie de vivre.</w:t>
      </w:r>
    </w:p>
    <w:p w14:paraId="7CCEFC13" w14:textId="77777777" w:rsidR="00060490" w:rsidRDefault="00060490" w:rsidP="00060490">
      <w:pPr>
        <w:spacing w:after="240" w:line="240" w:lineRule="auto"/>
        <w:jc w:val="both"/>
        <w:rPr>
          <w:rFonts w:ascii="Times New Roman" w:hAnsi="Times New Roman" w:cs="Times New Roman"/>
          <w:color w:val="000000" w:themeColor="text1"/>
          <w:sz w:val="24"/>
          <w:szCs w:val="24"/>
        </w:rPr>
      </w:pPr>
      <w:r w:rsidRPr="00347CCB">
        <w:rPr>
          <w:rFonts w:ascii="Times New Roman" w:hAnsi="Times New Roman" w:cs="Times New Roman"/>
          <w:color w:val="000000" w:themeColor="text1"/>
          <w:sz w:val="24"/>
          <w:szCs w:val="24"/>
        </w:rPr>
        <w:t xml:space="preserve">Une vie où l’on n’abandonne pas les plus vulnérables, où la solidarité humaine l’emporte. Une vie qui respecte les rites essentiels qui ponctuent l’existence et rassemble la communauté des vivants : la naissance, le mariage, la mort. Une vie où le devoir d’accompagnement de ceux qui vont mourir impose naturellement la présence, les mots d’adieu, bref d’entrer dans ce que le psychanalyste Michel de M’Uzan (1921-2018) appelait « l’orbite funèbre du mourant ». </w:t>
      </w:r>
    </w:p>
    <w:p w14:paraId="2BA958E5" w14:textId="77777777" w:rsidR="00060490" w:rsidRDefault="00060490" w:rsidP="00060490">
      <w:pPr>
        <w:spacing w:after="0" w:line="240" w:lineRule="auto"/>
        <w:jc w:val="both"/>
        <w:rPr>
          <w:rFonts w:ascii="Times New Roman" w:hAnsi="Times New Roman" w:cs="Times New Roman"/>
          <w:color w:val="000000" w:themeColor="text1"/>
          <w:sz w:val="24"/>
          <w:szCs w:val="24"/>
        </w:rPr>
      </w:pPr>
      <w:r w:rsidRPr="00347CCB">
        <w:rPr>
          <w:rFonts w:ascii="Times New Roman" w:hAnsi="Times New Roman" w:cs="Times New Roman"/>
          <w:color w:val="000000" w:themeColor="text1"/>
          <w:sz w:val="24"/>
          <w:szCs w:val="24"/>
        </w:rPr>
        <w:t>(Marie de Hennezel)</w:t>
      </w:r>
    </w:p>
    <w:p w14:paraId="1AC40390" w14:textId="77777777" w:rsidR="00060490" w:rsidRDefault="00060490" w:rsidP="00060490">
      <w:pPr>
        <w:spacing w:after="0" w:line="240" w:lineRule="auto"/>
        <w:jc w:val="both"/>
        <w:rPr>
          <w:rFonts w:ascii="Times New Roman" w:hAnsi="Times New Roman" w:cs="Times New Roman"/>
          <w:color w:val="000000" w:themeColor="text1"/>
          <w:sz w:val="24"/>
          <w:szCs w:val="24"/>
        </w:rPr>
      </w:pPr>
    </w:p>
    <w:p w14:paraId="6CC971E4" w14:textId="77777777" w:rsidR="00060490" w:rsidRDefault="00060490" w:rsidP="00060490">
      <w:pPr>
        <w:spacing w:after="0" w:line="240" w:lineRule="auto"/>
        <w:jc w:val="both"/>
        <w:rPr>
          <w:rFonts w:ascii="Times New Roman" w:hAnsi="Times New Roman" w:cs="Times New Roman"/>
          <w:color w:val="000000" w:themeColor="text1"/>
          <w:sz w:val="24"/>
          <w:szCs w:val="24"/>
        </w:rPr>
      </w:pPr>
    </w:p>
    <w:p w14:paraId="07233C15" w14:textId="77777777" w:rsidR="00060490" w:rsidRPr="00264590"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Ressource</w:t>
      </w:r>
      <w:r w:rsidRPr="00264590">
        <w:rPr>
          <w:rFonts w:ascii="Times New Roman" w:hAnsi="Times New Roman" w:cs="Times New Roman"/>
          <w:b/>
          <w:bCs/>
          <w:i/>
          <w:iCs/>
          <w:sz w:val="24"/>
          <w:szCs w:val="24"/>
          <w:u w:val="single"/>
        </w:rPr>
        <w:t xml:space="preserve"> n°1</w:t>
      </w:r>
      <w:r>
        <w:rPr>
          <w:rFonts w:ascii="Times New Roman" w:hAnsi="Times New Roman" w:cs="Times New Roman"/>
          <w:b/>
          <w:bCs/>
          <w:i/>
          <w:iCs/>
          <w:sz w:val="24"/>
          <w:szCs w:val="24"/>
          <w:u w:val="single"/>
        </w:rPr>
        <w:t>1</w:t>
      </w:r>
    </w:p>
    <w:p w14:paraId="6DC495AB" w14:textId="77777777" w:rsidR="00060490" w:rsidRDefault="00060490" w:rsidP="00060490">
      <w:pPr>
        <w:spacing w:after="0" w:line="240" w:lineRule="auto"/>
        <w:jc w:val="both"/>
        <w:rPr>
          <w:rFonts w:ascii="Times New Roman" w:hAnsi="Times New Roman" w:cs="Times New Roman"/>
          <w:color w:val="000000" w:themeColor="text1"/>
          <w:sz w:val="24"/>
          <w:szCs w:val="24"/>
        </w:rPr>
      </w:pPr>
      <w:r>
        <w:rPr>
          <w:noProof/>
        </w:rPr>
        <w:drawing>
          <wp:inline distT="0" distB="0" distL="0" distR="0" wp14:anchorId="72A7780D" wp14:editId="1DB570ED">
            <wp:extent cx="2457450" cy="3591657"/>
            <wp:effectExtent l="0" t="0" r="0"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0932" cy="3611362"/>
                    </a:xfrm>
                    <a:prstGeom prst="rect">
                      <a:avLst/>
                    </a:prstGeom>
                    <a:noFill/>
                    <a:ln>
                      <a:noFill/>
                    </a:ln>
                  </pic:spPr>
                </pic:pic>
              </a:graphicData>
            </a:graphic>
          </wp:inline>
        </w:drawing>
      </w:r>
    </w:p>
    <w:p w14:paraId="29AEA920" w14:textId="77777777" w:rsidR="00060490" w:rsidRDefault="00060490" w:rsidP="00060490">
      <w:pPr>
        <w:spacing w:after="0" w:line="240" w:lineRule="auto"/>
        <w:jc w:val="both"/>
        <w:rPr>
          <w:rFonts w:ascii="Times New Roman" w:hAnsi="Times New Roman" w:cs="Times New Roman"/>
          <w:color w:val="000000" w:themeColor="text1"/>
          <w:sz w:val="24"/>
          <w:szCs w:val="24"/>
        </w:rPr>
      </w:pPr>
    </w:p>
    <w:p w14:paraId="2C9AE899" w14:textId="77777777" w:rsidR="00060490" w:rsidRDefault="00060490" w:rsidP="00060490">
      <w:pPr>
        <w:spacing w:after="0" w:line="240" w:lineRule="auto"/>
        <w:jc w:val="both"/>
        <w:rPr>
          <w:rFonts w:ascii="Times New Roman" w:hAnsi="Times New Roman" w:cs="Times New Roman"/>
          <w:color w:val="000000" w:themeColor="text1"/>
          <w:sz w:val="24"/>
          <w:szCs w:val="24"/>
        </w:rPr>
      </w:pPr>
    </w:p>
    <w:p w14:paraId="4DDA035B" w14:textId="77777777" w:rsidR="00060490" w:rsidRPr="00166266"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Ressource</w:t>
      </w:r>
      <w:r w:rsidRPr="00264590">
        <w:rPr>
          <w:rFonts w:ascii="Times New Roman" w:hAnsi="Times New Roman" w:cs="Times New Roman"/>
          <w:b/>
          <w:bCs/>
          <w:i/>
          <w:iCs/>
          <w:sz w:val="24"/>
          <w:szCs w:val="24"/>
          <w:u w:val="single"/>
        </w:rPr>
        <w:t xml:space="preserve"> n°1</w:t>
      </w:r>
      <w:r>
        <w:rPr>
          <w:rFonts w:ascii="Times New Roman" w:hAnsi="Times New Roman" w:cs="Times New Roman"/>
          <w:b/>
          <w:bCs/>
          <w:i/>
          <w:iCs/>
          <w:sz w:val="24"/>
          <w:szCs w:val="24"/>
          <w:u w:val="single"/>
        </w:rPr>
        <w:t>2</w:t>
      </w:r>
    </w:p>
    <w:p w14:paraId="3FBFA8BA" w14:textId="77777777" w:rsidR="00060490" w:rsidRDefault="00060490" w:rsidP="00060490">
      <w:pPr>
        <w:spacing w:after="0" w:line="240" w:lineRule="auto"/>
        <w:jc w:val="both"/>
        <w:rPr>
          <w:rFonts w:ascii="Times New Roman" w:hAnsi="Times New Roman" w:cs="Times New Roman"/>
          <w:color w:val="000000" w:themeColor="text1"/>
          <w:sz w:val="24"/>
          <w:szCs w:val="24"/>
        </w:rPr>
      </w:pPr>
      <w:r>
        <w:rPr>
          <w:noProof/>
        </w:rPr>
        <w:drawing>
          <wp:inline distT="0" distB="0" distL="0" distR="0" wp14:anchorId="54BA04A5" wp14:editId="7F5111E4">
            <wp:extent cx="3909087" cy="33528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23483" cy="3365147"/>
                    </a:xfrm>
                    <a:prstGeom prst="rect">
                      <a:avLst/>
                    </a:prstGeom>
                    <a:noFill/>
                    <a:ln>
                      <a:noFill/>
                    </a:ln>
                  </pic:spPr>
                </pic:pic>
              </a:graphicData>
            </a:graphic>
          </wp:inline>
        </w:drawing>
      </w:r>
    </w:p>
    <w:p w14:paraId="36B8CC46" w14:textId="77777777" w:rsidR="00060490" w:rsidRDefault="00060490" w:rsidP="00060490">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br w:type="page"/>
      </w:r>
    </w:p>
    <w:p w14:paraId="6A817810" w14:textId="77777777" w:rsidR="00060490" w:rsidRPr="00166266" w:rsidRDefault="00060490" w:rsidP="00060490">
      <w:pPr>
        <w:spacing w:after="12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Ressource</w:t>
      </w:r>
      <w:r w:rsidRPr="00264590">
        <w:rPr>
          <w:rFonts w:ascii="Times New Roman" w:hAnsi="Times New Roman" w:cs="Times New Roman"/>
          <w:b/>
          <w:bCs/>
          <w:i/>
          <w:iCs/>
          <w:sz w:val="24"/>
          <w:szCs w:val="24"/>
          <w:u w:val="single"/>
        </w:rPr>
        <w:t xml:space="preserve"> n°1</w:t>
      </w:r>
      <w:r>
        <w:rPr>
          <w:rFonts w:ascii="Times New Roman" w:hAnsi="Times New Roman" w:cs="Times New Roman"/>
          <w:b/>
          <w:bCs/>
          <w:i/>
          <w:iCs/>
          <w:sz w:val="24"/>
          <w:szCs w:val="24"/>
          <w:u w:val="single"/>
        </w:rPr>
        <w:t>2</w:t>
      </w:r>
    </w:p>
    <w:p w14:paraId="03E7E777" w14:textId="77777777" w:rsidR="00060490" w:rsidRDefault="00060490" w:rsidP="00060490">
      <w:pPr>
        <w:spacing w:after="0" w:line="240" w:lineRule="auto"/>
        <w:jc w:val="both"/>
        <w:rPr>
          <w:rFonts w:ascii="Times New Roman" w:hAnsi="Times New Roman" w:cs="Times New Roman"/>
          <w:color w:val="000000" w:themeColor="text1"/>
          <w:sz w:val="24"/>
          <w:szCs w:val="24"/>
        </w:rPr>
      </w:pPr>
      <w:r>
        <w:rPr>
          <w:rFonts w:ascii="Roboto" w:hAnsi="Roboto"/>
          <w:noProof/>
          <w:color w:val="2962FF"/>
          <w:sz w:val="20"/>
          <w:szCs w:val="20"/>
        </w:rPr>
        <w:drawing>
          <wp:inline distT="0" distB="0" distL="0" distR="0" wp14:anchorId="642863DE" wp14:editId="7C8C2837">
            <wp:extent cx="4572000" cy="2286000"/>
            <wp:effectExtent l="0" t="0" r="0" b="0"/>
            <wp:docPr id="20" name="Image 20" descr="Chronique] Le coronavirus, une « punition divine » contre les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onique] Le coronavirus, une « punition divine » contre les ...">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14:paraId="2C9BBD3A" w14:textId="7162816F" w:rsidR="00A95687" w:rsidRDefault="00A95687">
      <w:pPr>
        <w:spacing w:after="0"/>
      </w:pPr>
    </w:p>
    <w:sectPr w:rsidR="00A95687">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D417" w14:textId="77777777" w:rsidR="00A771A7" w:rsidRDefault="00A771A7" w:rsidP="00A771A7">
      <w:pPr>
        <w:spacing w:after="0" w:line="240" w:lineRule="auto"/>
      </w:pPr>
      <w:r>
        <w:separator/>
      </w:r>
    </w:p>
  </w:endnote>
  <w:endnote w:type="continuationSeparator" w:id="0">
    <w:p w14:paraId="2A03F0CD" w14:textId="77777777" w:rsidR="00A771A7" w:rsidRDefault="00A771A7" w:rsidP="00A7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3" w:usb1="08080000" w:usb2="00000010" w:usb3="00000000" w:csb0="001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531187"/>
      <w:docPartObj>
        <w:docPartGallery w:val="Page Numbers (Bottom of Page)"/>
        <w:docPartUnique/>
      </w:docPartObj>
    </w:sdtPr>
    <w:sdtEndPr/>
    <w:sdtContent>
      <w:p w14:paraId="41CFCF51" w14:textId="1DB18922" w:rsidR="00A771A7" w:rsidRDefault="00A771A7">
        <w:pPr>
          <w:pStyle w:val="Pieddepage"/>
          <w:jc w:val="right"/>
        </w:pPr>
        <w:r w:rsidRPr="00153CD8">
          <w:rPr>
            <w:noProof/>
            <w:color w:val="1F4E79" w:themeColor="accent5" w:themeShade="80"/>
          </w:rPr>
          <w:drawing>
            <wp:anchor distT="0" distB="0" distL="114300" distR="114300" simplePos="0" relativeHeight="251660288" behindDoc="0" locked="0" layoutInCell="1" allowOverlap="1" wp14:anchorId="1BAE7507" wp14:editId="4D0551A3">
              <wp:simplePos x="0" y="0"/>
              <wp:positionH relativeFrom="margin">
                <wp:posOffset>57150</wp:posOffset>
              </wp:positionH>
              <wp:positionV relativeFrom="bottomMargin">
                <wp:posOffset>-9525</wp:posOffset>
              </wp:positionV>
              <wp:extent cx="952500" cy="56070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56070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52A3F8BF" w14:textId="39D43993" w:rsidR="00A771A7" w:rsidRDefault="00A771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103"/>
      <w:gridCol w:w="5101"/>
    </w:tblGrid>
    <w:tr w:rsidR="00FC6D82" w:rsidRPr="00FC6D82" w14:paraId="773B3570" w14:textId="77777777" w:rsidTr="00FC6D82">
      <w:tc>
        <w:tcPr>
          <w:tcW w:w="5172" w:type="dxa"/>
          <w:shd w:val="clear" w:color="auto" w:fill="auto"/>
        </w:tcPr>
        <w:p w14:paraId="3633A9C1" w14:textId="77777777" w:rsidR="00FC6D82" w:rsidRPr="00FC6D82" w:rsidRDefault="00060490" w:rsidP="00FC6D82">
          <w:pPr>
            <w:pStyle w:val="Pieddepage"/>
            <w:tabs>
              <w:tab w:val="clear" w:pos="9072"/>
              <w:tab w:val="left" w:pos="8789"/>
              <w:tab w:val="right" w:pos="10200"/>
            </w:tabs>
            <w:ind w:right="-81"/>
            <w:rPr>
              <w:b/>
              <w:i/>
            </w:rPr>
          </w:pPr>
          <w:r w:rsidRPr="00FC6D82">
            <w:t xml:space="preserve">Religion – B. </w:t>
          </w:r>
          <w:proofErr w:type="spellStart"/>
          <w:r w:rsidRPr="00FC6D82">
            <w:t>Stiévenart</w:t>
          </w:r>
          <w:proofErr w:type="spellEnd"/>
        </w:p>
      </w:tc>
      <w:tc>
        <w:tcPr>
          <w:tcW w:w="5172" w:type="dxa"/>
          <w:shd w:val="clear" w:color="auto" w:fill="auto"/>
        </w:tcPr>
        <w:p w14:paraId="77043391" w14:textId="77777777" w:rsidR="00FC6D82" w:rsidRPr="00FC6D82" w:rsidRDefault="00060490" w:rsidP="00FC6D82">
          <w:pPr>
            <w:pStyle w:val="Pieddepage"/>
            <w:tabs>
              <w:tab w:val="clear" w:pos="9072"/>
              <w:tab w:val="left" w:pos="8789"/>
              <w:tab w:val="right" w:pos="10200"/>
            </w:tabs>
            <w:ind w:right="-81"/>
            <w:jc w:val="right"/>
            <w:rPr>
              <w:b/>
              <w:i/>
            </w:rPr>
          </w:pPr>
          <w:r w:rsidRPr="00FC6D82">
            <w:t>Discerner les registres de réalité du langage</w:t>
          </w:r>
        </w:p>
      </w:tc>
    </w:tr>
  </w:tbl>
  <w:p w14:paraId="357DFBF4" w14:textId="77777777" w:rsidR="005B5FC2" w:rsidRPr="00FC6D82" w:rsidRDefault="00060490" w:rsidP="00FC6D82">
    <w:pPr>
      <w:pStyle w:val="Pieddepage"/>
      <w:tabs>
        <w:tab w:val="clear" w:pos="9072"/>
        <w:tab w:val="left" w:pos="8789"/>
        <w:tab w:val="right" w:pos="10200"/>
      </w:tabs>
      <w:ind w:right="-81"/>
      <w:rPr>
        <w:sz w:val="2"/>
        <w:szCs w:val="2"/>
      </w:rPr>
    </w:pPr>
    <w:r>
      <w:rPr>
        <w:noProof/>
      </w:rPr>
      <mc:AlternateContent>
        <mc:Choice Requires="wps">
          <w:drawing>
            <wp:anchor distT="0" distB="0" distL="114300" distR="114300" simplePos="0" relativeHeight="251663360" behindDoc="0" locked="0" layoutInCell="0" allowOverlap="1" wp14:anchorId="4324F368" wp14:editId="7B9AC7DA">
              <wp:simplePos x="0" y="0"/>
              <wp:positionH relativeFrom="page">
                <wp:posOffset>6940550</wp:posOffset>
              </wp:positionH>
              <wp:positionV relativeFrom="page">
                <wp:posOffset>7028180</wp:posOffset>
              </wp:positionV>
              <wp:extent cx="682625" cy="218313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7DC51" w14:textId="77777777" w:rsidR="00FC6D82" w:rsidRPr="00FC6D82" w:rsidRDefault="00060490">
                          <w:pPr>
                            <w:pStyle w:val="Pieddepage"/>
                            <w:rPr>
                              <w:rFonts w:ascii="Calibri Light" w:hAnsi="Calibri Light" w:cs="Times New Roman"/>
                              <w:b/>
                              <w:bCs/>
                              <w:i/>
                              <w:iCs/>
                              <w:sz w:val="44"/>
                              <w:szCs w:val="44"/>
                            </w:rPr>
                          </w:pPr>
                          <w:r w:rsidRPr="00FC6D82">
                            <w:rPr>
                              <w:rFonts w:ascii="Calibri Light" w:hAnsi="Calibri Light" w:cs="Times New Roman"/>
                            </w:rPr>
                            <w:t>Page</w:t>
                          </w:r>
                          <w:r w:rsidRPr="00FC6D82">
                            <w:rPr>
                              <w:rFonts w:cs="Times New Roman"/>
                              <w:b/>
                              <w:bCs/>
                              <w:i/>
                              <w:iCs/>
                            </w:rPr>
                            <w:fldChar w:fldCharType="begin"/>
                          </w:r>
                          <w:r w:rsidRPr="00FC6D82">
                            <w:instrText>PAGE    \* MERGEFORMAT</w:instrText>
                          </w:r>
                          <w:r w:rsidRPr="00FC6D82">
                            <w:rPr>
                              <w:rFonts w:cs="Times New Roman"/>
                              <w:b/>
                              <w:bCs/>
                              <w:i/>
                              <w:iCs/>
                            </w:rPr>
                            <w:fldChar w:fldCharType="separate"/>
                          </w:r>
                          <w:r w:rsidRPr="00FC6D82">
                            <w:rPr>
                              <w:rFonts w:ascii="Calibri Light" w:hAnsi="Calibri Light" w:cs="Times New Roman"/>
                              <w:sz w:val="44"/>
                              <w:szCs w:val="44"/>
                            </w:rPr>
                            <w:t>2</w:t>
                          </w:r>
                          <w:r w:rsidRPr="00FC6D82">
                            <w:rPr>
                              <w:rFonts w:ascii="Calibri Light" w:hAnsi="Calibri Light" w:cs="Times New Roman"/>
                              <w:b/>
                              <w:bCs/>
                              <w:i/>
                              <w:iCs/>
                              <w:sz w:val="44"/>
                              <w:szCs w:val="44"/>
                            </w:rPr>
                            <w:fldChar w:fldCharType="end"/>
                          </w:r>
                        </w:p>
                        <w:p w14:paraId="5A3BFD32" w14:textId="77777777" w:rsidR="00FC6D82" w:rsidRDefault="002A5C61"/>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24F368" id="Rectangle 3" o:spid="_x0000_s1028" style="position:absolute;margin-left:546.5pt;margin-top:553.4pt;width:53.75pt;height:17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" o:allowincell="f" filled="f" stroked="f">
              <v:textbox style="layout-flow:vertical;mso-layout-flow-alt:bottom-to-top;mso-fit-shape-to-text:t">
                <w:txbxContent>
                  <w:p w14:paraId="7E27DC51" w14:textId="77777777" w:rsidR="00FC6D82" w:rsidRPr="00FC6D82" w:rsidRDefault="00060490">
                    <w:pPr>
                      <w:pStyle w:val="Pieddepage"/>
                      <w:rPr>
                        <w:rFonts w:ascii="Calibri Light" w:hAnsi="Calibri Light" w:cs="Times New Roman"/>
                        <w:b/>
                        <w:bCs/>
                        <w:i/>
                        <w:iCs/>
                        <w:sz w:val="44"/>
                        <w:szCs w:val="44"/>
                      </w:rPr>
                    </w:pPr>
                    <w:r w:rsidRPr="00FC6D82">
                      <w:rPr>
                        <w:rFonts w:ascii="Calibri Light" w:hAnsi="Calibri Light" w:cs="Times New Roman"/>
                      </w:rPr>
                      <w:t>Page</w:t>
                    </w:r>
                    <w:r w:rsidRPr="00FC6D82">
                      <w:rPr>
                        <w:rFonts w:cs="Times New Roman"/>
                        <w:b/>
                        <w:bCs/>
                        <w:i/>
                        <w:iCs/>
                      </w:rPr>
                      <w:fldChar w:fldCharType="begin"/>
                    </w:r>
                    <w:r w:rsidRPr="00FC6D82">
                      <w:instrText>PAGE    \* MERGEFORMAT</w:instrText>
                    </w:r>
                    <w:r w:rsidRPr="00FC6D82">
                      <w:rPr>
                        <w:rFonts w:cs="Times New Roman"/>
                        <w:b/>
                        <w:bCs/>
                        <w:i/>
                        <w:iCs/>
                      </w:rPr>
                      <w:fldChar w:fldCharType="separate"/>
                    </w:r>
                    <w:r w:rsidRPr="00FC6D82">
                      <w:rPr>
                        <w:rFonts w:ascii="Calibri Light" w:hAnsi="Calibri Light" w:cs="Times New Roman"/>
                        <w:sz w:val="44"/>
                        <w:szCs w:val="44"/>
                      </w:rPr>
                      <w:t>2</w:t>
                    </w:r>
                    <w:r w:rsidRPr="00FC6D82">
                      <w:rPr>
                        <w:rFonts w:ascii="Calibri Light" w:hAnsi="Calibri Light" w:cs="Times New Roman"/>
                        <w:b/>
                        <w:bCs/>
                        <w:i/>
                        <w:iCs/>
                        <w:sz w:val="44"/>
                        <w:szCs w:val="44"/>
                      </w:rPr>
                      <w:fldChar w:fldCharType="end"/>
                    </w:r>
                  </w:p>
                  <w:p w14:paraId="5A3BFD32" w14:textId="77777777" w:rsidR="00FC6D82" w:rsidRDefault="002A5C61"/>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169994"/>
      <w:docPartObj>
        <w:docPartGallery w:val="Page Numbers (Bottom of Page)"/>
        <w:docPartUnique/>
      </w:docPartObj>
    </w:sdtPr>
    <w:sdtContent>
      <w:p w14:paraId="4881462E" w14:textId="63DC2C1B" w:rsidR="002A5C61" w:rsidRDefault="002A5C61">
        <w:pPr>
          <w:pStyle w:val="Pieddepage"/>
          <w:jc w:val="right"/>
        </w:pPr>
        <w:r w:rsidRPr="00153CD8">
          <w:rPr>
            <w:noProof/>
            <w:color w:val="1F4E79" w:themeColor="accent5" w:themeShade="80"/>
          </w:rPr>
          <w:drawing>
            <wp:anchor distT="0" distB="0" distL="114300" distR="114300" simplePos="0" relativeHeight="251665408" behindDoc="0" locked="0" layoutInCell="1" allowOverlap="1" wp14:anchorId="01F6ABBE" wp14:editId="383CEC5D">
              <wp:simplePos x="0" y="0"/>
              <wp:positionH relativeFrom="margin">
                <wp:align>left</wp:align>
              </wp:positionH>
              <wp:positionV relativeFrom="bottomMargin">
                <wp:align>top</wp:align>
              </wp:positionV>
              <wp:extent cx="873125" cy="513715"/>
              <wp:effectExtent l="0" t="0" r="3175" b="63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125" cy="51371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58B29961" w14:textId="0D0A6BF4" w:rsidR="00060490" w:rsidRPr="00FC6D82" w:rsidRDefault="00060490" w:rsidP="00FC6D82">
    <w:pPr>
      <w:pStyle w:val="Pieddepage"/>
      <w:tabs>
        <w:tab w:val="clear" w:pos="9072"/>
        <w:tab w:val="left" w:pos="8789"/>
        <w:tab w:val="right" w:pos="10200"/>
      </w:tabs>
      <w:ind w:right="-81"/>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768E" w14:textId="77777777" w:rsidR="00A771A7" w:rsidRDefault="00A771A7" w:rsidP="00A771A7">
      <w:pPr>
        <w:spacing w:after="0" w:line="240" w:lineRule="auto"/>
      </w:pPr>
      <w:r>
        <w:separator/>
      </w:r>
    </w:p>
  </w:footnote>
  <w:footnote w:type="continuationSeparator" w:id="0">
    <w:p w14:paraId="4E765ADE" w14:textId="77777777" w:rsidR="00A771A7" w:rsidRDefault="00A771A7" w:rsidP="00A77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450D" w14:textId="77777777" w:rsidR="006F5A1A" w:rsidRDefault="00060490">
    <w:pPr>
      <w:pStyle w:val="En-tte"/>
    </w:pPr>
    <w:r>
      <w:rPr>
        <w:noProof/>
      </w:rPr>
      <mc:AlternateContent>
        <mc:Choice Requires="wps">
          <w:drawing>
            <wp:anchor distT="0" distB="0" distL="114300" distR="114300" simplePos="0" relativeHeight="251662336" behindDoc="0" locked="0" layoutInCell="1" allowOverlap="1" wp14:anchorId="190D9519" wp14:editId="545C50FD">
              <wp:simplePos x="0" y="0"/>
              <wp:positionH relativeFrom="column">
                <wp:posOffset>6642248</wp:posOffset>
              </wp:positionH>
              <wp:positionV relativeFrom="paragraph">
                <wp:posOffset>3937066</wp:posOffset>
              </wp:positionV>
              <wp:extent cx="409575" cy="3667125"/>
              <wp:effectExtent l="0" t="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667125"/>
                      </a:xfrm>
                      <a:prstGeom prst="rect">
                        <a:avLst/>
                      </a:prstGeom>
                      <a:solidFill>
                        <a:srgbClr val="DC690A"/>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A69ED2" w14:textId="77777777" w:rsidR="006F5A1A" w:rsidRDefault="00060490" w:rsidP="006F5A1A">
                          <w:pPr>
                            <w:jc w:val="center"/>
                            <w:rPr>
                              <w:rFonts w:cs="Times New Roman"/>
                            </w:rPr>
                          </w:pPr>
                          <w:r>
                            <w:rPr>
                              <w:rFonts w:cs="Times New Roman"/>
                              <w:color w:val="FFFFFF"/>
                              <w:sz w:val="28"/>
                              <w:szCs w:val="28"/>
                            </w:rPr>
                            <w:t>Outils de savoir faire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D9519" id="Rectangle 1" o:spid="_x0000_s1027" style="position:absolute;margin-left:523pt;margin-top:310pt;width:32.25pt;height:2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" fillcolor="#dc690a" stroked="f">
              <v:textbox style="layout-flow:vertical;mso-layout-flow-alt:bottom-to-top">
                <w:txbxContent>
                  <w:p w14:paraId="67A69ED2" w14:textId="77777777" w:rsidR="006F5A1A" w:rsidRDefault="00060490" w:rsidP="006F5A1A">
                    <w:pPr>
                      <w:jc w:val="center"/>
                      <w:rPr>
                        <w:rFonts w:cs="Times New Roman"/>
                      </w:rPr>
                    </w:pPr>
                    <w:r>
                      <w:rPr>
                        <w:rFonts w:cs="Times New Roman"/>
                        <w:color w:val="FFFFFF"/>
                        <w:sz w:val="28"/>
                        <w:szCs w:val="28"/>
                      </w:rPr>
                      <w:t>Outils de savoir faire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2E37"/>
    <w:multiLevelType w:val="hybridMultilevel"/>
    <w:tmpl w:val="5164BDE6"/>
    <w:lvl w:ilvl="0" w:tplc="040C000F">
      <w:start w:val="1"/>
      <w:numFmt w:val="decimal"/>
      <w:lvlText w:val="%1."/>
      <w:lvlJc w:val="left"/>
      <w:pPr>
        <w:tabs>
          <w:tab w:val="num" w:pos="720"/>
        </w:tabs>
        <w:ind w:left="720" w:hanging="360"/>
      </w:pPr>
      <w:rPr>
        <w:rFonts w:hint="default"/>
      </w:rPr>
    </w:lvl>
    <w:lvl w:ilvl="1" w:tplc="D4A8E572">
      <w:numFmt w:val="bullet"/>
      <w:lvlText w:val=""/>
      <w:lvlJc w:val="left"/>
      <w:pPr>
        <w:tabs>
          <w:tab w:val="num" w:pos="1455"/>
        </w:tabs>
        <w:ind w:left="1455" w:hanging="375"/>
      </w:pPr>
      <w:rPr>
        <w:rFonts w:ascii="Wingdings 2" w:eastAsia="Times New Roman" w:hAnsi="Wingdings 2" w:cs="Arial" w:hint="default"/>
        <w:sz w:val="4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2EC6641"/>
    <w:multiLevelType w:val="hybridMultilevel"/>
    <w:tmpl w:val="6AA6B904"/>
    <w:lvl w:ilvl="0" w:tplc="080C000B">
      <w:start w:val="1"/>
      <w:numFmt w:val="bullet"/>
      <w:lvlText w:val=""/>
      <w:lvlJc w:val="left"/>
      <w:pPr>
        <w:ind w:left="28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D2CB55A">
      <w:start w:val="1"/>
      <w:numFmt w:val="bullet"/>
      <w:lvlText w:val="-"/>
      <w:lvlJc w:val="left"/>
      <w:pPr>
        <w:ind w:left="71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E500D012">
      <w:start w:val="1"/>
      <w:numFmt w:val="bullet"/>
      <w:lvlText w:val="▪"/>
      <w:lvlJc w:val="left"/>
      <w:pPr>
        <w:ind w:left="143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5060846">
      <w:start w:val="1"/>
      <w:numFmt w:val="bullet"/>
      <w:lvlText w:val="•"/>
      <w:lvlJc w:val="left"/>
      <w:pPr>
        <w:ind w:left="215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C14AF86">
      <w:start w:val="1"/>
      <w:numFmt w:val="bullet"/>
      <w:lvlText w:val="o"/>
      <w:lvlJc w:val="left"/>
      <w:pPr>
        <w:ind w:left="287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D08D5E4">
      <w:start w:val="1"/>
      <w:numFmt w:val="bullet"/>
      <w:lvlText w:val="▪"/>
      <w:lvlJc w:val="left"/>
      <w:pPr>
        <w:ind w:left="359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1E47D10">
      <w:start w:val="1"/>
      <w:numFmt w:val="bullet"/>
      <w:lvlText w:val="•"/>
      <w:lvlJc w:val="left"/>
      <w:pPr>
        <w:ind w:left="431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3F645EC4">
      <w:start w:val="1"/>
      <w:numFmt w:val="bullet"/>
      <w:lvlText w:val="o"/>
      <w:lvlJc w:val="left"/>
      <w:pPr>
        <w:ind w:left="503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C347ADA">
      <w:start w:val="1"/>
      <w:numFmt w:val="bullet"/>
      <w:lvlText w:val="▪"/>
      <w:lvlJc w:val="left"/>
      <w:pPr>
        <w:ind w:left="575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F229DC"/>
    <w:multiLevelType w:val="hybridMultilevel"/>
    <w:tmpl w:val="38DA5FB0"/>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1E50204"/>
    <w:multiLevelType w:val="hybridMultilevel"/>
    <w:tmpl w:val="E098D786"/>
    <w:lvl w:ilvl="0" w:tplc="C6345006">
      <w:start w:val="1"/>
      <w:numFmt w:val="bullet"/>
      <w:lvlText w:val="▪"/>
      <w:lvlJc w:val="left"/>
      <w:pPr>
        <w:ind w:left="283"/>
      </w:pPr>
      <w:rPr>
        <w:rFonts w:ascii="Wingdings" w:eastAsia="Wingdings" w:hAnsi="Wingdings" w:cs="Wingdings"/>
        <w:b w:val="0"/>
        <w:i w:val="0"/>
        <w:strike w:val="0"/>
        <w:dstrike w:val="0"/>
        <w:color w:val="CC0000"/>
        <w:sz w:val="22"/>
        <w:szCs w:val="22"/>
        <w:u w:val="none" w:color="000000"/>
        <w:bdr w:val="none" w:sz="0" w:space="0" w:color="auto"/>
        <w:shd w:val="clear" w:color="auto" w:fill="auto"/>
        <w:vertAlign w:val="baseline"/>
      </w:rPr>
    </w:lvl>
    <w:lvl w:ilvl="1" w:tplc="880A78C8">
      <w:start w:val="1"/>
      <w:numFmt w:val="bullet"/>
      <w:lvlText w:val="o"/>
      <w:lvlJc w:val="left"/>
      <w:pPr>
        <w:ind w:left="1080"/>
      </w:pPr>
      <w:rPr>
        <w:rFonts w:ascii="Wingdings" w:eastAsia="Wingdings" w:hAnsi="Wingdings" w:cs="Wingdings"/>
        <w:b w:val="0"/>
        <w:i w:val="0"/>
        <w:strike w:val="0"/>
        <w:dstrike w:val="0"/>
        <w:color w:val="CC0000"/>
        <w:sz w:val="22"/>
        <w:szCs w:val="22"/>
        <w:u w:val="none" w:color="000000"/>
        <w:bdr w:val="none" w:sz="0" w:space="0" w:color="auto"/>
        <w:shd w:val="clear" w:color="auto" w:fill="auto"/>
        <w:vertAlign w:val="baseline"/>
      </w:rPr>
    </w:lvl>
    <w:lvl w:ilvl="2" w:tplc="09DCA15A">
      <w:start w:val="1"/>
      <w:numFmt w:val="bullet"/>
      <w:lvlText w:val="▪"/>
      <w:lvlJc w:val="left"/>
      <w:pPr>
        <w:ind w:left="1800"/>
      </w:pPr>
      <w:rPr>
        <w:rFonts w:ascii="Wingdings" w:eastAsia="Wingdings" w:hAnsi="Wingdings" w:cs="Wingdings"/>
        <w:b w:val="0"/>
        <w:i w:val="0"/>
        <w:strike w:val="0"/>
        <w:dstrike w:val="0"/>
        <w:color w:val="CC0000"/>
        <w:sz w:val="22"/>
        <w:szCs w:val="22"/>
        <w:u w:val="none" w:color="000000"/>
        <w:bdr w:val="none" w:sz="0" w:space="0" w:color="auto"/>
        <w:shd w:val="clear" w:color="auto" w:fill="auto"/>
        <w:vertAlign w:val="baseline"/>
      </w:rPr>
    </w:lvl>
    <w:lvl w:ilvl="3" w:tplc="72AEFCA6">
      <w:start w:val="1"/>
      <w:numFmt w:val="bullet"/>
      <w:lvlText w:val="•"/>
      <w:lvlJc w:val="left"/>
      <w:pPr>
        <w:ind w:left="2520"/>
      </w:pPr>
      <w:rPr>
        <w:rFonts w:ascii="Wingdings" w:eastAsia="Wingdings" w:hAnsi="Wingdings" w:cs="Wingdings"/>
        <w:b w:val="0"/>
        <w:i w:val="0"/>
        <w:strike w:val="0"/>
        <w:dstrike w:val="0"/>
        <w:color w:val="CC0000"/>
        <w:sz w:val="22"/>
        <w:szCs w:val="22"/>
        <w:u w:val="none" w:color="000000"/>
        <w:bdr w:val="none" w:sz="0" w:space="0" w:color="auto"/>
        <w:shd w:val="clear" w:color="auto" w:fill="auto"/>
        <w:vertAlign w:val="baseline"/>
      </w:rPr>
    </w:lvl>
    <w:lvl w:ilvl="4" w:tplc="0960E7D4">
      <w:start w:val="1"/>
      <w:numFmt w:val="bullet"/>
      <w:lvlText w:val="o"/>
      <w:lvlJc w:val="left"/>
      <w:pPr>
        <w:ind w:left="3240"/>
      </w:pPr>
      <w:rPr>
        <w:rFonts w:ascii="Wingdings" w:eastAsia="Wingdings" w:hAnsi="Wingdings" w:cs="Wingdings"/>
        <w:b w:val="0"/>
        <w:i w:val="0"/>
        <w:strike w:val="0"/>
        <w:dstrike w:val="0"/>
        <w:color w:val="CC0000"/>
        <w:sz w:val="22"/>
        <w:szCs w:val="22"/>
        <w:u w:val="none" w:color="000000"/>
        <w:bdr w:val="none" w:sz="0" w:space="0" w:color="auto"/>
        <w:shd w:val="clear" w:color="auto" w:fill="auto"/>
        <w:vertAlign w:val="baseline"/>
      </w:rPr>
    </w:lvl>
    <w:lvl w:ilvl="5" w:tplc="3E2ED2CE">
      <w:start w:val="1"/>
      <w:numFmt w:val="bullet"/>
      <w:lvlText w:val="▪"/>
      <w:lvlJc w:val="left"/>
      <w:pPr>
        <w:ind w:left="3960"/>
      </w:pPr>
      <w:rPr>
        <w:rFonts w:ascii="Wingdings" w:eastAsia="Wingdings" w:hAnsi="Wingdings" w:cs="Wingdings"/>
        <w:b w:val="0"/>
        <w:i w:val="0"/>
        <w:strike w:val="0"/>
        <w:dstrike w:val="0"/>
        <w:color w:val="CC0000"/>
        <w:sz w:val="22"/>
        <w:szCs w:val="22"/>
        <w:u w:val="none" w:color="000000"/>
        <w:bdr w:val="none" w:sz="0" w:space="0" w:color="auto"/>
        <w:shd w:val="clear" w:color="auto" w:fill="auto"/>
        <w:vertAlign w:val="baseline"/>
      </w:rPr>
    </w:lvl>
    <w:lvl w:ilvl="6" w:tplc="BA943B78">
      <w:start w:val="1"/>
      <w:numFmt w:val="bullet"/>
      <w:lvlText w:val="•"/>
      <w:lvlJc w:val="left"/>
      <w:pPr>
        <w:ind w:left="4680"/>
      </w:pPr>
      <w:rPr>
        <w:rFonts w:ascii="Wingdings" w:eastAsia="Wingdings" w:hAnsi="Wingdings" w:cs="Wingdings"/>
        <w:b w:val="0"/>
        <w:i w:val="0"/>
        <w:strike w:val="0"/>
        <w:dstrike w:val="0"/>
        <w:color w:val="CC0000"/>
        <w:sz w:val="22"/>
        <w:szCs w:val="22"/>
        <w:u w:val="none" w:color="000000"/>
        <w:bdr w:val="none" w:sz="0" w:space="0" w:color="auto"/>
        <w:shd w:val="clear" w:color="auto" w:fill="auto"/>
        <w:vertAlign w:val="baseline"/>
      </w:rPr>
    </w:lvl>
    <w:lvl w:ilvl="7" w:tplc="DA00C2BC">
      <w:start w:val="1"/>
      <w:numFmt w:val="bullet"/>
      <w:lvlText w:val="o"/>
      <w:lvlJc w:val="left"/>
      <w:pPr>
        <w:ind w:left="5400"/>
      </w:pPr>
      <w:rPr>
        <w:rFonts w:ascii="Wingdings" w:eastAsia="Wingdings" w:hAnsi="Wingdings" w:cs="Wingdings"/>
        <w:b w:val="0"/>
        <w:i w:val="0"/>
        <w:strike w:val="0"/>
        <w:dstrike w:val="0"/>
        <w:color w:val="CC0000"/>
        <w:sz w:val="22"/>
        <w:szCs w:val="22"/>
        <w:u w:val="none" w:color="000000"/>
        <w:bdr w:val="none" w:sz="0" w:space="0" w:color="auto"/>
        <w:shd w:val="clear" w:color="auto" w:fill="auto"/>
        <w:vertAlign w:val="baseline"/>
      </w:rPr>
    </w:lvl>
    <w:lvl w:ilvl="8" w:tplc="17BA978C">
      <w:start w:val="1"/>
      <w:numFmt w:val="bullet"/>
      <w:lvlText w:val="▪"/>
      <w:lvlJc w:val="left"/>
      <w:pPr>
        <w:ind w:left="6120"/>
      </w:pPr>
      <w:rPr>
        <w:rFonts w:ascii="Wingdings" w:eastAsia="Wingdings" w:hAnsi="Wingdings" w:cs="Wingdings"/>
        <w:b w:val="0"/>
        <w:i w:val="0"/>
        <w:strike w:val="0"/>
        <w:dstrike w:val="0"/>
        <w:color w:val="CC0000"/>
        <w:sz w:val="22"/>
        <w:szCs w:val="22"/>
        <w:u w:val="none" w:color="000000"/>
        <w:bdr w:val="none" w:sz="0" w:space="0" w:color="auto"/>
        <w:shd w:val="clear" w:color="auto" w:fill="auto"/>
        <w:vertAlign w:val="baseline"/>
      </w:rPr>
    </w:lvl>
  </w:abstractNum>
  <w:abstractNum w:abstractNumId="4" w15:restartNumberingAfterBreak="0">
    <w:nsid w:val="579A0A29"/>
    <w:multiLevelType w:val="hybridMultilevel"/>
    <w:tmpl w:val="D9BA5516"/>
    <w:lvl w:ilvl="0" w:tplc="60AC409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5" w15:restartNumberingAfterBreak="0">
    <w:nsid w:val="69A3623A"/>
    <w:multiLevelType w:val="hybridMultilevel"/>
    <w:tmpl w:val="7AE65214"/>
    <w:lvl w:ilvl="0" w:tplc="6762B850">
      <w:start w:val="1"/>
      <w:numFmt w:val="decimal"/>
      <w:lvlText w:val="%1."/>
      <w:lvlJc w:val="left"/>
      <w:pPr>
        <w:ind w:left="734" w:hanging="360"/>
      </w:pPr>
      <w:rPr>
        <w:rFonts w:hint="default"/>
      </w:rPr>
    </w:lvl>
    <w:lvl w:ilvl="1" w:tplc="080C0019" w:tentative="1">
      <w:start w:val="1"/>
      <w:numFmt w:val="lowerLetter"/>
      <w:lvlText w:val="%2."/>
      <w:lvlJc w:val="left"/>
      <w:pPr>
        <w:ind w:left="1454" w:hanging="360"/>
      </w:pPr>
    </w:lvl>
    <w:lvl w:ilvl="2" w:tplc="080C001B" w:tentative="1">
      <w:start w:val="1"/>
      <w:numFmt w:val="lowerRoman"/>
      <w:lvlText w:val="%3."/>
      <w:lvlJc w:val="right"/>
      <w:pPr>
        <w:ind w:left="2174" w:hanging="180"/>
      </w:pPr>
    </w:lvl>
    <w:lvl w:ilvl="3" w:tplc="080C000F" w:tentative="1">
      <w:start w:val="1"/>
      <w:numFmt w:val="decimal"/>
      <w:lvlText w:val="%4."/>
      <w:lvlJc w:val="left"/>
      <w:pPr>
        <w:ind w:left="2894" w:hanging="360"/>
      </w:pPr>
    </w:lvl>
    <w:lvl w:ilvl="4" w:tplc="080C0019" w:tentative="1">
      <w:start w:val="1"/>
      <w:numFmt w:val="lowerLetter"/>
      <w:lvlText w:val="%5."/>
      <w:lvlJc w:val="left"/>
      <w:pPr>
        <w:ind w:left="3614" w:hanging="360"/>
      </w:pPr>
    </w:lvl>
    <w:lvl w:ilvl="5" w:tplc="080C001B" w:tentative="1">
      <w:start w:val="1"/>
      <w:numFmt w:val="lowerRoman"/>
      <w:lvlText w:val="%6."/>
      <w:lvlJc w:val="right"/>
      <w:pPr>
        <w:ind w:left="4334" w:hanging="180"/>
      </w:pPr>
    </w:lvl>
    <w:lvl w:ilvl="6" w:tplc="080C000F" w:tentative="1">
      <w:start w:val="1"/>
      <w:numFmt w:val="decimal"/>
      <w:lvlText w:val="%7."/>
      <w:lvlJc w:val="left"/>
      <w:pPr>
        <w:ind w:left="5054" w:hanging="360"/>
      </w:pPr>
    </w:lvl>
    <w:lvl w:ilvl="7" w:tplc="080C0019" w:tentative="1">
      <w:start w:val="1"/>
      <w:numFmt w:val="lowerLetter"/>
      <w:lvlText w:val="%8."/>
      <w:lvlJc w:val="left"/>
      <w:pPr>
        <w:ind w:left="5774" w:hanging="360"/>
      </w:pPr>
    </w:lvl>
    <w:lvl w:ilvl="8" w:tplc="080C001B" w:tentative="1">
      <w:start w:val="1"/>
      <w:numFmt w:val="lowerRoman"/>
      <w:lvlText w:val="%9."/>
      <w:lvlJc w:val="right"/>
      <w:pPr>
        <w:ind w:left="6494" w:hanging="180"/>
      </w:pPr>
    </w:lvl>
  </w:abstractNum>
  <w:abstractNum w:abstractNumId="6" w15:restartNumberingAfterBreak="0">
    <w:nsid w:val="6EBF5755"/>
    <w:multiLevelType w:val="hybridMultilevel"/>
    <w:tmpl w:val="3828CF40"/>
    <w:lvl w:ilvl="0" w:tplc="040C0003">
      <w:start w:val="1"/>
      <w:numFmt w:val="bullet"/>
      <w:lvlText w:val="o"/>
      <w:lvlJc w:val="left"/>
      <w:pPr>
        <w:tabs>
          <w:tab w:val="num" w:pos="720"/>
        </w:tabs>
        <w:ind w:left="720" w:hanging="360"/>
      </w:pPr>
      <w:rPr>
        <w:rFonts w:ascii="Courier New" w:hAnsi="Courier New" w:cs="Courier New" w:hint="default"/>
      </w:rPr>
    </w:lvl>
    <w:lvl w:ilvl="1" w:tplc="52DE69B0">
      <w:start w:val="1"/>
      <w:numFmt w:val="bullet"/>
      <w:lvlText w:val=""/>
      <w:lvlJc w:val="left"/>
      <w:pPr>
        <w:tabs>
          <w:tab w:val="num" w:pos="1440"/>
        </w:tabs>
        <w:ind w:left="1440" w:hanging="360"/>
      </w:pPr>
      <w:rPr>
        <w:rFonts w:ascii="Wingdings" w:hAnsi="Wingdings" w:hint="default"/>
        <w:sz w:val="22"/>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071100"/>
    <w:multiLevelType w:val="hybridMultilevel"/>
    <w:tmpl w:val="9132B0F6"/>
    <w:lvl w:ilvl="0" w:tplc="8F321882">
      <w:start w:val="1"/>
      <w:numFmt w:val="decimal"/>
      <w:lvlText w:val="%1."/>
      <w:lvlJc w:val="left"/>
      <w:pPr>
        <w:ind w:left="734" w:hanging="360"/>
      </w:pPr>
      <w:rPr>
        <w:rFonts w:hint="default"/>
      </w:rPr>
    </w:lvl>
    <w:lvl w:ilvl="1" w:tplc="080C0019" w:tentative="1">
      <w:start w:val="1"/>
      <w:numFmt w:val="lowerLetter"/>
      <w:lvlText w:val="%2."/>
      <w:lvlJc w:val="left"/>
      <w:pPr>
        <w:ind w:left="1454" w:hanging="360"/>
      </w:pPr>
    </w:lvl>
    <w:lvl w:ilvl="2" w:tplc="080C001B" w:tentative="1">
      <w:start w:val="1"/>
      <w:numFmt w:val="lowerRoman"/>
      <w:lvlText w:val="%3."/>
      <w:lvlJc w:val="right"/>
      <w:pPr>
        <w:ind w:left="2174" w:hanging="180"/>
      </w:pPr>
    </w:lvl>
    <w:lvl w:ilvl="3" w:tplc="080C000F" w:tentative="1">
      <w:start w:val="1"/>
      <w:numFmt w:val="decimal"/>
      <w:lvlText w:val="%4."/>
      <w:lvlJc w:val="left"/>
      <w:pPr>
        <w:ind w:left="2894" w:hanging="360"/>
      </w:pPr>
    </w:lvl>
    <w:lvl w:ilvl="4" w:tplc="080C0019" w:tentative="1">
      <w:start w:val="1"/>
      <w:numFmt w:val="lowerLetter"/>
      <w:lvlText w:val="%5."/>
      <w:lvlJc w:val="left"/>
      <w:pPr>
        <w:ind w:left="3614" w:hanging="360"/>
      </w:pPr>
    </w:lvl>
    <w:lvl w:ilvl="5" w:tplc="080C001B" w:tentative="1">
      <w:start w:val="1"/>
      <w:numFmt w:val="lowerRoman"/>
      <w:lvlText w:val="%6."/>
      <w:lvlJc w:val="right"/>
      <w:pPr>
        <w:ind w:left="4334" w:hanging="180"/>
      </w:pPr>
    </w:lvl>
    <w:lvl w:ilvl="6" w:tplc="080C000F" w:tentative="1">
      <w:start w:val="1"/>
      <w:numFmt w:val="decimal"/>
      <w:lvlText w:val="%7."/>
      <w:lvlJc w:val="left"/>
      <w:pPr>
        <w:ind w:left="5054" w:hanging="360"/>
      </w:pPr>
    </w:lvl>
    <w:lvl w:ilvl="7" w:tplc="080C0019" w:tentative="1">
      <w:start w:val="1"/>
      <w:numFmt w:val="lowerLetter"/>
      <w:lvlText w:val="%8."/>
      <w:lvlJc w:val="left"/>
      <w:pPr>
        <w:ind w:left="5774" w:hanging="360"/>
      </w:pPr>
    </w:lvl>
    <w:lvl w:ilvl="8" w:tplc="080C001B" w:tentative="1">
      <w:start w:val="1"/>
      <w:numFmt w:val="lowerRoman"/>
      <w:lvlText w:val="%9."/>
      <w:lvlJc w:val="right"/>
      <w:pPr>
        <w:ind w:left="6494" w:hanging="180"/>
      </w:p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87"/>
    <w:rsid w:val="00060490"/>
    <w:rsid w:val="000966EB"/>
    <w:rsid w:val="002A5C61"/>
    <w:rsid w:val="00357D9D"/>
    <w:rsid w:val="00401BC6"/>
    <w:rsid w:val="005D5B71"/>
    <w:rsid w:val="00A771A7"/>
    <w:rsid w:val="00A95687"/>
    <w:rsid w:val="00AF160D"/>
    <w:rsid w:val="00D76EFE"/>
    <w:rsid w:val="00E515FE"/>
    <w:rsid w:val="03BBA06D"/>
    <w:rsid w:val="3766DF1A"/>
    <w:rsid w:val="40C19A75"/>
    <w:rsid w:val="434827F6"/>
    <w:rsid w:val="4F510A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70D779D"/>
  <w15:docId w15:val="{2A69C588-889C-4E4F-9248-D81A37D3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C61"/>
    <w:rPr>
      <w:rFonts w:ascii="Calibri" w:eastAsia="Calibri" w:hAnsi="Calibri" w:cs="Calibri"/>
      <w:color w:val="000000"/>
    </w:rPr>
  </w:style>
  <w:style w:type="paragraph" w:styleId="Titre1">
    <w:name w:val="heading 1"/>
    <w:basedOn w:val="Normal"/>
    <w:next w:val="Normal"/>
    <w:link w:val="Titre1Car"/>
    <w:qFormat/>
    <w:rsid w:val="00060490"/>
    <w:pPr>
      <w:keepNext/>
      <w:spacing w:after="0" w:line="240" w:lineRule="auto"/>
      <w:jc w:val="center"/>
      <w:outlineLvl w:val="0"/>
    </w:pPr>
    <w:rPr>
      <w:rFonts w:ascii="Comic Sans MS" w:eastAsia="Times New Roman" w:hAnsi="Comic Sans MS" w:cs="Times New Roman"/>
      <w:i/>
      <w:iCs/>
      <w:color w:val="auto"/>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771A7"/>
    <w:pPr>
      <w:tabs>
        <w:tab w:val="center" w:pos="4536"/>
        <w:tab w:val="right" w:pos="9072"/>
      </w:tabs>
      <w:spacing w:after="0" w:line="240" w:lineRule="auto"/>
    </w:pPr>
  </w:style>
  <w:style w:type="character" w:customStyle="1" w:styleId="En-tteCar">
    <w:name w:val="En-tête Car"/>
    <w:basedOn w:val="Policepardfaut"/>
    <w:link w:val="En-tte"/>
    <w:rsid w:val="00A771A7"/>
    <w:rPr>
      <w:rFonts w:ascii="Calibri" w:eastAsia="Calibri" w:hAnsi="Calibri" w:cs="Calibri"/>
      <w:color w:val="000000"/>
    </w:rPr>
  </w:style>
  <w:style w:type="paragraph" w:styleId="Pieddepage">
    <w:name w:val="footer"/>
    <w:basedOn w:val="Normal"/>
    <w:link w:val="PieddepageCar"/>
    <w:uiPriority w:val="99"/>
    <w:unhideWhenUsed/>
    <w:rsid w:val="00A771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71A7"/>
    <w:rPr>
      <w:rFonts w:ascii="Calibri" w:eastAsia="Calibri" w:hAnsi="Calibri" w:cs="Calibri"/>
      <w:color w:val="000000"/>
    </w:rPr>
  </w:style>
  <w:style w:type="character" w:styleId="Lienhypertexte">
    <w:name w:val="Hyperlink"/>
    <w:basedOn w:val="Policepardfaut"/>
    <w:uiPriority w:val="99"/>
    <w:unhideWhenUsed/>
    <w:rsid w:val="00E515FE"/>
    <w:rPr>
      <w:color w:val="0563C1" w:themeColor="hyperlink"/>
      <w:u w:val="single"/>
    </w:rPr>
  </w:style>
  <w:style w:type="character" w:styleId="Mentionnonrsolue">
    <w:name w:val="Unresolved Mention"/>
    <w:basedOn w:val="Policepardfaut"/>
    <w:uiPriority w:val="99"/>
    <w:semiHidden/>
    <w:unhideWhenUsed/>
    <w:rsid w:val="00E515FE"/>
    <w:rPr>
      <w:color w:val="605E5C"/>
      <w:shd w:val="clear" w:color="auto" w:fill="E1DFDD"/>
    </w:rPr>
  </w:style>
  <w:style w:type="character" w:customStyle="1" w:styleId="Titre1Car">
    <w:name w:val="Titre 1 Car"/>
    <w:basedOn w:val="Policepardfaut"/>
    <w:link w:val="Titre1"/>
    <w:rsid w:val="00060490"/>
    <w:rPr>
      <w:rFonts w:ascii="Comic Sans MS" w:eastAsia="Times New Roman" w:hAnsi="Comic Sans MS" w:cs="Times New Roman"/>
      <w:i/>
      <w:iCs/>
      <w:sz w:val="28"/>
      <w:szCs w:val="24"/>
      <w:lang w:val="fr-FR" w:eastAsia="fr-FR"/>
    </w:rPr>
  </w:style>
  <w:style w:type="paragraph" w:styleId="Textedebulles">
    <w:name w:val="Balloon Text"/>
    <w:basedOn w:val="Normal"/>
    <w:link w:val="TextedebullesCar"/>
    <w:uiPriority w:val="99"/>
    <w:semiHidden/>
    <w:unhideWhenUsed/>
    <w:rsid w:val="000604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049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admin.segec.be/documents/8500.pdf" TargetMode="External"/><Relationship Id="rId18" Type="http://schemas.openxmlformats.org/officeDocument/2006/relationships/footer" Target="footer1.xml"/><Relationship Id="rId26" Type="http://schemas.openxmlformats.org/officeDocument/2006/relationships/hyperlink" Target="https://www.rtbf.be" TargetMode="External"/><Relationship Id="rId3" Type="http://schemas.openxmlformats.org/officeDocument/2006/relationships/customXml" Target="../customXml/item3.xml"/><Relationship Id="rId21" Type="http://schemas.openxmlformats.org/officeDocument/2006/relationships/hyperlink" Target="https://www.rtbf.be/info/dossier/epidemie-de-coronavirus/detail_coronavirus-mortalite-symptomes-transmission-traitements-incubation-le-vrai-du-faux?id=10441004" TargetMode="External"/><Relationship Id="rId7" Type="http://schemas.openxmlformats.org/officeDocument/2006/relationships/webSettings" Target="webSettings.xml"/><Relationship Id="rId12" Type="http://schemas.openxmlformats.org/officeDocument/2006/relationships/hyperlink" Target="file:///\\segec-vm-003\fesec\BB-PRODUCTIONS\FESEC\Sc&#233;narios%20p&#233;dagogiques\Religion\Religion%206e%20C.D.6%20-%20ANNEXE%202.pdf" TargetMode="External"/><Relationship Id="rId17" Type="http://schemas.openxmlformats.org/officeDocument/2006/relationships/hyperlink" Target="http://admin.segec.be/documents/8500.pdf" TargetMode="External"/><Relationship Id="rId25" Type="http://schemas.openxmlformats.org/officeDocument/2006/relationships/hyperlink" Target="https://www.rtbf.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dmin.segec.be/documents/8500.pdf" TargetMode="External"/><Relationship Id="rId20" Type="http://schemas.openxmlformats.org/officeDocument/2006/relationships/footer" Target="footer2.xml"/><Relationship Id="rId29" Type="http://schemas.openxmlformats.org/officeDocument/2006/relationships/hyperlink" Target="https://www.google.be/url?sa=i&amp;url=https%3A%2F%2Fwww.jeuneafrique.com%2F912032%2Fsociete%2Fchronique-le-coronavirus-une-punition-divine-contre-les-occidentaux-selon-une-ministre-zimbabweenne%2F&amp;psig=AOvVaw2CyvCWGwI9xJeuVM6N1r2f&amp;ust=1589296491892000&amp;source=images&amp;cd=vfe&amp;ved=0CAIQjRxqFwoTCPDIhfqMrOkCFQAAAAAdAAAAAB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segec-vm-003\fesec\BB-PRODUCTIONS\FESEC\Sc&#233;narios%20p&#233;dagogiques\Religion\Religion%206e%20C.D.6%20-%20ANNEXE%201.pdf" TargetMode="External"/><Relationship Id="rId24" Type="http://schemas.openxmlformats.org/officeDocument/2006/relationships/hyperlink" Target="https://www.rtbf.be/info/societe/detail_et-si-certaines-ecoles-primaires-ne-pouvaient-pas-rouvrir-le-18-mai-comme-prevu?id=10491273"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admin.segec.be/documents/8500.pdf" TargetMode="External"/><Relationship Id="rId23" Type="http://schemas.openxmlformats.org/officeDocument/2006/relationships/hyperlink" Target="https://www.rtbf.be/info/belgique/detail_phases-de-deconfinement-masques-obligatoires-dans-les-tec-le-4-mai-les-commerces-rouvrent-le-11-mai-les-ecoles-et-la-vie-sociale-reprennent-le-18-mai-infographie?id=10488877" TargetMode="External"/><Relationship Id="rId28"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dmin.segec.be/documents/8500.pdf" TargetMode="External"/><Relationship Id="rId22" Type="http://schemas.openxmlformats.org/officeDocument/2006/relationships/hyperlink" Target="https://www.rtbf.be/info/belgique/detail_phases-de-deconfinement-masques-obligatoires-dans-les-tec-le-4-mai-les-commerces-rouvrent-le-11-mai-les-ecoles-et-la-vie-sociale-reprennent-le-18-mai-infographie?id=10488877" TargetMode="External"/><Relationship Id="rId27" Type="http://schemas.openxmlformats.org/officeDocument/2006/relationships/image" Target="media/image3.jpeg"/><Relationship Id="rId30" Type="http://schemas.openxmlformats.org/officeDocument/2006/relationships/image" Target="media/image5.jpeg"/><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Chaufoureau Lorry</DisplayName>
        <AccountId>47</AccountId>
        <AccountType/>
      </UserInfo>
      <UserInfo>
        <DisplayName>Blandine Flament</DisplayName>
        <AccountId>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80e0bed251b3930f98675e05726b3cd4">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ff00be81e36e707b0200a1fb833b6073"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92455-97F0-4874-9C5F-C8193D9B97C6}">
  <ds:schemaRefs>
    <ds:schemaRef ds:uri="http://schemas.microsoft.com/office/2006/metadata/properties"/>
    <ds:schemaRef ds:uri="4d305eb4-31fb-457d-a69d-45076095c278"/>
    <ds:schemaRef ds:uri="http://purl.org/dc/terms/"/>
    <ds:schemaRef ds:uri="5505cd70-7e0f-4dc3-9eca-52c48a08fa6d"/>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23C1406-0913-41D8-AF73-D714742F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F7339-D340-411F-9BA0-8943B7356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4656</Words>
  <Characters>25608</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Detry Emmanuelle</dc:creator>
  <cp:keywords/>
  <cp:lastModifiedBy>Blandine Flament</cp:lastModifiedBy>
  <cp:revision>2</cp:revision>
  <dcterms:created xsi:type="dcterms:W3CDTF">2020-05-18T12:06:00Z</dcterms:created>
  <dcterms:modified xsi:type="dcterms:W3CDTF">2020-05-18T12:06:00Z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