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0A3D" w14:textId="3B5D9B65" w:rsidR="00664181" w:rsidRDefault="00664181">
      <w:r w:rsidRPr="00153CD8">
        <w:rPr>
          <w:noProof/>
          <w:color w:val="215868" w:themeColor="accent5" w:themeShade="80"/>
        </w:rPr>
        <w:drawing>
          <wp:anchor distT="0" distB="0" distL="114300" distR="114300" simplePos="0" relativeHeight="251659264" behindDoc="0" locked="0" layoutInCell="1" allowOverlap="1" wp14:anchorId="111F5247" wp14:editId="2FDBA182">
            <wp:simplePos x="0" y="0"/>
            <wp:positionH relativeFrom="margin">
              <wp:align>left</wp:align>
            </wp:positionH>
            <wp:positionV relativeFrom="margin">
              <wp:posOffset>85725</wp:posOffset>
            </wp:positionV>
            <wp:extent cx="14668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CB169" w14:textId="16A27F56" w:rsidR="00664181" w:rsidRPr="00664181" w:rsidRDefault="00664181">
      <w:pPr>
        <w:rPr>
          <w:sz w:val="28"/>
        </w:rPr>
      </w:pPr>
      <w:r w:rsidRPr="00664181">
        <w:rPr>
          <w:b/>
          <w:bCs/>
          <w:sz w:val="28"/>
        </w:rPr>
        <w:t>Scénario d’apprentissage - Latin et Grec  6</w:t>
      </w:r>
      <w:r w:rsidRPr="00664181">
        <w:rPr>
          <w:b/>
          <w:bCs/>
          <w:sz w:val="28"/>
          <w:vertAlign w:val="superscript"/>
        </w:rPr>
        <w:t>e</w:t>
      </w:r>
      <w:r w:rsidRPr="00664181">
        <w:rPr>
          <w:b/>
          <w:bCs/>
          <w:sz w:val="28"/>
        </w:rPr>
        <w:t> </w:t>
      </w:r>
    </w:p>
    <w:p w14:paraId="18A6DFC7" w14:textId="54E38373" w:rsidR="00664181" w:rsidRDefault="00664181"/>
    <w:p w14:paraId="3736A86C" w14:textId="77777777" w:rsidR="00664181" w:rsidRDefault="0066418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503D2D" w14:paraId="7C247665" w14:textId="77777777" w:rsidTr="71DD4E47">
        <w:tc>
          <w:tcPr>
            <w:tcW w:w="5000" w:type="pct"/>
            <w:gridSpan w:val="2"/>
            <w:shd w:val="clear" w:color="auto" w:fill="FBD4B4" w:themeFill="accent6" w:themeFillTint="66"/>
          </w:tcPr>
          <w:p w14:paraId="672A6659" w14:textId="7ACD2220" w:rsidR="00503D2D" w:rsidRPr="00503D2D" w:rsidRDefault="00503D2D" w:rsidP="00503D2D">
            <w:pPr>
              <w:jc w:val="center"/>
              <w:rPr>
                <w:b/>
                <w:bCs/>
              </w:rPr>
            </w:pPr>
            <w:r w:rsidRPr="71DD4E47">
              <w:rPr>
                <w:b/>
                <w:bCs/>
              </w:rPr>
              <w:t>Sc</w:t>
            </w:r>
            <w:r w:rsidR="1CFA3C91" w:rsidRPr="71DD4E47">
              <w:rPr>
                <w:b/>
                <w:bCs/>
              </w:rPr>
              <w:t>é</w:t>
            </w:r>
            <w:r w:rsidRPr="71DD4E47">
              <w:rPr>
                <w:b/>
                <w:bCs/>
              </w:rPr>
              <w:t xml:space="preserve">nario d’apprentissage </w:t>
            </w:r>
            <w:r w:rsidR="7AC4EBCF" w:rsidRPr="71DD4E47">
              <w:rPr>
                <w:b/>
                <w:bCs/>
              </w:rPr>
              <w:t xml:space="preserve">- </w:t>
            </w:r>
            <w:r w:rsidRPr="71DD4E47">
              <w:rPr>
                <w:b/>
                <w:bCs/>
              </w:rPr>
              <w:t xml:space="preserve">Latin et </w:t>
            </w:r>
            <w:r w:rsidR="3E71127D" w:rsidRPr="71DD4E47">
              <w:rPr>
                <w:b/>
                <w:bCs/>
              </w:rPr>
              <w:t>G</w:t>
            </w:r>
            <w:r w:rsidRPr="71DD4E47">
              <w:rPr>
                <w:b/>
                <w:bCs/>
              </w:rPr>
              <w:t>rec  6</w:t>
            </w:r>
            <w:r w:rsidRPr="71DD4E47">
              <w:rPr>
                <w:b/>
                <w:bCs/>
                <w:vertAlign w:val="superscript"/>
              </w:rPr>
              <w:t>e</w:t>
            </w:r>
            <w:r w:rsidR="004D54E5" w:rsidRPr="71DD4E47">
              <w:rPr>
                <w:b/>
                <w:bCs/>
              </w:rPr>
              <w:t xml:space="preserve"> : </w:t>
            </w:r>
            <w:r>
              <w:br/>
            </w:r>
            <w:r w:rsidR="00574479" w:rsidRPr="71DD4E47">
              <w:rPr>
                <w:b/>
                <w:bCs/>
              </w:rPr>
              <w:t>« </w:t>
            </w:r>
            <w:r w:rsidR="0087708F" w:rsidRPr="71DD4E47">
              <w:rPr>
                <w:b/>
                <w:bCs/>
              </w:rPr>
              <w:t>L’util</w:t>
            </w:r>
            <w:r w:rsidR="00FC60C1" w:rsidRPr="71DD4E47">
              <w:rPr>
                <w:b/>
                <w:bCs/>
              </w:rPr>
              <w:t>i</w:t>
            </w:r>
            <w:r w:rsidR="0087708F" w:rsidRPr="71DD4E47">
              <w:rPr>
                <w:b/>
                <w:bCs/>
              </w:rPr>
              <w:t>sation</w:t>
            </w:r>
            <w:r w:rsidR="00FC60C1" w:rsidRPr="71DD4E47">
              <w:rPr>
                <w:b/>
                <w:bCs/>
              </w:rPr>
              <w:t xml:space="preserve"> du bois et des forêts </w:t>
            </w:r>
            <w:r w:rsidR="009E7FE7" w:rsidRPr="71DD4E47">
              <w:rPr>
                <w:b/>
                <w:bCs/>
              </w:rPr>
              <w:t>dans le monde gréco-romain »</w:t>
            </w:r>
          </w:p>
        </w:tc>
      </w:tr>
      <w:tr w:rsidR="006F5A57" w14:paraId="69933608" w14:textId="77777777" w:rsidTr="71DD4E47">
        <w:trPr>
          <w:trHeight w:val="1351"/>
        </w:trPr>
        <w:tc>
          <w:tcPr>
            <w:tcW w:w="2500" w:type="pct"/>
            <w:vMerge w:val="restart"/>
            <w:shd w:val="clear" w:color="auto" w:fill="auto"/>
          </w:tcPr>
          <w:p w14:paraId="0A37501D" w14:textId="77777777" w:rsidR="004C449F" w:rsidRDefault="004C449F" w:rsidP="006F5A57">
            <w:pPr>
              <w:shd w:val="clear" w:color="auto" w:fill="EEECE1" w:themeFill="background2"/>
              <w:rPr>
                <w:rStyle w:val="lev"/>
              </w:rPr>
            </w:pPr>
          </w:p>
          <w:p w14:paraId="72AEEBCE" w14:textId="77777777" w:rsidR="006F5A57" w:rsidRPr="006F5A57" w:rsidRDefault="00615A09" w:rsidP="006F5A57">
            <w:pPr>
              <w:shd w:val="clear" w:color="auto" w:fill="EEECE1" w:themeFill="background2"/>
              <w:rPr>
                <w:rStyle w:val="lev"/>
              </w:rPr>
            </w:pPr>
            <w:r>
              <w:rPr>
                <w:rStyle w:val="lev"/>
              </w:rPr>
              <w:t>Concept(s)</w:t>
            </w:r>
            <w:r w:rsidR="006F5A57" w:rsidRPr="006F5A57">
              <w:rPr>
                <w:rStyle w:val="lev"/>
              </w:rPr>
              <w:t> :</w:t>
            </w:r>
          </w:p>
          <w:p w14:paraId="2A3A988B" w14:textId="77777777" w:rsidR="006F5A57" w:rsidRPr="001B7D2F" w:rsidRDefault="001B7D2F">
            <w:pPr>
              <w:rPr>
                <w:rStyle w:val="lev"/>
                <w:b w:val="0"/>
                <w:i/>
              </w:rPr>
            </w:pPr>
            <w:r w:rsidRPr="001B7D2F">
              <w:rPr>
                <w:i/>
              </w:rPr>
              <w:t xml:space="preserve">Natura, </w:t>
            </w:r>
            <w:proofErr w:type="spellStart"/>
            <w:r w:rsidRPr="001B7D2F">
              <w:rPr>
                <w:i/>
              </w:rPr>
              <w:t>ϕύσις</w:t>
            </w:r>
            <w:proofErr w:type="spellEnd"/>
          </w:p>
        </w:tc>
        <w:tc>
          <w:tcPr>
            <w:tcW w:w="2500" w:type="pct"/>
          </w:tcPr>
          <w:p w14:paraId="6AD30625" w14:textId="77777777" w:rsidR="009F1528" w:rsidRDefault="00615A09" w:rsidP="009F1528">
            <w:pPr>
              <w:shd w:val="clear" w:color="auto" w:fill="EEECE1" w:themeFill="background2"/>
              <w:rPr>
                <w:rStyle w:val="lev"/>
              </w:rPr>
            </w:pPr>
            <w:r w:rsidRPr="00615A09">
              <w:rPr>
                <w:rStyle w:val="lev"/>
              </w:rPr>
              <w:t>Question de société</w:t>
            </w:r>
            <w:r w:rsidR="006F5A57" w:rsidRPr="00615A09">
              <w:rPr>
                <w:rStyle w:val="lev"/>
              </w:rPr>
              <w:t> :</w:t>
            </w:r>
          </w:p>
          <w:p w14:paraId="64C2E4AD" w14:textId="77777777" w:rsidR="006F5A57" w:rsidRPr="009F1528" w:rsidRDefault="001B7D2F" w:rsidP="009F1528">
            <w:pPr>
              <w:shd w:val="clear" w:color="auto" w:fill="EEECE1" w:themeFill="background2"/>
              <w:rPr>
                <w:b/>
                <w:bCs/>
              </w:rPr>
            </w:pPr>
            <w:r>
              <w:t>Le développement durable</w:t>
            </w:r>
          </w:p>
        </w:tc>
      </w:tr>
      <w:tr w:rsidR="00FF71F2" w14:paraId="5216821F" w14:textId="77777777" w:rsidTr="71DD4E47">
        <w:trPr>
          <w:trHeight w:val="617"/>
        </w:trPr>
        <w:tc>
          <w:tcPr>
            <w:tcW w:w="2500" w:type="pct"/>
            <w:vMerge/>
          </w:tcPr>
          <w:p w14:paraId="5DAB6C7B" w14:textId="77777777" w:rsidR="00FF71F2" w:rsidRPr="003C75F5" w:rsidRDefault="00FF71F2" w:rsidP="003C75F5">
            <w:pPr>
              <w:shd w:val="clear" w:color="auto" w:fill="EEECE1" w:themeFill="background2"/>
              <w:rPr>
                <w:rStyle w:val="lev"/>
              </w:rPr>
            </w:pPr>
          </w:p>
        </w:tc>
        <w:tc>
          <w:tcPr>
            <w:tcW w:w="2500" w:type="pct"/>
            <w:shd w:val="clear" w:color="auto" w:fill="auto"/>
          </w:tcPr>
          <w:p w14:paraId="6B5F59F4" w14:textId="77777777" w:rsidR="00503D2D" w:rsidRPr="005F55F9" w:rsidRDefault="00503D2D" w:rsidP="00503D2D">
            <w:pPr>
              <w:shd w:val="clear" w:color="auto" w:fill="EEECE1" w:themeFill="background2"/>
              <w:rPr>
                <w:rStyle w:val="lev"/>
              </w:rPr>
            </w:pPr>
            <w:r>
              <w:rPr>
                <w:rStyle w:val="lev"/>
              </w:rPr>
              <w:t xml:space="preserve">UAA visées </w:t>
            </w:r>
            <w:r w:rsidRPr="006F5A57">
              <w:rPr>
                <w:rStyle w:val="lev"/>
              </w:rPr>
              <w:t> :</w:t>
            </w:r>
            <w:r>
              <w:rPr>
                <w:rStyle w:val="lev"/>
              </w:rPr>
              <w:t xml:space="preserve"> </w:t>
            </w:r>
            <w:r>
              <w:rPr>
                <w:rStyle w:val="lev"/>
              </w:rPr>
              <w:br/>
            </w:r>
            <w:r w:rsidRPr="005F55F9">
              <w:rPr>
                <w:rStyle w:val="lev"/>
                <w:b w:val="0"/>
                <w:bCs w:val="0"/>
                <w:u w:val="single"/>
              </w:rPr>
              <w:t>UAA2</w:t>
            </w:r>
            <w:r w:rsidRPr="005F55F9">
              <w:rPr>
                <w:rStyle w:val="lev"/>
                <w:b w:val="0"/>
                <w:bCs w:val="0"/>
              </w:rPr>
              <w:t xml:space="preserve"> </w:t>
            </w:r>
          </w:p>
          <w:p w14:paraId="440AE446" w14:textId="4A836893" w:rsidR="00503D2D" w:rsidRPr="005F55F9" w:rsidRDefault="7DD5BDF1" w:rsidP="00503D2D">
            <w:pPr>
              <w:shd w:val="clear" w:color="auto" w:fill="EEECE1" w:themeFill="background2"/>
              <w:rPr>
                <w:rStyle w:val="lev"/>
                <w:b w:val="0"/>
                <w:bCs w:val="0"/>
              </w:rPr>
            </w:pPr>
            <w:r w:rsidRPr="32718FB8">
              <w:rPr>
                <w:rStyle w:val="lev"/>
                <w:b w:val="0"/>
                <w:bCs w:val="0"/>
                <w:i/>
                <w:iCs/>
              </w:rPr>
              <w:t>E</w:t>
            </w:r>
            <w:r w:rsidR="00503D2D" w:rsidRPr="32718FB8">
              <w:rPr>
                <w:rStyle w:val="lev"/>
                <w:b w:val="0"/>
                <w:bCs w:val="0"/>
                <w:i/>
                <w:iCs/>
              </w:rPr>
              <w:t>xpliquer le déroulement d'un texte, les arguments d'un auteur, des points de convergence/de divergence</w:t>
            </w:r>
            <w:r w:rsidR="00503D2D">
              <w:br/>
            </w:r>
            <w:r w:rsidR="00503D2D">
              <w:br/>
            </w:r>
            <w:r w:rsidR="00503D2D" w:rsidRPr="32718FB8">
              <w:rPr>
                <w:rStyle w:val="lev"/>
                <w:b w:val="0"/>
                <w:bCs w:val="0"/>
                <w:u w:val="single"/>
              </w:rPr>
              <w:t>UAA4</w:t>
            </w:r>
            <w:r w:rsidR="00503D2D" w:rsidRPr="32718FB8">
              <w:rPr>
                <w:rStyle w:val="lev"/>
                <w:b w:val="0"/>
                <w:bCs w:val="0"/>
              </w:rPr>
              <w:t xml:space="preserve"> </w:t>
            </w:r>
          </w:p>
          <w:p w14:paraId="70E41AEF" w14:textId="73C593E2" w:rsidR="00503D2D" w:rsidRPr="005F55F9" w:rsidRDefault="57B19860" w:rsidP="32718FB8">
            <w:pPr>
              <w:shd w:val="clear" w:color="auto" w:fill="EEECE1" w:themeFill="background2"/>
              <w:rPr>
                <w:rStyle w:val="lev"/>
                <w:b w:val="0"/>
                <w:bCs w:val="0"/>
                <w:i/>
                <w:iCs/>
              </w:rPr>
            </w:pPr>
            <w:r w:rsidRPr="32718FB8">
              <w:rPr>
                <w:rStyle w:val="lev"/>
                <w:b w:val="0"/>
                <w:bCs w:val="0"/>
                <w:i/>
                <w:iCs/>
              </w:rPr>
              <w:t>C</w:t>
            </w:r>
            <w:r w:rsidR="00503D2D" w:rsidRPr="32718FB8">
              <w:rPr>
                <w:rStyle w:val="lev"/>
                <w:b w:val="0"/>
                <w:bCs w:val="0"/>
                <w:i/>
                <w:iCs/>
              </w:rPr>
              <w:t>hoisir et synthétiser des aspects significatifs de différentes cultures</w:t>
            </w:r>
          </w:p>
          <w:p w14:paraId="3BFBE1D1" w14:textId="025754DD" w:rsidR="006F5A57" w:rsidRPr="001317FB" w:rsidRDefault="006F5A57" w:rsidP="00C54C45">
            <w:pPr>
              <w:pStyle w:val="Paragraphedeliste"/>
              <w:ind w:left="0"/>
            </w:pPr>
          </w:p>
        </w:tc>
      </w:tr>
      <w:tr w:rsidR="00FF71F2" w14:paraId="0339EB91" w14:textId="77777777" w:rsidTr="71DD4E47">
        <w:tc>
          <w:tcPr>
            <w:tcW w:w="5000" w:type="pct"/>
            <w:gridSpan w:val="2"/>
            <w:shd w:val="clear" w:color="auto" w:fill="auto"/>
          </w:tcPr>
          <w:p w14:paraId="2518AB00" w14:textId="75071EBB" w:rsidR="00FF71F2" w:rsidRDefault="00503D2D" w:rsidP="003C75F5">
            <w:pPr>
              <w:shd w:val="clear" w:color="auto" w:fill="EEECE1" w:themeFill="background2"/>
            </w:pPr>
            <w:r>
              <w:rPr>
                <w:rStyle w:val="lev"/>
              </w:rPr>
              <w:t>Objectifs</w:t>
            </w:r>
          </w:p>
          <w:p w14:paraId="3CE01DCE" w14:textId="77777777" w:rsidR="00503D2D" w:rsidRDefault="00503D2D" w:rsidP="00503D2D">
            <w:r>
              <w:t>A partir de différentes sources textuelles, iconographiques et architecturales, amener</w:t>
            </w:r>
          </w:p>
          <w:p w14:paraId="7CE44B1D" w14:textId="77777777" w:rsidR="00503D2D" w:rsidRDefault="00503D2D" w:rsidP="00503D2D">
            <w:r>
              <w:t>les élèves à :</w:t>
            </w:r>
          </w:p>
          <w:p w14:paraId="5D228B39" w14:textId="69BC3A9C" w:rsidR="00503D2D" w:rsidRDefault="00503D2D" w:rsidP="00503D2D">
            <w:pPr>
              <w:pStyle w:val="Paragraphedeliste"/>
              <w:numPr>
                <w:ilvl w:val="0"/>
                <w:numId w:val="20"/>
              </w:numPr>
            </w:pPr>
            <w:r>
              <w:t>comprendre comment les Romains ont traité la question de l’utilisation des forêts en fonction de leurs besoins</w:t>
            </w:r>
          </w:p>
          <w:p w14:paraId="202D72B9" w14:textId="77777777" w:rsidR="00503D2D" w:rsidRDefault="00503D2D" w:rsidP="00503D2D">
            <w:pPr>
              <w:pStyle w:val="Paragraphedeliste"/>
              <w:numPr>
                <w:ilvl w:val="0"/>
                <w:numId w:val="20"/>
              </w:numPr>
            </w:pPr>
            <w:r>
              <w:t>comprendre la problématique de la surconsommation d’une ressource naturelle fondamentale</w:t>
            </w:r>
          </w:p>
          <w:p w14:paraId="02EB378F" w14:textId="7A1B4627" w:rsidR="00FF71F2" w:rsidRDefault="00503D2D" w:rsidP="00503D2D">
            <w:pPr>
              <w:pStyle w:val="Paragraphedeliste"/>
              <w:numPr>
                <w:ilvl w:val="0"/>
                <w:numId w:val="20"/>
              </w:numPr>
            </w:pPr>
            <w:r>
              <w:t>réfléchir aux enjeux essentiels actuels de la préservation des forêts en particulier et des r</w:t>
            </w:r>
            <w:bookmarkStart w:id="0" w:name="_GoBack"/>
            <w:bookmarkEnd w:id="0"/>
            <w:r>
              <w:t>essources naturelles en général</w:t>
            </w:r>
          </w:p>
        </w:tc>
      </w:tr>
      <w:tr w:rsidR="00FF71F2" w14:paraId="5C9A46B6" w14:textId="77777777" w:rsidTr="71DD4E47">
        <w:trPr>
          <w:trHeight w:val="10217"/>
        </w:trPr>
        <w:tc>
          <w:tcPr>
            <w:tcW w:w="5000" w:type="pct"/>
            <w:gridSpan w:val="2"/>
          </w:tcPr>
          <w:p w14:paraId="4A491860" w14:textId="4CB758D3" w:rsidR="7A48B2E6" w:rsidRDefault="7A48B2E6" w:rsidP="5FB2EA06">
            <w:pPr>
              <w:shd w:val="clear" w:color="auto" w:fill="EEECE1" w:themeFill="background2"/>
              <w:jc w:val="center"/>
              <w:rPr>
                <w:rStyle w:val="lev"/>
                <w:highlight w:val="yellow"/>
              </w:rPr>
            </w:pPr>
            <w:r w:rsidRPr="163AE317">
              <w:rPr>
                <w:rStyle w:val="lev"/>
                <w:highlight w:val="yellow"/>
              </w:rPr>
              <w:lastRenderedPageBreak/>
              <w:t>Contenu</w:t>
            </w:r>
          </w:p>
          <w:p w14:paraId="78C5486C" w14:textId="77777777" w:rsidR="00FF71F2" w:rsidRPr="003C75F5" w:rsidRDefault="00615A09" w:rsidP="003C75F5">
            <w:pPr>
              <w:shd w:val="clear" w:color="auto" w:fill="EEECE1" w:themeFill="background2"/>
              <w:rPr>
                <w:rStyle w:val="lev"/>
              </w:rPr>
            </w:pPr>
            <w:r>
              <w:rPr>
                <w:rStyle w:val="lev"/>
              </w:rPr>
              <w:t>Composition du portfolio</w:t>
            </w:r>
            <w:r w:rsidR="00FF71F2" w:rsidRPr="003C75F5">
              <w:rPr>
                <w:rStyle w:val="lev"/>
              </w:rPr>
              <w:t> :</w:t>
            </w:r>
          </w:p>
          <w:p w14:paraId="4C1BB712" w14:textId="77777777" w:rsidR="00FF71F2" w:rsidRDefault="00615A09" w:rsidP="0092320C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>Textes latins/grecs</w:t>
            </w:r>
          </w:p>
          <w:p w14:paraId="495B041B" w14:textId="77777777" w:rsidR="001B1F32" w:rsidRPr="003A291C" w:rsidRDefault="001B1F32" w:rsidP="00D22AA9">
            <w:pPr>
              <w:pStyle w:val="Paragraphedeliste"/>
              <w:numPr>
                <w:ilvl w:val="1"/>
                <w:numId w:val="4"/>
              </w:numPr>
              <w:rPr>
                <w:i/>
                <w:highlight w:val="green"/>
              </w:rPr>
            </w:pPr>
            <w:r w:rsidRPr="003A291C">
              <w:rPr>
                <w:highlight w:val="green"/>
              </w:rPr>
              <w:t>Aristote</w:t>
            </w:r>
            <w:r w:rsidRPr="003A291C">
              <w:rPr>
                <w:i/>
                <w:highlight w:val="green"/>
              </w:rPr>
              <w:t xml:space="preserve">, Politique, </w:t>
            </w:r>
            <w:r w:rsidRPr="003A291C">
              <w:rPr>
                <w:highlight w:val="green"/>
              </w:rPr>
              <w:t>VI, 8, 1321b30</w:t>
            </w:r>
          </w:p>
          <w:p w14:paraId="25011BD4" w14:textId="77777777" w:rsidR="001B1F32" w:rsidRPr="005A7013" w:rsidRDefault="001B1F32" w:rsidP="00D22AA9">
            <w:pPr>
              <w:pStyle w:val="Paragraphedeliste"/>
              <w:numPr>
                <w:ilvl w:val="1"/>
                <w:numId w:val="4"/>
              </w:numPr>
              <w:rPr>
                <w:i/>
              </w:rPr>
            </w:pPr>
            <w:r>
              <w:t>Théophraste</w:t>
            </w:r>
            <w:r w:rsidRPr="001B1F32">
              <w:rPr>
                <w:i/>
              </w:rPr>
              <w:t xml:space="preserve">, Histoire des plantes, </w:t>
            </w:r>
            <w:r w:rsidRPr="001B1F32">
              <w:t>V, 7, 1</w:t>
            </w:r>
            <w:r w:rsidRPr="001B1F32">
              <w:rPr>
                <w:i/>
              </w:rPr>
              <w:t>.</w:t>
            </w:r>
          </w:p>
          <w:p w14:paraId="672FBB38" w14:textId="77777777" w:rsidR="005A7013" w:rsidRDefault="005A7013" w:rsidP="00D22AA9">
            <w:pPr>
              <w:pStyle w:val="Paragraphedeliste"/>
              <w:numPr>
                <w:ilvl w:val="1"/>
                <w:numId w:val="4"/>
              </w:numPr>
            </w:pPr>
            <w:proofErr w:type="spellStart"/>
            <w:r w:rsidRPr="005A7013">
              <w:t>Darès</w:t>
            </w:r>
            <w:proofErr w:type="spellEnd"/>
            <w:r w:rsidRPr="005A7013">
              <w:t xml:space="preserve"> le Phrygien, </w:t>
            </w:r>
            <w:r w:rsidRPr="005A7013">
              <w:rPr>
                <w:i/>
              </w:rPr>
              <w:t>Histoire de la destruction de Troie</w:t>
            </w:r>
            <w:r>
              <w:t xml:space="preserve">, </w:t>
            </w:r>
            <w:r w:rsidRPr="005A7013">
              <w:t>VIII</w:t>
            </w:r>
          </w:p>
          <w:p w14:paraId="0207F263" w14:textId="77777777" w:rsidR="005338C6" w:rsidRDefault="005338C6" w:rsidP="00D22AA9">
            <w:pPr>
              <w:pStyle w:val="Paragraphedeliste"/>
              <w:numPr>
                <w:ilvl w:val="1"/>
                <w:numId w:val="4"/>
              </w:numPr>
            </w:pPr>
            <w:r w:rsidRPr="005338C6">
              <w:t xml:space="preserve">Lucrèce, </w:t>
            </w:r>
            <w:r w:rsidRPr="005338C6">
              <w:rPr>
                <w:i/>
              </w:rPr>
              <w:t xml:space="preserve">De </w:t>
            </w:r>
            <w:proofErr w:type="spellStart"/>
            <w:r w:rsidRPr="005338C6">
              <w:rPr>
                <w:i/>
              </w:rPr>
              <w:t>Rerum</w:t>
            </w:r>
            <w:proofErr w:type="spellEnd"/>
            <w:r w:rsidRPr="005338C6">
              <w:rPr>
                <w:i/>
              </w:rPr>
              <w:t xml:space="preserve"> Natura</w:t>
            </w:r>
            <w:r w:rsidRPr="005338C6">
              <w:t>, V, 1370-1371</w:t>
            </w:r>
          </w:p>
          <w:p w14:paraId="0EE5F6F4" w14:textId="77777777" w:rsidR="005338C6" w:rsidRDefault="005338C6" w:rsidP="00D22AA9">
            <w:pPr>
              <w:pStyle w:val="Paragraphedeliste"/>
              <w:numPr>
                <w:ilvl w:val="1"/>
                <w:numId w:val="4"/>
              </w:numPr>
              <w:rPr>
                <w:i/>
              </w:rPr>
            </w:pPr>
            <w:r w:rsidRPr="005338C6">
              <w:t>U</w:t>
            </w:r>
            <w:r w:rsidR="001B1F32">
              <w:t>lpien</w:t>
            </w:r>
            <w:r w:rsidRPr="005338C6">
              <w:t xml:space="preserve">, </w:t>
            </w:r>
            <w:r w:rsidRPr="005338C6">
              <w:rPr>
                <w:i/>
              </w:rPr>
              <w:t>Digeste</w:t>
            </w:r>
            <w:r w:rsidRPr="005338C6">
              <w:t xml:space="preserve">, XXXII, 55 </w:t>
            </w:r>
            <w:proofErr w:type="spellStart"/>
            <w:r w:rsidRPr="001B1F32">
              <w:rPr>
                <w:i/>
              </w:rPr>
              <w:t>praefatio</w:t>
            </w:r>
            <w:proofErr w:type="spellEnd"/>
          </w:p>
          <w:p w14:paraId="28F8C06E" w14:textId="77777777" w:rsidR="001B1F32" w:rsidRDefault="001B1F32" w:rsidP="00D22AA9">
            <w:pPr>
              <w:pStyle w:val="Paragraphedeliste"/>
              <w:numPr>
                <w:ilvl w:val="1"/>
                <w:numId w:val="4"/>
              </w:numPr>
              <w:rPr>
                <w:i/>
              </w:rPr>
            </w:pPr>
            <w:r>
              <w:t>Tite-Live</w:t>
            </w:r>
            <w:r w:rsidRPr="001B1F32">
              <w:rPr>
                <w:i/>
              </w:rPr>
              <w:t xml:space="preserve">, Histoire romaine, </w:t>
            </w:r>
            <w:r w:rsidRPr="001B1F32">
              <w:t>XXXV, 41, 10</w:t>
            </w:r>
          </w:p>
          <w:p w14:paraId="4DC44B77" w14:textId="432D36DF" w:rsidR="001B1F32" w:rsidRPr="00A14B60" w:rsidRDefault="001B1F32" w:rsidP="32718FB8">
            <w:pPr>
              <w:pStyle w:val="Paragraphedeliste"/>
              <w:numPr>
                <w:ilvl w:val="1"/>
                <w:numId w:val="4"/>
              </w:numPr>
              <w:rPr>
                <w:i/>
                <w:iCs/>
                <w:highlight w:val="green"/>
              </w:rPr>
            </w:pPr>
            <w:r w:rsidRPr="32718FB8">
              <w:rPr>
                <w:highlight w:val="green"/>
              </w:rPr>
              <w:t>Pline l’Ancien</w:t>
            </w:r>
            <w:r w:rsidRPr="32718FB8">
              <w:rPr>
                <w:i/>
                <w:iCs/>
                <w:highlight w:val="green"/>
              </w:rPr>
              <w:t xml:space="preserve">, Histoire naturelle, </w:t>
            </w:r>
            <w:r w:rsidRPr="32718FB8">
              <w:rPr>
                <w:highlight w:val="green"/>
              </w:rPr>
              <w:t>XXX</w:t>
            </w:r>
            <w:r w:rsidR="00C56BC1" w:rsidRPr="32718FB8">
              <w:rPr>
                <w:highlight w:val="green"/>
              </w:rPr>
              <w:t>VI</w:t>
            </w:r>
            <w:r w:rsidRPr="32718FB8">
              <w:rPr>
                <w:highlight w:val="green"/>
              </w:rPr>
              <w:t>,</w:t>
            </w:r>
            <w:r w:rsidR="00C56BC1" w:rsidRPr="32718FB8">
              <w:rPr>
                <w:highlight w:val="green"/>
              </w:rPr>
              <w:t>1-2</w:t>
            </w:r>
          </w:p>
          <w:p w14:paraId="04BA4AB1" w14:textId="77777777" w:rsidR="001B1F32" w:rsidRPr="001B1F32" w:rsidRDefault="001B1F32" w:rsidP="00D22AA9">
            <w:pPr>
              <w:pStyle w:val="Paragraphedeliste"/>
              <w:numPr>
                <w:ilvl w:val="1"/>
                <w:numId w:val="4"/>
              </w:numPr>
              <w:rPr>
                <w:i/>
              </w:rPr>
            </w:pPr>
            <w:r>
              <w:t>Pline le Jeune</w:t>
            </w:r>
            <w:r w:rsidRPr="001B1F32">
              <w:rPr>
                <w:i/>
              </w:rPr>
              <w:t xml:space="preserve">, Lettres, </w:t>
            </w:r>
            <w:r w:rsidRPr="001B1F32">
              <w:t>X, 41</w:t>
            </w:r>
          </w:p>
          <w:p w14:paraId="1C608886" w14:textId="6C529456" w:rsidR="001B1F32" w:rsidRPr="001B1F32" w:rsidRDefault="35179738" w:rsidP="35179738">
            <w:pPr>
              <w:pStyle w:val="Paragraphedeliste"/>
              <w:numPr>
                <w:ilvl w:val="1"/>
                <w:numId w:val="4"/>
              </w:numPr>
              <w:rPr>
                <w:i/>
                <w:iCs/>
              </w:rPr>
            </w:pPr>
            <w:r>
              <w:t>Cicéron</w:t>
            </w:r>
            <w:r w:rsidRPr="35179738">
              <w:rPr>
                <w:i/>
                <w:iCs/>
              </w:rPr>
              <w:t xml:space="preserve">, De Re publica, </w:t>
            </w:r>
            <w:r>
              <w:t>II, 58</w:t>
            </w:r>
          </w:p>
          <w:p w14:paraId="733CACFD" w14:textId="77777777" w:rsidR="001B1F32" w:rsidRPr="00F41000" w:rsidRDefault="001B1F32" w:rsidP="00D22AA9">
            <w:pPr>
              <w:pStyle w:val="Paragraphedeliste"/>
              <w:numPr>
                <w:ilvl w:val="1"/>
                <w:numId w:val="4"/>
              </w:numPr>
              <w:rPr>
                <w:i/>
              </w:rPr>
            </w:pPr>
            <w:r>
              <w:t>Varron</w:t>
            </w:r>
            <w:r w:rsidRPr="001B1F32">
              <w:rPr>
                <w:i/>
              </w:rPr>
              <w:t xml:space="preserve">, Économie rurale, </w:t>
            </w:r>
            <w:r w:rsidRPr="001B1F32">
              <w:t>I, 15</w:t>
            </w:r>
          </w:p>
          <w:p w14:paraId="6C72FF18" w14:textId="77777777" w:rsidR="00F41000" w:rsidRPr="001B1F32" w:rsidRDefault="00F41000" w:rsidP="00D22AA9">
            <w:pPr>
              <w:pStyle w:val="Paragraphedeliste"/>
              <w:numPr>
                <w:ilvl w:val="1"/>
                <w:numId w:val="4"/>
              </w:numPr>
              <w:rPr>
                <w:i/>
              </w:rPr>
            </w:pPr>
            <w:r>
              <w:t>Platon</w:t>
            </w:r>
            <w:r w:rsidRPr="00F41000">
              <w:rPr>
                <w:i/>
              </w:rPr>
              <w:t xml:space="preserve">, Critias, </w:t>
            </w:r>
            <w:r w:rsidRPr="00F41000">
              <w:t>111c</w:t>
            </w:r>
          </w:p>
          <w:p w14:paraId="78322068" w14:textId="77777777" w:rsidR="000703BE" w:rsidRPr="001B1F32" w:rsidRDefault="00970338" w:rsidP="0092320C">
            <w:pPr>
              <w:pStyle w:val="Paragraphedeliste"/>
              <w:numPr>
                <w:ilvl w:val="0"/>
                <w:numId w:val="4"/>
              </w:numPr>
              <w:rPr>
                <w:i/>
                <w:u w:val="single"/>
              </w:rPr>
            </w:pPr>
            <w:r w:rsidRPr="001B1F32">
              <w:rPr>
                <w:i/>
                <w:u w:val="single"/>
              </w:rPr>
              <w:t>Ressources</w:t>
            </w:r>
          </w:p>
          <w:p w14:paraId="103A84E8" w14:textId="77777777" w:rsidR="00D22AA9" w:rsidRDefault="00664181" w:rsidP="00D22AA9">
            <w:pPr>
              <w:pStyle w:val="Paragraphedeliste"/>
              <w:numPr>
                <w:ilvl w:val="1"/>
                <w:numId w:val="4"/>
              </w:numPr>
              <w:rPr>
                <w:u w:val="single"/>
              </w:rPr>
            </w:pPr>
            <w:hyperlink r:id="rId11" w:history="1">
              <w:r w:rsidR="005A7013" w:rsidRPr="006B0862">
                <w:rPr>
                  <w:rStyle w:val="Lienhypertexte"/>
                </w:rPr>
                <w:t>https</w:t>
              </w:r>
              <w:r w:rsidR="00F41000">
                <w:rPr>
                  <w:rStyle w:val="Lienhypertexte"/>
                </w:rPr>
                <w:t> </w:t>
              </w:r>
              <w:r w:rsidR="005A7013" w:rsidRPr="006B0862">
                <w:rPr>
                  <w:rStyle w:val="Lienhypertexte"/>
                </w:rPr>
                <w:t>://www.geo.fr/environnement/deforestation-definition-causes-et-enjeux-193735</w:t>
              </w:r>
            </w:hyperlink>
          </w:p>
          <w:p w14:paraId="28681F19" w14:textId="77777777" w:rsidR="005A7013" w:rsidRPr="005A7013" w:rsidRDefault="00664181" w:rsidP="005A7013">
            <w:pPr>
              <w:pStyle w:val="Paragraphedeliste"/>
              <w:numPr>
                <w:ilvl w:val="1"/>
                <w:numId w:val="4"/>
              </w:numPr>
              <w:rPr>
                <w:u w:val="single"/>
              </w:rPr>
            </w:pPr>
            <w:hyperlink r:id="rId12" w:history="1">
              <w:r w:rsidR="005A7013" w:rsidRPr="006B0862">
                <w:rPr>
                  <w:rStyle w:val="Lienhypertexte"/>
                </w:rPr>
                <w:t>https</w:t>
              </w:r>
              <w:r w:rsidR="00F41000">
                <w:rPr>
                  <w:rStyle w:val="Lienhypertexte"/>
                </w:rPr>
                <w:t> </w:t>
              </w:r>
              <w:r w:rsidR="005A7013" w:rsidRPr="006B0862">
                <w:rPr>
                  <w:rStyle w:val="Lienhypertexte"/>
                </w:rPr>
                <w:t>://www.nationalgeographic.fr/environment/la-deforestation-de-la-foret-amazonienne-atteint-un-pic-en-2018</w:t>
              </w:r>
            </w:hyperlink>
          </w:p>
          <w:p w14:paraId="55F2B1BB" w14:textId="77777777" w:rsidR="005A7013" w:rsidRDefault="00664181" w:rsidP="00D22AA9">
            <w:pPr>
              <w:pStyle w:val="Paragraphedeliste"/>
              <w:numPr>
                <w:ilvl w:val="1"/>
                <w:numId w:val="4"/>
              </w:numPr>
              <w:rPr>
                <w:u w:val="single"/>
              </w:rPr>
            </w:pPr>
            <w:hyperlink r:id="rId13" w:history="1">
              <w:r w:rsidR="005A7013" w:rsidRPr="006B0862">
                <w:rPr>
                  <w:rStyle w:val="Lienhypertexte"/>
                </w:rPr>
                <w:t>https</w:t>
              </w:r>
              <w:r w:rsidR="00F41000">
                <w:rPr>
                  <w:rStyle w:val="Lienhypertexte"/>
                </w:rPr>
                <w:t> </w:t>
              </w:r>
              <w:r w:rsidR="005A7013" w:rsidRPr="006B0862">
                <w:rPr>
                  <w:rStyle w:val="Lienhypertexte"/>
                </w:rPr>
                <w:t>://www.un.org/french/events/rio92/agenda21/action11.htm</w:t>
              </w:r>
            </w:hyperlink>
          </w:p>
          <w:p w14:paraId="5EE1C6A2" w14:textId="0D5E60F2" w:rsidR="005A7013" w:rsidRPr="00503D2D" w:rsidRDefault="00503D2D" w:rsidP="00D22AA9">
            <w:pPr>
              <w:pStyle w:val="Paragraphedeliste"/>
              <w:numPr>
                <w:ilvl w:val="1"/>
                <w:numId w:val="4"/>
              </w:numPr>
              <w:rPr>
                <w:rStyle w:val="Lienhypertexte"/>
              </w:rPr>
            </w:pPr>
            <w:r>
              <w:fldChar w:fldCharType="begin"/>
            </w:r>
            <w:r>
              <w:instrText>HYPERLINK "C:\\Users\\admin\\Dropbox\\Commission de secteur\\en cours d'approbation\\Référentiel FT3\\d.</w:instrText>
            </w:r>
            <w:r>
              <w:tab/>
              <w:instrText>https:\\www.nationalgeographic.fr\\environment\\une-carte-pour-mieux-comprendre-les-causes-de-la-deforestation-mondiale"</w:instrText>
            </w:r>
            <w:r>
              <w:fldChar w:fldCharType="separate"/>
            </w:r>
            <w:r w:rsidR="00F41000" w:rsidRPr="00503D2D">
              <w:rPr>
                <w:rStyle w:val="Lienhypertexte"/>
              </w:rPr>
              <w:t>https://www</w:t>
            </w:r>
            <w:r w:rsidR="005A7013" w:rsidRPr="00503D2D">
              <w:rPr>
                <w:rStyle w:val="Lienhypertexte"/>
              </w:rPr>
              <w:t>.nationalgeographic.fr/environment/une-carte-pour-mieux-comprendre-les-causes-de-la-deforestation-mondiale</w:t>
            </w:r>
          </w:p>
          <w:p w14:paraId="64EF4575" w14:textId="2C3AC310" w:rsidR="0A7179B0" w:rsidRDefault="00503D2D" w:rsidP="6CE75892">
            <w:pPr>
              <w:pStyle w:val="Paragraphedeliste"/>
              <w:ind w:left="0"/>
            </w:pPr>
            <w:r>
              <w:fldChar w:fldCharType="end"/>
            </w:r>
            <w:r w:rsidR="0A7179B0">
              <w:t xml:space="preserve">                      e.   </w:t>
            </w:r>
            <w:hyperlink r:id="rId14">
              <w:r w:rsidR="0A7179B0" w:rsidRPr="5FE3A522">
                <w:rPr>
                  <w:rStyle w:val="Lienhypertexte"/>
                </w:rPr>
                <w:t>Déboisement en Méditerranée antique</w:t>
              </w:r>
            </w:hyperlink>
          </w:p>
          <w:p w14:paraId="01DD2892" w14:textId="3F818977" w:rsidR="000703BE" w:rsidRDefault="00615A09" w:rsidP="4D1EC071">
            <w:pPr>
              <w:rPr>
                <w:rStyle w:val="lev"/>
              </w:rPr>
            </w:pPr>
            <w:r>
              <w:rPr>
                <w:rStyle w:val="lev"/>
              </w:rPr>
              <w:t>Contenus d’apprentissage</w:t>
            </w:r>
            <w:r w:rsidR="00F41000">
              <w:rPr>
                <w:rStyle w:val="lev"/>
              </w:rPr>
              <w:t> </w:t>
            </w:r>
            <w:r w:rsidRPr="000703BE">
              <w:rPr>
                <w:rStyle w:val="lev"/>
              </w:rPr>
              <w:t>:</w:t>
            </w:r>
          </w:p>
          <w:p w14:paraId="6600655E" w14:textId="77777777" w:rsidR="00514AA8" w:rsidRDefault="00F41000" w:rsidP="00F41000">
            <w:pPr>
              <w:pStyle w:val="Paragraphedeliste"/>
              <w:numPr>
                <w:ilvl w:val="0"/>
                <w:numId w:val="19"/>
              </w:numPr>
              <w:shd w:val="clear" w:color="auto" w:fill="EEECE1" w:themeFill="background2"/>
              <w:rPr>
                <w:bCs/>
              </w:rPr>
            </w:pPr>
            <w:r>
              <w:rPr>
                <w:bCs/>
              </w:rPr>
              <w:t>L’impact de l’homme sur l’environnement</w:t>
            </w:r>
          </w:p>
          <w:p w14:paraId="3C07F52F" w14:textId="68AC2048" w:rsidR="00F41000" w:rsidRDefault="00F41000" w:rsidP="00F41000">
            <w:pPr>
              <w:pStyle w:val="Paragraphedeliste"/>
              <w:numPr>
                <w:ilvl w:val="0"/>
                <w:numId w:val="19"/>
              </w:numPr>
              <w:shd w:val="clear" w:color="auto" w:fill="EEECE1" w:themeFill="background2"/>
              <w:rPr>
                <w:bCs/>
              </w:rPr>
            </w:pPr>
            <w:r>
              <w:rPr>
                <w:bCs/>
              </w:rPr>
              <w:t>L’homme et la nature</w:t>
            </w:r>
            <w:r w:rsidR="00503D2D">
              <w:rPr>
                <w:bCs/>
              </w:rPr>
              <w:t> : un élément fondamental de l’épicurisme</w:t>
            </w:r>
          </w:p>
          <w:p w14:paraId="186971FE" w14:textId="066A4B9E" w:rsidR="00F41000" w:rsidRPr="00514AA8" w:rsidRDefault="00F41000" w:rsidP="00F41000">
            <w:pPr>
              <w:pStyle w:val="Paragraphedeliste"/>
              <w:numPr>
                <w:ilvl w:val="0"/>
                <w:numId w:val="19"/>
              </w:numPr>
              <w:shd w:val="clear" w:color="auto" w:fill="EEECE1" w:themeFill="background2"/>
              <w:rPr>
                <w:bCs/>
              </w:rPr>
            </w:pPr>
            <w:r>
              <w:rPr>
                <w:bCs/>
              </w:rPr>
              <w:t>Se contenter du nécessaire</w:t>
            </w:r>
            <w:r w:rsidR="00503D2D">
              <w:rPr>
                <w:bCs/>
              </w:rPr>
              <w:t> : notion fondamentale de l’épicurisme</w:t>
            </w:r>
          </w:p>
        </w:tc>
      </w:tr>
      <w:tr w:rsidR="00FF71F2" w14:paraId="5F1D894F" w14:textId="77777777" w:rsidTr="71DD4E47">
        <w:tc>
          <w:tcPr>
            <w:tcW w:w="5000" w:type="pct"/>
            <w:gridSpan w:val="2"/>
          </w:tcPr>
          <w:p w14:paraId="5C4E9A15" w14:textId="44DC8FE1" w:rsidR="007E1E91" w:rsidRPr="007E1E91" w:rsidRDefault="3471564F" w:rsidP="007E1E91">
            <w:pPr>
              <w:pStyle w:val="Paragraphedeliste"/>
              <w:jc w:val="center"/>
              <w:rPr>
                <w:b/>
                <w:bCs/>
                <w:highlight w:val="yellow"/>
              </w:rPr>
            </w:pPr>
            <w:r w:rsidRPr="46B16CAC">
              <w:rPr>
                <w:b/>
                <w:highlight w:val="yellow"/>
              </w:rPr>
              <w:t>Stratégies d’apprentissage</w:t>
            </w:r>
            <w:r w:rsidRPr="6733F6D6">
              <w:rPr>
                <w:b/>
                <w:bCs/>
                <w:highlight w:val="yellow"/>
              </w:rPr>
              <w:t xml:space="preserve"> </w:t>
            </w:r>
          </w:p>
          <w:p w14:paraId="0C1C0659" w14:textId="5A1C8171" w:rsidR="00132974" w:rsidRPr="001B15F1" w:rsidRDefault="185F787F" w:rsidP="006A2E3F">
            <w:pPr>
              <w:pStyle w:val="Paragraphedeliste"/>
              <w:numPr>
                <w:ilvl w:val="0"/>
                <w:numId w:val="27"/>
              </w:numPr>
              <w:rPr>
                <w:u w:val="single"/>
              </w:rPr>
            </w:pPr>
            <w:r w:rsidRPr="32718FB8">
              <w:rPr>
                <w:u w:val="single"/>
              </w:rPr>
              <w:t>Recueil et traitement des éléments</w:t>
            </w:r>
            <w:r w:rsidR="00126D47" w:rsidRPr="32718FB8">
              <w:rPr>
                <w:u w:val="single"/>
              </w:rPr>
              <w:t xml:space="preserve"> (interactions écrites)</w:t>
            </w:r>
            <w:r>
              <w:br/>
            </w:r>
            <w:r w:rsidR="26EEC577" w:rsidRPr="32718FB8">
              <w:rPr>
                <w:rFonts w:eastAsiaTheme="minorEastAsia"/>
              </w:rPr>
              <w:t>I</w:t>
            </w:r>
            <w:r w:rsidR="00576E5C" w:rsidRPr="32718FB8">
              <w:rPr>
                <w:rFonts w:eastAsiaTheme="minorEastAsia"/>
              </w:rPr>
              <w:t>l est possible de créer un environnement dans lequel vos élèves</w:t>
            </w:r>
            <w:r w:rsidR="003C69AE" w:rsidRPr="32718FB8">
              <w:rPr>
                <w:rFonts w:eastAsiaTheme="minorEastAsia"/>
              </w:rPr>
              <w:t xml:space="preserve"> </w:t>
            </w:r>
            <w:r w:rsidR="00CF3E92" w:rsidRPr="32718FB8">
              <w:rPr>
                <w:rFonts w:eastAsiaTheme="minorEastAsia"/>
              </w:rPr>
              <w:t>pourront rédiger</w:t>
            </w:r>
            <w:r w:rsidR="00576E5C" w:rsidRPr="32718FB8">
              <w:rPr>
                <w:rFonts w:eastAsiaTheme="minorEastAsia"/>
              </w:rPr>
              <w:t xml:space="preserve"> un texte de manière collaborative, en temps réel ou pas</w:t>
            </w:r>
            <w:r w:rsidR="003C69AE" w:rsidRPr="32718FB8">
              <w:rPr>
                <w:rFonts w:eastAsiaTheme="minorEastAsia"/>
              </w:rPr>
              <w:t xml:space="preserve"> et vous le faire parvenir éventu</w:t>
            </w:r>
            <w:r w:rsidR="00C94426" w:rsidRPr="32718FB8">
              <w:rPr>
                <w:rFonts w:eastAsiaTheme="minorEastAsia"/>
              </w:rPr>
              <w:t>ellement.</w:t>
            </w:r>
            <w:r w:rsidR="00576E5C" w:rsidRPr="32718FB8">
              <w:rPr>
                <w:rFonts w:eastAsiaTheme="minorEastAsia"/>
              </w:rPr>
              <w:t xml:space="preserve"> Pour ce faire, différents outils peuvent être utilisés, tels que Google</w:t>
            </w:r>
            <w:r w:rsidR="001B15F1" w:rsidRPr="32718FB8">
              <w:rPr>
                <w:rFonts w:eastAsiaTheme="minorEastAsia"/>
              </w:rPr>
              <w:t xml:space="preserve"> Docs</w:t>
            </w:r>
            <w:r w:rsidR="00C94426" w:rsidRPr="32718FB8">
              <w:rPr>
                <w:rFonts w:eastAsiaTheme="minorEastAsia"/>
              </w:rPr>
              <w:t xml:space="preserve"> ou Micro</w:t>
            </w:r>
            <w:r w:rsidR="00234320" w:rsidRPr="32718FB8">
              <w:rPr>
                <w:rFonts w:eastAsiaTheme="minorEastAsia"/>
              </w:rPr>
              <w:t>soft Forms</w:t>
            </w:r>
            <w:r w:rsidR="00576E5C" w:rsidRPr="32718FB8">
              <w:rPr>
                <w:rFonts w:eastAsiaTheme="minorEastAsia"/>
              </w:rPr>
              <w:t>. Une rédaction commune, mais asynchrone, peut également être assurée par l’utilisation d</w:t>
            </w:r>
            <w:r w:rsidR="00612E4A" w:rsidRPr="32718FB8">
              <w:rPr>
                <w:rFonts w:eastAsiaTheme="minorEastAsia"/>
              </w:rPr>
              <w:t xml:space="preserve">’un </w:t>
            </w:r>
            <w:r w:rsidR="00576E5C" w:rsidRPr="32718FB8">
              <w:rPr>
                <w:rFonts w:eastAsiaTheme="minorEastAsia"/>
              </w:rPr>
              <w:t>drive</w:t>
            </w:r>
            <w:r w:rsidR="00612E4A" w:rsidRPr="32718FB8">
              <w:rPr>
                <w:rFonts w:eastAsiaTheme="minorEastAsia"/>
              </w:rPr>
              <w:t xml:space="preserve"> dans le cloud</w:t>
            </w:r>
            <w:r w:rsidR="00D2699D" w:rsidRPr="32718FB8">
              <w:rPr>
                <w:rFonts w:eastAsiaTheme="minorEastAsia"/>
              </w:rPr>
              <w:t xml:space="preserve"> (Dropbox, </w:t>
            </w:r>
            <w:r w:rsidR="00CF3E92" w:rsidRPr="32718FB8">
              <w:rPr>
                <w:rFonts w:eastAsiaTheme="minorEastAsia"/>
              </w:rPr>
              <w:t>OneDrive</w:t>
            </w:r>
            <w:r w:rsidR="00D2699D" w:rsidRPr="32718FB8">
              <w:rPr>
                <w:rFonts w:eastAsiaTheme="minorEastAsia"/>
              </w:rPr>
              <w:t xml:space="preserve">, </w:t>
            </w:r>
            <w:r w:rsidR="00CF3E92" w:rsidRPr="32718FB8">
              <w:rPr>
                <w:rFonts w:eastAsiaTheme="minorEastAsia"/>
              </w:rPr>
              <w:t>Google drive</w:t>
            </w:r>
            <w:r w:rsidR="00D2699D" w:rsidRPr="32718FB8">
              <w:rPr>
                <w:rFonts w:eastAsiaTheme="minorEastAsia"/>
              </w:rPr>
              <w:t>)</w:t>
            </w:r>
            <w:r w:rsidR="00576E5C" w:rsidRPr="32718FB8">
              <w:rPr>
                <w:rFonts w:eastAsiaTheme="minorEastAsia"/>
              </w:rPr>
              <w:t xml:space="preserve">. S'il s'agit de concevoir un texte court, on conseille aussi les </w:t>
            </w:r>
            <w:proofErr w:type="spellStart"/>
            <w:r w:rsidR="00576E5C" w:rsidRPr="32718FB8">
              <w:rPr>
                <w:rFonts w:eastAsiaTheme="minorEastAsia"/>
              </w:rPr>
              <w:t>Etherpad</w:t>
            </w:r>
            <w:proofErr w:type="spellEnd"/>
            <w:r w:rsidR="001B15F1" w:rsidRPr="32718FB8">
              <w:rPr>
                <w:rFonts w:eastAsiaTheme="minorEastAsia"/>
              </w:rPr>
              <w:t>.</w:t>
            </w:r>
          </w:p>
          <w:p w14:paraId="58D8CA60" w14:textId="24A668A4" w:rsidR="786E7F73" w:rsidRPr="004A7F62" w:rsidRDefault="004A7F62" w:rsidP="00132974">
            <w:pPr>
              <w:pStyle w:val="Paragraphedeliste"/>
              <w:rPr>
                <w:rFonts w:eastAsiaTheme="minorEastAsia"/>
              </w:rPr>
            </w:pPr>
            <w:r>
              <w:rPr>
                <w:rFonts w:eastAsiaTheme="minorEastAsia"/>
              </w:rPr>
              <w:t>Vous pouvez également suggérer à vos élèves de</w:t>
            </w:r>
            <w:r w:rsidR="003F5D43">
              <w:rPr>
                <w:rFonts w:eastAsiaTheme="minorEastAsia"/>
              </w:rPr>
              <w:t xml:space="preserve"> sauvegarder </w:t>
            </w:r>
            <w:r w:rsidR="00A50BF4">
              <w:rPr>
                <w:rFonts w:eastAsiaTheme="minorEastAsia"/>
              </w:rPr>
              <w:t>leurs écrits</w:t>
            </w:r>
            <w:r w:rsidR="00185029">
              <w:rPr>
                <w:rFonts w:eastAsiaTheme="minorEastAsia"/>
              </w:rPr>
              <w:t>, s’ils le souhaitent,</w:t>
            </w:r>
            <w:r w:rsidR="00D94972">
              <w:rPr>
                <w:rFonts w:eastAsiaTheme="minorEastAsia"/>
              </w:rPr>
              <w:t xml:space="preserve"> sous forme de photographie</w:t>
            </w:r>
            <w:r w:rsidR="00EA36B3">
              <w:rPr>
                <w:rFonts w:eastAsiaTheme="minorEastAsia"/>
              </w:rPr>
              <w:t>s</w:t>
            </w:r>
            <w:r w:rsidR="00D94972">
              <w:rPr>
                <w:rFonts w:eastAsiaTheme="minorEastAsia"/>
              </w:rPr>
              <w:t>, de cartes mentales</w:t>
            </w:r>
            <w:r w:rsidR="004B4728">
              <w:rPr>
                <w:rFonts w:eastAsiaTheme="minorEastAsia"/>
              </w:rPr>
              <w:t xml:space="preserve"> collaboratives</w:t>
            </w:r>
            <w:r w:rsidR="003F5D43">
              <w:rPr>
                <w:rFonts w:eastAsiaTheme="minorEastAsia"/>
              </w:rPr>
              <w:t xml:space="preserve"> </w:t>
            </w:r>
            <w:r w:rsidR="00C33BAD">
              <w:rPr>
                <w:rFonts w:eastAsiaTheme="minorEastAsia"/>
              </w:rPr>
              <w:t>pour ensuite</w:t>
            </w:r>
            <w:r w:rsidR="003F5D43">
              <w:rPr>
                <w:rFonts w:eastAsiaTheme="minorEastAsia"/>
              </w:rPr>
              <w:t xml:space="preserve"> vous les partager</w:t>
            </w:r>
            <w:r w:rsidR="00132662">
              <w:rPr>
                <w:rFonts w:eastAsiaTheme="minorEastAsia"/>
              </w:rPr>
              <w:t>.</w:t>
            </w:r>
            <w:r w:rsidR="00126D47" w:rsidRPr="004A7F62">
              <w:rPr>
                <w:rFonts w:eastAsiaTheme="minorEastAsia"/>
              </w:rPr>
              <w:br/>
            </w:r>
          </w:p>
          <w:p w14:paraId="21F281BE" w14:textId="6636895C" w:rsidR="009B35AC" w:rsidRPr="009B35AC" w:rsidRDefault="00132974" w:rsidP="32718FB8">
            <w:pPr>
              <w:pStyle w:val="Paragraphedeliste"/>
              <w:numPr>
                <w:ilvl w:val="0"/>
                <w:numId w:val="27"/>
              </w:numPr>
              <w:rPr>
                <w:rFonts w:eastAsiaTheme="minorEastAsia"/>
              </w:rPr>
            </w:pPr>
            <w:r w:rsidRPr="32718FB8">
              <w:rPr>
                <w:u w:val="single"/>
              </w:rPr>
              <w:lastRenderedPageBreak/>
              <w:t>Communiquer</w:t>
            </w:r>
            <w:r>
              <w:br/>
            </w:r>
            <w:r w:rsidR="009B35AC" w:rsidRPr="32718FB8">
              <w:rPr>
                <w:rFonts w:eastAsiaTheme="minorEastAsia"/>
              </w:rPr>
              <w:t>Les outils de communication, suivi et tutorat en ligne, permettent de maintenir une présence sociale pendant le travail à distance. Ces outils peuvent être plus ou moins intégrés avec d'autres fonctions pédagogiques.</w:t>
            </w:r>
            <w:r>
              <w:br/>
            </w:r>
            <w:r w:rsidR="009B35AC" w:rsidRPr="32718FB8">
              <w:rPr>
                <w:rFonts w:eastAsiaTheme="minorEastAsia"/>
              </w:rPr>
              <w:t>Pour une configuration minimale</w:t>
            </w:r>
            <w:r w:rsidR="2DC0054C" w:rsidRPr="32718FB8">
              <w:rPr>
                <w:rFonts w:eastAsiaTheme="minorEastAsia"/>
              </w:rPr>
              <w:t>,</w:t>
            </w:r>
            <w:r w:rsidR="009B35AC" w:rsidRPr="32718FB8">
              <w:rPr>
                <w:rFonts w:eastAsiaTheme="minorEastAsia"/>
              </w:rPr>
              <w:t xml:space="preserve"> nous vous suggérons l'utilisation d'un Forum, par exemple interne à une plateforme pédagogique. Un forum permet de centraliser les échanges entre </w:t>
            </w:r>
            <w:r w:rsidR="007379FF" w:rsidRPr="32718FB8">
              <w:rPr>
                <w:rFonts w:eastAsiaTheme="minorEastAsia"/>
              </w:rPr>
              <w:t xml:space="preserve">vos élèves </w:t>
            </w:r>
            <w:r w:rsidR="009B35AC" w:rsidRPr="32718FB8">
              <w:rPr>
                <w:rFonts w:eastAsiaTheme="minorEastAsia"/>
              </w:rPr>
              <w:t>et</w:t>
            </w:r>
            <w:r w:rsidR="007379FF" w:rsidRPr="32718FB8">
              <w:rPr>
                <w:rFonts w:eastAsiaTheme="minorEastAsia"/>
              </w:rPr>
              <w:t xml:space="preserve"> vous</w:t>
            </w:r>
            <w:r w:rsidR="009B35AC" w:rsidRPr="32718FB8">
              <w:rPr>
                <w:rFonts w:eastAsiaTheme="minorEastAsia"/>
              </w:rPr>
              <w:t xml:space="preserve">, en évitant ainsi </w:t>
            </w:r>
            <w:r w:rsidR="00D252B1" w:rsidRPr="32718FB8">
              <w:rPr>
                <w:rFonts w:eastAsiaTheme="minorEastAsia"/>
              </w:rPr>
              <w:t>l</w:t>
            </w:r>
            <w:r w:rsidR="009B35AC" w:rsidRPr="32718FB8">
              <w:rPr>
                <w:rFonts w:eastAsiaTheme="minorEastAsia"/>
              </w:rPr>
              <w:t>es e-mails individuels.</w:t>
            </w:r>
            <w:r>
              <w:br/>
            </w:r>
            <w:r w:rsidR="008D419C" w:rsidRPr="32718FB8">
              <w:rPr>
                <w:rFonts w:eastAsiaTheme="minorEastAsia"/>
              </w:rPr>
              <w:t xml:space="preserve">N’oubliez pas de </w:t>
            </w:r>
            <w:r w:rsidR="004C5C8A" w:rsidRPr="32718FB8">
              <w:rPr>
                <w:rFonts w:eastAsiaTheme="minorEastAsia"/>
              </w:rPr>
              <w:t>rendre vos</w:t>
            </w:r>
            <w:r w:rsidR="009B35AC" w:rsidRPr="32718FB8">
              <w:rPr>
                <w:rFonts w:eastAsiaTheme="minorEastAsia"/>
              </w:rPr>
              <w:t xml:space="preserve"> feedbacks sur </w:t>
            </w:r>
            <w:r w:rsidR="00431452" w:rsidRPr="32718FB8">
              <w:rPr>
                <w:rFonts w:eastAsiaTheme="minorEastAsia"/>
              </w:rPr>
              <w:t>l</w:t>
            </w:r>
            <w:r w:rsidR="009B35AC" w:rsidRPr="32718FB8">
              <w:rPr>
                <w:rFonts w:eastAsiaTheme="minorEastAsia"/>
              </w:rPr>
              <w:t>es</w:t>
            </w:r>
            <w:r w:rsidR="00431452" w:rsidRPr="32718FB8">
              <w:rPr>
                <w:rFonts w:eastAsiaTheme="minorEastAsia"/>
              </w:rPr>
              <w:t xml:space="preserve"> exercices ou les activités que vous proposez</w:t>
            </w:r>
            <w:r w:rsidR="009B35AC" w:rsidRPr="32718FB8">
              <w:rPr>
                <w:rFonts w:eastAsiaTheme="minorEastAsia"/>
              </w:rPr>
              <w:t xml:space="preserve">. </w:t>
            </w:r>
          </w:p>
          <w:p w14:paraId="6F6809B9" w14:textId="77777777" w:rsidR="009B35AC" w:rsidRPr="00862B02" w:rsidRDefault="009B35AC" w:rsidP="00862B02">
            <w:pPr>
              <w:ind w:left="360"/>
              <w:rPr>
                <w:rFonts w:eastAsiaTheme="minorEastAsia"/>
              </w:rPr>
            </w:pPr>
          </w:p>
          <w:p w14:paraId="6BDEB773" w14:textId="620D32D6" w:rsidR="006879FB" w:rsidRDefault="009B35AC" w:rsidP="005851C3">
            <w:pPr>
              <w:pStyle w:val="Paragraphedeliste"/>
              <w:rPr>
                <w:rFonts w:eastAsiaTheme="minorEastAsia"/>
              </w:rPr>
            </w:pPr>
            <w:r w:rsidRPr="009B35AC">
              <w:rPr>
                <w:rFonts w:eastAsiaTheme="minorEastAsia"/>
              </w:rPr>
              <w:t>Des systèmes de messagerie instantanée</w:t>
            </w:r>
            <w:r w:rsidR="00862B02">
              <w:rPr>
                <w:rFonts w:eastAsiaTheme="minorEastAsia"/>
              </w:rPr>
              <w:t xml:space="preserve"> </w:t>
            </w:r>
            <w:r w:rsidRPr="009B35AC">
              <w:rPr>
                <w:rFonts w:eastAsiaTheme="minorEastAsia"/>
              </w:rPr>
              <w:t xml:space="preserve">peuvent être utilisés. </w:t>
            </w:r>
            <w:r w:rsidR="00304688">
              <w:rPr>
                <w:rFonts w:eastAsiaTheme="minorEastAsia"/>
              </w:rPr>
              <w:br/>
            </w:r>
            <w:r w:rsidRPr="009B35AC">
              <w:rPr>
                <w:rFonts w:eastAsiaTheme="minorEastAsia"/>
              </w:rPr>
              <w:t>Ces messageries permettent en effet d'organiser les échanges en différentes sections (appelées canaux ou channels en anglais), de partager des fichiers, créer des sondages, etc.</w:t>
            </w:r>
          </w:p>
          <w:p w14:paraId="7F144E31" w14:textId="38D504FF" w:rsidR="00FF71F2" w:rsidRDefault="00FF71F2" w:rsidP="46B16CAC">
            <w:pPr>
              <w:pStyle w:val="Paragraphedeliste"/>
              <w:ind w:left="708"/>
              <w:rPr>
                <w:b/>
              </w:rPr>
            </w:pPr>
          </w:p>
        </w:tc>
      </w:tr>
      <w:tr w:rsidR="00FB2798" w14:paraId="75DF1CCF" w14:textId="77777777" w:rsidTr="71DD4E47">
        <w:tc>
          <w:tcPr>
            <w:tcW w:w="5000" w:type="pct"/>
            <w:gridSpan w:val="2"/>
          </w:tcPr>
          <w:p w14:paraId="595BE981" w14:textId="77777777" w:rsidR="00FB2798" w:rsidRDefault="00FB2798" w:rsidP="007E1E91">
            <w:pPr>
              <w:pStyle w:val="Paragraphedeliste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>Liens Utiles</w:t>
            </w:r>
          </w:p>
          <w:p w14:paraId="75E9F3C2" w14:textId="77777777" w:rsidR="001B15F1" w:rsidRDefault="00664181" w:rsidP="001B15F1">
            <w:pPr>
              <w:pStyle w:val="Paragraphedeliste"/>
              <w:ind w:left="869"/>
              <w:rPr>
                <w:bCs/>
              </w:rPr>
            </w:pPr>
            <w:hyperlink r:id="rId15" w:history="1">
              <w:r w:rsidR="001B15F1" w:rsidRPr="001B15F1">
                <w:rPr>
                  <w:rStyle w:val="Lienhypertexte"/>
                  <w:bCs/>
                </w:rPr>
                <w:t xml:space="preserve">Fonctionnement d’un </w:t>
              </w:r>
              <w:proofErr w:type="spellStart"/>
              <w:r w:rsidR="001B15F1" w:rsidRPr="001B15F1">
                <w:rPr>
                  <w:rStyle w:val="Lienhypertexte"/>
                  <w:bCs/>
                </w:rPr>
                <w:t>Etherpad</w:t>
              </w:r>
              <w:proofErr w:type="spellEnd"/>
            </w:hyperlink>
          </w:p>
          <w:p w14:paraId="63E13253" w14:textId="2C4D82E2" w:rsidR="00BA2C90" w:rsidRDefault="00664181" w:rsidP="001B15F1">
            <w:pPr>
              <w:pStyle w:val="Paragraphedeliste"/>
              <w:ind w:left="869"/>
              <w:rPr>
                <w:bCs/>
              </w:rPr>
            </w:pPr>
            <w:hyperlink r:id="rId16" w:history="1">
              <w:r w:rsidR="00BA2C90" w:rsidRPr="006E7590">
                <w:rPr>
                  <w:rStyle w:val="Lienhypertexte"/>
                  <w:bCs/>
                </w:rPr>
                <w:t>Utilisation d’un forum</w:t>
              </w:r>
            </w:hyperlink>
          </w:p>
          <w:p w14:paraId="65C1AEEB" w14:textId="75F1C1A6" w:rsidR="006E7590" w:rsidRDefault="00664181" w:rsidP="001B15F1">
            <w:pPr>
              <w:pStyle w:val="Paragraphedeliste"/>
              <w:ind w:left="869"/>
              <w:rPr>
                <w:bCs/>
              </w:rPr>
            </w:pPr>
            <w:hyperlink r:id="rId17">
              <w:r w:rsidR="673C7739" w:rsidRPr="2B29D238">
                <w:rPr>
                  <w:rStyle w:val="Lienhypertexte"/>
                </w:rPr>
                <w:t>Utilisation d’une messagerie instantanée</w:t>
              </w:r>
            </w:hyperlink>
          </w:p>
          <w:p w14:paraId="396BC130" w14:textId="695B7D7C" w:rsidR="0064051A" w:rsidRPr="001B15F1" w:rsidRDefault="001B15F1" w:rsidP="001B15F1">
            <w:pPr>
              <w:pStyle w:val="Paragraphedeliste"/>
              <w:ind w:left="869"/>
              <w:rPr>
                <w:bCs/>
                <w:highlight w:val="yellow"/>
              </w:rPr>
            </w:pPr>
            <w:r>
              <w:rPr>
                <w:bCs/>
              </w:rPr>
              <w:br/>
            </w:r>
          </w:p>
        </w:tc>
      </w:tr>
    </w:tbl>
    <w:p w14:paraId="0D0B940D" w14:textId="5D15D697" w:rsidR="00F23ABE" w:rsidRDefault="00F23ABE"/>
    <w:p w14:paraId="479170ED" w14:textId="77777777" w:rsidR="007B1E63" w:rsidRDefault="007B1E63"/>
    <w:p w14:paraId="4B2C5974" w14:textId="307CF5C0" w:rsidR="007B1E63" w:rsidRPr="007B1E63" w:rsidRDefault="007B1E6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7B1E63">
        <w:rPr>
          <w:b/>
          <w:bCs/>
          <w:highlight w:val="yellow"/>
        </w:rPr>
        <w:t>Pour votre bonne information…</w:t>
      </w:r>
    </w:p>
    <w:p w14:paraId="5815C931" w14:textId="77777777" w:rsidR="007B1E63" w:rsidRPr="007B1E63" w:rsidRDefault="00144BDF" w:rsidP="007B1E63">
      <w:pPr>
        <w:pStyle w:val="Paragraphedeliste"/>
        <w:numPr>
          <w:ilvl w:val="0"/>
          <w:numId w:val="30"/>
        </w:numPr>
        <w:rPr>
          <w:rStyle w:val="Lienhypertexte"/>
          <w:color w:val="auto"/>
          <w:u w:val="none"/>
        </w:rPr>
      </w:pPr>
      <w:r>
        <w:t>Un</w:t>
      </w:r>
      <w:r w:rsidR="004C5C8A">
        <w:t xml:space="preserve"> petit</w:t>
      </w:r>
      <w:r>
        <w:t xml:space="preserve"> tutoriel de mise en ligne de cette situation d ‘apprentissage est à votre disposition </w:t>
      </w:r>
      <w:hyperlink r:id="rId18" w:history="1">
        <w:r w:rsidRPr="00144BDF">
          <w:rPr>
            <w:rStyle w:val="Lienhypertexte"/>
          </w:rPr>
          <w:t>ici</w:t>
        </w:r>
      </w:hyperlink>
    </w:p>
    <w:p w14:paraId="686ADBCA" w14:textId="3CE92AA5" w:rsidR="00A14B60" w:rsidRDefault="00A14B60" w:rsidP="007B1E63">
      <w:pPr>
        <w:pStyle w:val="Paragraphedeliste"/>
        <w:numPr>
          <w:ilvl w:val="0"/>
          <w:numId w:val="30"/>
        </w:numPr>
      </w:pPr>
      <w:r>
        <w:t>Les extraits qui ont été placés en surb</w:t>
      </w:r>
      <w:r w:rsidR="00D514E5">
        <w:t>r</w:t>
      </w:r>
      <w:r>
        <w:t xml:space="preserve">illance sont les extraits à privilégier pour </w:t>
      </w:r>
      <w:r w:rsidR="00D514E5">
        <w:t>l’exercice de l’UAA 2</w:t>
      </w:r>
    </w:p>
    <w:p w14:paraId="27D09147" w14:textId="77777777" w:rsidR="007B1E63" w:rsidRDefault="007B1E63"/>
    <w:p w14:paraId="43B2001E" w14:textId="56D4410E" w:rsidR="00304688" w:rsidRDefault="00304688">
      <w:r>
        <w:t>Pour toute question,</w:t>
      </w:r>
      <w:r w:rsidR="0036562A">
        <w:t xml:space="preserve"> </w:t>
      </w:r>
      <w:r>
        <w:t>demande de précision ou d’aide pédagogique ou technique, n’hésitez pas à m’envoyer un mail</w:t>
      </w:r>
      <w:r w:rsidR="006261D9">
        <w:t xml:space="preserve"> à l’adresse suivante : </w:t>
      </w:r>
      <w:r w:rsidR="0036562A">
        <w:t xml:space="preserve"> </w:t>
      </w:r>
      <w:hyperlink r:id="rId19">
        <w:r w:rsidR="0036562A" w:rsidRPr="3D3C63F6">
          <w:rPr>
            <w:rStyle w:val="Lienhypertexte"/>
          </w:rPr>
          <w:t>frederic.dewez@segec.be</w:t>
        </w:r>
      </w:hyperlink>
    </w:p>
    <w:sectPr w:rsidR="00304688" w:rsidSect="00F23AB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9CABE4" w16cex:dateUtc="2020-04-15T07:51:12.3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369A" w14:textId="77777777" w:rsidR="00664181" w:rsidRDefault="00664181" w:rsidP="00664181">
      <w:pPr>
        <w:spacing w:after="0" w:line="240" w:lineRule="auto"/>
      </w:pPr>
      <w:r>
        <w:separator/>
      </w:r>
    </w:p>
  </w:endnote>
  <w:endnote w:type="continuationSeparator" w:id="0">
    <w:p w14:paraId="7EF5E63A" w14:textId="77777777" w:rsidR="00664181" w:rsidRDefault="00664181" w:rsidP="0066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968649"/>
      <w:docPartObj>
        <w:docPartGallery w:val="Page Numbers (Bottom of Page)"/>
        <w:docPartUnique/>
      </w:docPartObj>
    </w:sdtPr>
    <w:sdtContent>
      <w:p w14:paraId="5B33062E" w14:textId="192F0125" w:rsidR="00664181" w:rsidRDefault="00664181">
        <w:pPr>
          <w:pStyle w:val="Pieddepage"/>
          <w:jc w:val="right"/>
        </w:pPr>
        <w:r w:rsidRPr="00153CD8">
          <w:rPr>
            <w:noProof/>
            <w:color w:val="215868" w:themeColor="accent5" w:themeShade="80"/>
          </w:rPr>
          <w:drawing>
            <wp:anchor distT="0" distB="0" distL="114300" distR="114300" simplePos="0" relativeHeight="251658240" behindDoc="0" locked="0" layoutInCell="1" allowOverlap="1" wp14:anchorId="483CDF65" wp14:editId="6E374BE5">
              <wp:simplePos x="0" y="0"/>
              <wp:positionH relativeFrom="margin">
                <wp:align>left</wp:align>
              </wp:positionH>
              <wp:positionV relativeFrom="margin">
                <wp:posOffset>9015730</wp:posOffset>
              </wp:positionV>
              <wp:extent cx="838200" cy="494030"/>
              <wp:effectExtent l="0" t="0" r="0" b="127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494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B941DC5" w14:textId="4D82421C" w:rsidR="00664181" w:rsidRDefault="006641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32E4" w14:textId="77777777" w:rsidR="00664181" w:rsidRDefault="00664181" w:rsidP="00664181">
      <w:pPr>
        <w:spacing w:after="0" w:line="240" w:lineRule="auto"/>
      </w:pPr>
      <w:r>
        <w:separator/>
      </w:r>
    </w:p>
  </w:footnote>
  <w:footnote w:type="continuationSeparator" w:id="0">
    <w:p w14:paraId="59A9EAFF" w14:textId="77777777" w:rsidR="00664181" w:rsidRDefault="00664181" w:rsidP="0066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3C14"/>
      </v:shape>
    </w:pict>
  </w:numPicBullet>
  <w:abstractNum w:abstractNumId="0" w15:restartNumberingAfterBreak="0">
    <w:nsid w:val="008B7EAA"/>
    <w:multiLevelType w:val="hybridMultilevel"/>
    <w:tmpl w:val="27CAE534"/>
    <w:lvl w:ilvl="0" w:tplc="080C0011">
      <w:start w:val="1"/>
      <w:numFmt w:val="decimal"/>
      <w:lvlText w:val="%1)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A85760"/>
    <w:multiLevelType w:val="hybridMultilevel"/>
    <w:tmpl w:val="4B02F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5279"/>
    <w:multiLevelType w:val="hybridMultilevel"/>
    <w:tmpl w:val="83ACE30A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EA46BA"/>
    <w:multiLevelType w:val="hybridMultilevel"/>
    <w:tmpl w:val="38FC83A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41EC5"/>
    <w:multiLevelType w:val="hybridMultilevel"/>
    <w:tmpl w:val="491C47E0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1F6AB5"/>
    <w:multiLevelType w:val="hybridMultilevel"/>
    <w:tmpl w:val="E1B68CF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7727A"/>
    <w:multiLevelType w:val="hybridMultilevel"/>
    <w:tmpl w:val="FFFFFFFF"/>
    <w:lvl w:ilvl="0" w:tplc="1AF0EDF0">
      <w:start w:val="1"/>
      <w:numFmt w:val="decimal"/>
      <w:lvlText w:val="%1."/>
      <w:lvlJc w:val="left"/>
      <w:pPr>
        <w:ind w:left="720" w:hanging="360"/>
      </w:pPr>
    </w:lvl>
    <w:lvl w:ilvl="1" w:tplc="9B98A0A0">
      <w:start w:val="1"/>
      <w:numFmt w:val="lowerLetter"/>
      <w:lvlText w:val="%2."/>
      <w:lvlJc w:val="left"/>
      <w:pPr>
        <w:ind w:left="1440" w:hanging="360"/>
      </w:pPr>
    </w:lvl>
    <w:lvl w:ilvl="2" w:tplc="AC360940">
      <w:start w:val="1"/>
      <w:numFmt w:val="lowerRoman"/>
      <w:lvlText w:val="%3."/>
      <w:lvlJc w:val="right"/>
      <w:pPr>
        <w:ind w:left="2160" w:hanging="180"/>
      </w:pPr>
    </w:lvl>
    <w:lvl w:ilvl="3" w:tplc="3418CA96">
      <w:start w:val="1"/>
      <w:numFmt w:val="decimal"/>
      <w:lvlText w:val="%4."/>
      <w:lvlJc w:val="left"/>
      <w:pPr>
        <w:ind w:left="2880" w:hanging="360"/>
      </w:pPr>
    </w:lvl>
    <w:lvl w:ilvl="4" w:tplc="7C6A5E7E">
      <w:start w:val="1"/>
      <w:numFmt w:val="lowerLetter"/>
      <w:lvlText w:val="%5."/>
      <w:lvlJc w:val="left"/>
      <w:pPr>
        <w:ind w:left="3600" w:hanging="360"/>
      </w:pPr>
    </w:lvl>
    <w:lvl w:ilvl="5" w:tplc="A3D6D896">
      <w:start w:val="1"/>
      <w:numFmt w:val="lowerRoman"/>
      <w:lvlText w:val="%6."/>
      <w:lvlJc w:val="right"/>
      <w:pPr>
        <w:ind w:left="4320" w:hanging="180"/>
      </w:pPr>
    </w:lvl>
    <w:lvl w:ilvl="6" w:tplc="75A0F418">
      <w:start w:val="1"/>
      <w:numFmt w:val="decimal"/>
      <w:lvlText w:val="%7."/>
      <w:lvlJc w:val="left"/>
      <w:pPr>
        <w:ind w:left="5040" w:hanging="360"/>
      </w:pPr>
    </w:lvl>
    <w:lvl w:ilvl="7" w:tplc="0624EFE8">
      <w:start w:val="1"/>
      <w:numFmt w:val="lowerLetter"/>
      <w:lvlText w:val="%8."/>
      <w:lvlJc w:val="left"/>
      <w:pPr>
        <w:ind w:left="5760" w:hanging="360"/>
      </w:pPr>
    </w:lvl>
    <w:lvl w:ilvl="8" w:tplc="2F14A1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7AAB"/>
    <w:multiLevelType w:val="hybridMultilevel"/>
    <w:tmpl w:val="FFFFFFFF"/>
    <w:lvl w:ilvl="0" w:tplc="81D2F05E">
      <w:start w:val="1"/>
      <w:numFmt w:val="decimal"/>
      <w:lvlText w:val="%1."/>
      <w:lvlJc w:val="left"/>
      <w:pPr>
        <w:ind w:left="720" w:hanging="360"/>
      </w:pPr>
    </w:lvl>
    <w:lvl w:ilvl="1" w:tplc="05144362">
      <w:start w:val="1"/>
      <w:numFmt w:val="lowerLetter"/>
      <w:lvlText w:val="%2."/>
      <w:lvlJc w:val="left"/>
      <w:pPr>
        <w:ind w:left="1440" w:hanging="360"/>
      </w:pPr>
    </w:lvl>
    <w:lvl w:ilvl="2" w:tplc="659CA176">
      <w:start w:val="1"/>
      <w:numFmt w:val="lowerRoman"/>
      <w:lvlText w:val="%3."/>
      <w:lvlJc w:val="right"/>
      <w:pPr>
        <w:ind w:left="2160" w:hanging="180"/>
      </w:pPr>
    </w:lvl>
    <w:lvl w:ilvl="3" w:tplc="D4EE55C0">
      <w:start w:val="1"/>
      <w:numFmt w:val="decimal"/>
      <w:lvlText w:val="%4."/>
      <w:lvlJc w:val="left"/>
      <w:pPr>
        <w:ind w:left="2880" w:hanging="360"/>
      </w:pPr>
    </w:lvl>
    <w:lvl w:ilvl="4" w:tplc="2D100548">
      <w:start w:val="1"/>
      <w:numFmt w:val="lowerLetter"/>
      <w:lvlText w:val="%5."/>
      <w:lvlJc w:val="left"/>
      <w:pPr>
        <w:ind w:left="3600" w:hanging="360"/>
      </w:pPr>
    </w:lvl>
    <w:lvl w:ilvl="5" w:tplc="E0A6F764">
      <w:start w:val="1"/>
      <w:numFmt w:val="lowerRoman"/>
      <w:lvlText w:val="%6."/>
      <w:lvlJc w:val="right"/>
      <w:pPr>
        <w:ind w:left="4320" w:hanging="180"/>
      </w:pPr>
    </w:lvl>
    <w:lvl w:ilvl="6" w:tplc="3A2E734C">
      <w:start w:val="1"/>
      <w:numFmt w:val="decimal"/>
      <w:lvlText w:val="%7."/>
      <w:lvlJc w:val="left"/>
      <w:pPr>
        <w:ind w:left="5040" w:hanging="360"/>
      </w:pPr>
    </w:lvl>
    <w:lvl w:ilvl="7" w:tplc="8EB40A6A">
      <w:start w:val="1"/>
      <w:numFmt w:val="lowerLetter"/>
      <w:lvlText w:val="%8."/>
      <w:lvlJc w:val="left"/>
      <w:pPr>
        <w:ind w:left="5760" w:hanging="360"/>
      </w:pPr>
    </w:lvl>
    <w:lvl w:ilvl="8" w:tplc="078E14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1A1F"/>
    <w:multiLevelType w:val="hybridMultilevel"/>
    <w:tmpl w:val="4F04C0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8F5"/>
    <w:multiLevelType w:val="hybridMultilevel"/>
    <w:tmpl w:val="5F4684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4330"/>
    <w:multiLevelType w:val="hybridMultilevel"/>
    <w:tmpl w:val="768654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6E57"/>
    <w:multiLevelType w:val="hybridMultilevel"/>
    <w:tmpl w:val="7B8C1FCA"/>
    <w:lvl w:ilvl="0" w:tplc="519AE1B6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1C63596"/>
    <w:multiLevelType w:val="hybridMultilevel"/>
    <w:tmpl w:val="EDDCBD64"/>
    <w:lvl w:ilvl="0" w:tplc="08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C5DD7"/>
    <w:multiLevelType w:val="hybridMultilevel"/>
    <w:tmpl w:val="9B4C5C6E"/>
    <w:lvl w:ilvl="0" w:tplc="080C000F">
      <w:start w:val="1"/>
      <w:numFmt w:val="decimal"/>
      <w:lvlText w:val="%1."/>
      <w:lvlJc w:val="left"/>
      <w:pPr>
        <w:ind w:left="869" w:hanging="360"/>
      </w:pPr>
    </w:lvl>
    <w:lvl w:ilvl="1" w:tplc="080C0019" w:tentative="1">
      <w:start w:val="1"/>
      <w:numFmt w:val="lowerLetter"/>
      <w:lvlText w:val="%2."/>
      <w:lvlJc w:val="left"/>
      <w:pPr>
        <w:ind w:left="1589" w:hanging="360"/>
      </w:pPr>
    </w:lvl>
    <w:lvl w:ilvl="2" w:tplc="080C001B" w:tentative="1">
      <w:start w:val="1"/>
      <w:numFmt w:val="lowerRoman"/>
      <w:lvlText w:val="%3."/>
      <w:lvlJc w:val="right"/>
      <w:pPr>
        <w:ind w:left="2309" w:hanging="180"/>
      </w:pPr>
    </w:lvl>
    <w:lvl w:ilvl="3" w:tplc="080C000F" w:tentative="1">
      <w:start w:val="1"/>
      <w:numFmt w:val="decimal"/>
      <w:lvlText w:val="%4."/>
      <w:lvlJc w:val="left"/>
      <w:pPr>
        <w:ind w:left="3029" w:hanging="360"/>
      </w:pPr>
    </w:lvl>
    <w:lvl w:ilvl="4" w:tplc="080C0019" w:tentative="1">
      <w:start w:val="1"/>
      <w:numFmt w:val="lowerLetter"/>
      <w:lvlText w:val="%5."/>
      <w:lvlJc w:val="left"/>
      <w:pPr>
        <w:ind w:left="3749" w:hanging="360"/>
      </w:pPr>
    </w:lvl>
    <w:lvl w:ilvl="5" w:tplc="080C001B" w:tentative="1">
      <w:start w:val="1"/>
      <w:numFmt w:val="lowerRoman"/>
      <w:lvlText w:val="%6."/>
      <w:lvlJc w:val="right"/>
      <w:pPr>
        <w:ind w:left="4469" w:hanging="180"/>
      </w:pPr>
    </w:lvl>
    <w:lvl w:ilvl="6" w:tplc="080C000F" w:tentative="1">
      <w:start w:val="1"/>
      <w:numFmt w:val="decimal"/>
      <w:lvlText w:val="%7."/>
      <w:lvlJc w:val="left"/>
      <w:pPr>
        <w:ind w:left="5189" w:hanging="360"/>
      </w:pPr>
    </w:lvl>
    <w:lvl w:ilvl="7" w:tplc="080C0019" w:tentative="1">
      <w:start w:val="1"/>
      <w:numFmt w:val="lowerLetter"/>
      <w:lvlText w:val="%8."/>
      <w:lvlJc w:val="left"/>
      <w:pPr>
        <w:ind w:left="5909" w:hanging="360"/>
      </w:pPr>
    </w:lvl>
    <w:lvl w:ilvl="8" w:tplc="080C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33C01BAC"/>
    <w:multiLevelType w:val="hybridMultilevel"/>
    <w:tmpl w:val="7566630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EA3F7E"/>
    <w:multiLevelType w:val="hybridMultilevel"/>
    <w:tmpl w:val="FFFFFFFF"/>
    <w:lvl w:ilvl="0" w:tplc="01428A50">
      <w:start w:val="1"/>
      <w:numFmt w:val="decimal"/>
      <w:lvlText w:val="%1."/>
      <w:lvlJc w:val="left"/>
      <w:pPr>
        <w:ind w:left="720" w:hanging="360"/>
      </w:pPr>
    </w:lvl>
    <w:lvl w:ilvl="1" w:tplc="B6B27ED4">
      <w:start w:val="1"/>
      <w:numFmt w:val="lowerLetter"/>
      <w:lvlText w:val="%2."/>
      <w:lvlJc w:val="left"/>
      <w:pPr>
        <w:ind w:left="1440" w:hanging="360"/>
      </w:pPr>
    </w:lvl>
    <w:lvl w:ilvl="2" w:tplc="20B8B9A0">
      <w:start w:val="1"/>
      <w:numFmt w:val="lowerRoman"/>
      <w:lvlText w:val="%3."/>
      <w:lvlJc w:val="right"/>
      <w:pPr>
        <w:ind w:left="2160" w:hanging="180"/>
      </w:pPr>
    </w:lvl>
    <w:lvl w:ilvl="3" w:tplc="E5324F2A">
      <w:start w:val="1"/>
      <w:numFmt w:val="decimal"/>
      <w:lvlText w:val="%4."/>
      <w:lvlJc w:val="left"/>
      <w:pPr>
        <w:ind w:left="2880" w:hanging="360"/>
      </w:pPr>
    </w:lvl>
    <w:lvl w:ilvl="4" w:tplc="8516074E">
      <w:start w:val="1"/>
      <w:numFmt w:val="lowerLetter"/>
      <w:lvlText w:val="%5."/>
      <w:lvlJc w:val="left"/>
      <w:pPr>
        <w:ind w:left="3600" w:hanging="360"/>
      </w:pPr>
    </w:lvl>
    <w:lvl w:ilvl="5" w:tplc="BC8494A2">
      <w:start w:val="1"/>
      <w:numFmt w:val="lowerRoman"/>
      <w:lvlText w:val="%6."/>
      <w:lvlJc w:val="right"/>
      <w:pPr>
        <w:ind w:left="4320" w:hanging="180"/>
      </w:pPr>
    </w:lvl>
    <w:lvl w:ilvl="6" w:tplc="96E2DB58">
      <w:start w:val="1"/>
      <w:numFmt w:val="decimal"/>
      <w:lvlText w:val="%7."/>
      <w:lvlJc w:val="left"/>
      <w:pPr>
        <w:ind w:left="5040" w:hanging="360"/>
      </w:pPr>
    </w:lvl>
    <w:lvl w:ilvl="7" w:tplc="67C2E4A6">
      <w:start w:val="1"/>
      <w:numFmt w:val="lowerLetter"/>
      <w:lvlText w:val="%8."/>
      <w:lvlJc w:val="left"/>
      <w:pPr>
        <w:ind w:left="5760" w:hanging="360"/>
      </w:pPr>
    </w:lvl>
    <w:lvl w:ilvl="8" w:tplc="55A655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4489"/>
    <w:multiLevelType w:val="hybridMultilevel"/>
    <w:tmpl w:val="FFFFFFFF"/>
    <w:lvl w:ilvl="0" w:tplc="0D7E0064">
      <w:start w:val="1"/>
      <w:numFmt w:val="decimal"/>
      <w:lvlText w:val="%1."/>
      <w:lvlJc w:val="left"/>
      <w:pPr>
        <w:ind w:left="720" w:hanging="360"/>
      </w:pPr>
    </w:lvl>
    <w:lvl w:ilvl="1" w:tplc="539AA014">
      <w:start w:val="1"/>
      <w:numFmt w:val="lowerLetter"/>
      <w:lvlText w:val="%2."/>
      <w:lvlJc w:val="left"/>
      <w:pPr>
        <w:ind w:left="1440" w:hanging="360"/>
      </w:pPr>
    </w:lvl>
    <w:lvl w:ilvl="2" w:tplc="96DCE206">
      <w:start w:val="1"/>
      <w:numFmt w:val="lowerRoman"/>
      <w:lvlText w:val="%3."/>
      <w:lvlJc w:val="right"/>
      <w:pPr>
        <w:ind w:left="2160" w:hanging="180"/>
      </w:pPr>
    </w:lvl>
    <w:lvl w:ilvl="3" w:tplc="83548DCE">
      <w:start w:val="1"/>
      <w:numFmt w:val="decimal"/>
      <w:lvlText w:val="%4."/>
      <w:lvlJc w:val="left"/>
      <w:pPr>
        <w:ind w:left="2880" w:hanging="360"/>
      </w:pPr>
    </w:lvl>
    <w:lvl w:ilvl="4" w:tplc="AF96B9D8">
      <w:start w:val="1"/>
      <w:numFmt w:val="lowerLetter"/>
      <w:lvlText w:val="%5."/>
      <w:lvlJc w:val="left"/>
      <w:pPr>
        <w:ind w:left="3600" w:hanging="360"/>
      </w:pPr>
    </w:lvl>
    <w:lvl w:ilvl="5" w:tplc="0BB8FE62">
      <w:start w:val="1"/>
      <w:numFmt w:val="lowerRoman"/>
      <w:lvlText w:val="%6."/>
      <w:lvlJc w:val="right"/>
      <w:pPr>
        <w:ind w:left="4320" w:hanging="180"/>
      </w:pPr>
    </w:lvl>
    <w:lvl w:ilvl="6" w:tplc="8C6EC3E0">
      <w:start w:val="1"/>
      <w:numFmt w:val="decimal"/>
      <w:lvlText w:val="%7."/>
      <w:lvlJc w:val="left"/>
      <w:pPr>
        <w:ind w:left="5040" w:hanging="360"/>
      </w:pPr>
    </w:lvl>
    <w:lvl w:ilvl="7" w:tplc="10004B66">
      <w:start w:val="1"/>
      <w:numFmt w:val="lowerLetter"/>
      <w:lvlText w:val="%8."/>
      <w:lvlJc w:val="left"/>
      <w:pPr>
        <w:ind w:left="5760" w:hanging="360"/>
      </w:pPr>
    </w:lvl>
    <w:lvl w:ilvl="8" w:tplc="F7003E4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58FA"/>
    <w:multiLevelType w:val="hybridMultilevel"/>
    <w:tmpl w:val="9386038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C75233"/>
    <w:multiLevelType w:val="hybridMultilevel"/>
    <w:tmpl w:val="F15E59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6E8F"/>
    <w:multiLevelType w:val="hybridMultilevel"/>
    <w:tmpl w:val="5B8A4C6C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D0512"/>
    <w:multiLevelType w:val="hybridMultilevel"/>
    <w:tmpl w:val="4E963A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A10B2"/>
    <w:multiLevelType w:val="hybridMultilevel"/>
    <w:tmpl w:val="4636D1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8B3670"/>
    <w:multiLevelType w:val="hybridMultilevel"/>
    <w:tmpl w:val="63F2924E"/>
    <w:lvl w:ilvl="0" w:tplc="080C0011">
      <w:start w:val="1"/>
      <w:numFmt w:val="decimal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F24B78"/>
    <w:multiLevelType w:val="hybridMultilevel"/>
    <w:tmpl w:val="0D5E266A"/>
    <w:lvl w:ilvl="0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EB1085A"/>
    <w:multiLevelType w:val="hybridMultilevel"/>
    <w:tmpl w:val="FFFFFFFF"/>
    <w:lvl w:ilvl="0" w:tplc="05CCB894">
      <w:start w:val="1"/>
      <w:numFmt w:val="decimal"/>
      <w:lvlText w:val="%1."/>
      <w:lvlJc w:val="left"/>
      <w:pPr>
        <w:ind w:left="720" w:hanging="360"/>
      </w:pPr>
    </w:lvl>
    <w:lvl w:ilvl="1" w:tplc="9464432A">
      <w:start w:val="1"/>
      <w:numFmt w:val="lowerLetter"/>
      <w:lvlText w:val="%2."/>
      <w:lvlJc w:val="left"/>
      <w:pPr>
        <w:ind w:left="1440" w:hanging="360"/>
      </w:pPr>
    </w:lvl>
    <w:lvl w:ilvl="2" w:tplc="064852FC">
      <w:start w:val="1"/>
      <w:numFmt w:val="lowerRoman"/>
      <w:lvlText w:val="%3."/>
      <w:lvlJc w:val="right"/>
      <w:pPr>
        <w:ind w:left="2160" w:hanging="180"/>
      </w:pPr>
    </w:lvl>
    <w:lvl w:ilvl="3" w:tplc="1AD0DD1A">
      <w:start w:val="1"/>
      <w:numFmt w:val="decimal"/>
      <w:lvlText w:val="%4."/>
      <w:lvlJc w:val="left"/>
      <w:pPr>
        <w:ind w:left="2880" w:hanging="360"/>
      </w:pPr>
    </w:lvl>
    <w:lvl w:ilvl="4" w:tplc="B5E830C6">
      <w:start w:val="1"/>
      <w:numFmt w:val="lowerLetter"/>
      <w:lvlText w:val="%5."/>
      <w:lvlJc w:val="left"/>
      <w:pPr>
        <w:ind w:left="3600" w:hanging="360"/>
      </w:pPr>
    </w:lvl>
    <w:lvl w:ilvl="5" w:tplc="91D88470">
      <w:start w:val="1"/>
      <w:numFmt w:val="lowerRoman"/>
      <w:lvlText w:val="%6."/>
      <w:lvlJc w:val="right"/>
      <w:pPr>
        <w:ind w:left="4320" w:hanging="180"/>
      </w:pPr>
    </w:lvl>
    <w:lvl w:ilvl="6" w:tplc="56D0DE7A">
      <w:start w:val="1"/>
      <w:numFmt w:val="decimal"/>
      <w:lvlText w:val="%7."/>
      <w:lvlJc w:val="left"/>
      <w:pPr>
        <w:ind w:left="5040" w:hanging="360"/>
      </w:pPr>
    </w:lvl>
    <w:lvl w:ilvl="7" w:tplc="7D2A197A">
      <w:start w:val="1"/>
      <w:numFmt w:val="lowerLetter"/>
      <w:lvlText w:val="%8."/>
      <w:lvlJc w:val="left"/>
      <w:pPr>
        <w:ind w:left="5760" w:hanging="360"/>
      </w:pPr>
    </w:lvl>
    <w:lvl w:ilvl="8" w:tplc="C144FE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508A6"/>
    <w:multiLevelType w:val="hybridMultilevel"/>
    <w:tmpl w:val="E0DC04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5162E"/>
    <w:multiLevelType w:val="hybridMultilevel"/>
    <w:tmpl w:val="40929A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542E0"/>
    <w:multiLevelType w:val="hybridMultilevel"/>
    <w:tmpl w:val="B554E3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36C1"/>
    <w:multiLevelType w:val="hybridMultilevel"/>
    <w:tmpl w:val="FFFFFFFF"/>
    <w:lvl w:ilvl="0" w:tplc="86ACDF1E">
      <w:start w:val="1"/>
      <w:numFmt w:val="decimal"/>
      <w:lvlText w:val="%1."/>
      <w:lvlJc w:val="left"/>
      <w:pPr>
        <w:ind w:left="720" w:hanging="360"/>
      </w:pPr>
    </w:lvl>
    <w:lvl w:ilvl="1" w:tplc="0BDEC720">
      <w:start w:val="1"/>
      <w:numFmt w:val="lowerLetter"/>
      <w:lvlText w:val="%2."/>
      <w:lvlJc w:val="left"/>
      <w:pPr>
        <w:ind w:left="1440" w:hanging="360"/>
      </w:pPr>
    </w:lvl>
    <w:lvl w:ilvl="2" w:tplc="B16E7906">
      <w:start w:val="1"/>
      <w:numFmt w:val="lowerRoman"/>
      <w:lvlText w:val="%3."/>
      <w:lvlJc w:val="right"/>
      <w:pPr>
        <w:ind w:left="2160" w:hanging="180"/>
      </w:pPr>
    </w:lvl>
    <w:lvl w:ilvl="3" w:tplc="577221B4">
      <w:start w:val="1"/>
      <w:numFmt w:val="decimal"/>
      <w:lvlText w:val="%4."/>
      <w:lvlJc w:val="left"/>
      <w:pPr>
        <w:ind w:left="2880" w:hanging="360"/>
      </w:pPr>
    </w:lvl>
    <w:lvl w:ilvl="4" w:tplc="78A00282">
      <w:start w:val="1"/>
      <w:numFmt w:val="lowerLetter"/>
      <w:lvlText w:val="%5."/>
      <w:lvlJc w:val="left"/>
      <w:pPr>
        <w:ind w:left="3600" w:hanging="360"/>
      </w:pPr>
    </w:lvl>
    <w:lvl w:ilvl="5" w:tplc="732E428E">
      <w:start w:val="1"/>
      <w:numFmt w:val="lowerRoman"/>
      <w:lvlText w:val="%6."/>
      <w:lvlJc w:val="right"/>
      <w:pPr>
        <w:ind w:left="4320" w:hanging="180"/>
      </w:pPr>
    </w:lvl>
    <w:lvl w:ilvl="6" w:tplc="D2B0353C">
      <w:start w:val="1"/>
      <w:numFmt w:val="decimal"/>
      <w:lvlText w:val="%7."/>
      <w:lvlJc w:val="left"/>
      <w:pPr>
        <w:ind w:left="5040" w:hanging="360"/>
      </w:pPr>
    </w:lvl>
    <w:lvl w:ilvl="7" w:tplc="8C2262EE">
      <w:start w:val="1"/>
      <w:numFmt w:val="lowerLetter"/>
      <w:lvlText w:val="%8."/>
      <w:lvlJc w:val="left"/>
      <w:pPr>
        <w:ind w:left="5760" w:hanging="360"/>
      </w:pPr>
    </w:lvl>
    <w:lvl w:ilvl="8" w:tplc="C5EA2A6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83034"/>
    <w:multiLevelType w:val="hybridMultilevel"/>
    <w:tmpl w:val="FFFFFFFF"/>
    <w:lvl w:ilvl="0" w:tplc="F1AA9934">
      <w:start w:val="1"/>
      <w:numFmt w:val="decimal"/>
      <w:lvlText w:val="%1."/>
      <w:lvlJc w:val="left"/>
      <w:pPr>
        <w:ind w:left="720" w:hanging="360"/>
      </w:pPr>
    </w:lvl>
    <w:lvl w:ilvl="1" w:tplc="DE82BE50">
      <w:start w:val="1"/>
      <w:numFmt w:val="lowerLetter"/>
      <w:lvlText w:val="%2."/>
      <w:lvlJc w:val="left"/>
      <w:pPr>
        <w:ind w:left="1440" w:hanging="360"/>
      </w:pPr>
    </w:lvl>
    <w:lvl w:ilvl="2" w:tplc="8E221E82">
      <w:start w:val="1"/>
      <w:numFmt w:val="lowerRoman"/>
      <w:lvlText w:val="%3."/>
      <w:lvlJc w:val="right"/>
      <w:pPr>
        <w:ind w:left="2160" w:hanging="180"/>
      </w:pPr>
    </w:lvl>
    <w:lvl w:ilvl="3" w:tplc="B49E7DCA">
      <w:start w:val="1"/>
      <w:numFmt w:val="decimal"/>
      <w:lvlText w:val="%4."/>
      <w:lvlJc w:val="left"/>
      <w:pPr>
        <w:ind w:left="2880" w:hanging="360"/>
      </w:pPr>
    </w:lvl>
    <w:lvl w:ilvl="4" w:tplc="4EBE3774">
      <w:start w:val="1"/>
      <w:numFmt w:val="lowerLetter"/>
      <w:lvlText w:val="%5."/>
      <w:lvlJc w:val="left"/>
      <w:pPr>
        <w:ind w:left="3600" w:hanging="360"/>
      </w:pPr>
    </w:lvl>
    <w:lvl w:ilvl="5" w:tplc="CA58459C">
      <w:start w:val="1"/>
      <w:numFmt w:val="lowerRoman"/>
      <w:lvlText w:val="%6."/>
      <w:lvlJc w:val="right"/>
      <w:pPr>
        <w:ind w:left="4320" w:hanging="180"/>
      </w:pPr>
    </w:lvl>
    <w:lvl w:ilvl="6" w:tplc="D5524FB4">
      <w:start w:val="1"/>
      <w:numFmt w:val="decimal"/>
      <w:lvlText w:val="%7."/>
      <w:lvlJc w:val="left"/>
      <w:pPr>
        <w:ind w:left="5040" w:hanging="360"/>
      </w:pPr>
    </w:lvl>
    <w:lvl w:ilvl="7" w:tplc="0E041E6A">
      <w:start w:val="1"/>
      <w:numFmt w:val="lowerLetter"/>
      <w:lvlText w:val="%8."/>
      <w:lvlJc w:val="left"/>
      <w:pPr>
        <w:ind w:left="5760" w:hanging="360"/>
      </w:pPr>
    </w:lvl>
    <w:lvl w:ilvl="8" w:tplc="29DE70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8"/>
  </w:num>
  <w:num w:numId="5">
    <w:abstractNumId w:val="25"/>
  </w:num>
  <w:num w:numId="6">
    <w:abstractNumId w:val="9"/>
  </w:num>
  <w:num w:numId="7">
    <w:abstractNumId w:val="11"/>
  </w:num>
  <w:num w:numId="8">
    <w:abstractNumId w:val="26"/>
  </w:num>
  <w:num w:numId="9">
    <w:abstractNumId w:val="5"/>
  </w:num>
  <w:num w:numId="10">
    <w:abstractNumId w:val="8"/>
  </w:num>
  <w:num w:numId="11">
    <w:abstractNumId w:val="10"/>
  </w:num>
  <w:num w:numId="12">
    <w:abstractNumId w:val="21"/>
  </w:num>
  <w:num w:numId="13">
    <w:abstractNumId w:val="17"/>
  </w:num>
  <w:num w:numId="14">
    <w:abstractNumId w:val="2"/>
  </w:num>
  <w:num w:numId="15">
    <w:abstractNumId w:val="19"/>
  </w:num>
  <w:num w:numId="16">
    <w:abstractNumId w:val="22"/>
  </w:num>
  <w:num w:numId="17">
    <w:abstractNumId w:val="0"/>
  </w:num>
  <w:num w:numId="18">
    <w:abstractNumId w:val="27"/>
  </w:num>
  <w:num w:numId="19">
    <w:abstractNumId w:val="23"/>
  </w:num>
  <w:num w:numId="20">
    <w:abstractNumId w:val="12"/>
  </w:num>
  <w:num w:numId="21">
    <w:abstractNumId w:val="29"/>
  </w:num>
  <w:num w:numId="22">
    <w:abstractNumId w:val="6"/>
  </w:num>
  <w:num w:numId="23">
    <w:abstractNumId w:val="24"/>
  </w:num>
  <w:num w:numId="24">
    <w:abstractNumId w:val="15"/>
  </w:num>
  <w:num w:numId="25">
    <w:abstractNumId w:val="28"/>
  </w:num>
  <w:num w:numId="26">
    <w:abstractNumId w:val="16"/>
  </w:num>
  <w:num w:numId="27">
    <w:abstractNumId w:val="7"/>
  </w:num>
  <w:num w:numId="28">
    <w:abstractNumId w:val="3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38"/>
    <w:rsid w:val="00006EC9"/>
    <w:rsid w:val="00010EA6"/>
    <w:rsid w:val="00012F04"/>
    <w:rsid w:val="0002185E"/>
    <w:rsid w:val="00044FD2"/>
    <w:rsid w:val="000703BE"/>
    <w:rsid w:val="00090D95"/>
    <w:rsid w:val="000E092E"/>
    <w:rsid w:val="000E26F9"/>
    <w:rsid w:val="000F36AC"/>
    <w:rsid w:val="000F595A"/>
    <w:rsid w:val="00126D47"/>
    <w:rsid w:val="001317FB"/>
    <w:rsid w:val="00132662"/>
    <w:rsid w:val="00132974"/>
    <w:rsid w:val="00144BDF"/>
    <w:rsid w:val="00156F59"/>
    <w:rsid w:val="00185029"/>
    <w:rsid w:val="0019521A"/>
    <w:rsid w:val="001A164E"/>
    <w:rsid w:val="001A48C2"/>
    <w:rsid w:val="001B15F1"/>
    <w:rsid w:val="001B1F32"/>
    <w:rsid w:val="001B6CC2"/>
    <w:rsid w:val="001B7D2F"/>
    <w:rsid w:val="001D6697"/>
    <w:rsid w:val="00214F06"/>
    <w:rsid w:val="00233438"/>
    <w:rsid w:val="00234320"/>
    <w:rsid w:val="0028114E"/>
    <w:rsid w:val="002A1648"/>
    <w:rsid w:val="00304688"/>
    <w:rsid w:val="00306A2F"/>
    <w:rsid w:val="00342862"/>
    <w:rsid w:val="0036562A"/>
    <w:rsid w:val="00380B96"/>
    <w:rsid w:val="003A291C"/>
    <w:rsid w:val="003B01D2"/>
    <w:rsid w:val="003B4217"/>
    <w:rsid w:val="003C69AE"/>
    <w:rsid w:val="003C75F5"/>
    <w:rsid w:val="003D2A92"/>
    <w:rsid w:val="003E38B9"/>
    <w:rsid w:val="003E7CB2"/>
    <w:rsid w:val="003F5263"/>
    <w:rsid w:val="003F5D43"/>
    <w:rsid w:val="0041719F"/>
    <w:rsid w:val="00431452"/>
    <w:rsid w:val="004600A1"/>
    <w:rsid w:val="004704D8"/>
    <w:rsid w:val="0049363A"/>
    <w:rsid w:val="004A7F62"/>
    <w:rsid w:val="004B4728"/>
    <w:rsid w:val="004C21BD"/>
    <w:rsid w:val="004C449F"/>
    <w:rsid w:val="004C5C8A"/>
    <w:rsid w:val="004D54E5"/>
    <w:rsid w:val="00503D2D"/>
    <w:rsid w:val="00514AA8"/>
    <w:rsid w:val="005205EC"/>
    <w:rsid w:val="005338C6"/>
    <w:rsid w:val="00554B5F"/>
    <w:rsid w:val="0057011B"/>
    <w:rsid w:val="00574479"/>
    <w:rsid w:val="00576E5C"/>
    <w:rsid w:val="005851C3"/>
    <w:rsid w:val="005963D6"/>
    <w:rsid w:val="00597021"/>
    <w:rsid w:val="005A7013"/>
    <w:rsid w:val="005A7E8A"/>
    <w:rsid w:val="005B2AD2"/>
    <w:rsid w:val="005C30BF"/>
    <w:rsid w:val="005E22EC"/>
    <w:rsid w:val="006005D0"/>
    <w:rsid w:val="0060480C"/>
    <w:rsid w:val="00612E4A"/>
    <w:rsid w:val="00615A09"/>
    <w:rsid w:val="00624680"/>
    <w:rsid w:val="00625BC8"/>
    <w:rsid w:val="006261D9"/>
    <w:rsid w:val="0064051A"/>
    <w:rsid w:val="00664181"/>
    <w:rsid w:val="006879FB"/>
    <w:rsid w:val="006D6AE4"/>
    <w:rsid w:val="006E7590"/>
    <w:rsid w:val="006F2437"/>
    <w:rsid w:val="006F35FA"/>
    <w:rsid w:val="006F5A57"/>
    <w:rsid w:val="00710BF4"/>
    <w:rsid w:val="007114A1"/>
    <w:rsid w:val="00713CF5"/>
    <w:rsid w:val="007140DA"/>
    <w:rsid w:val="007379FF"/>
    <w:rsid w:val="00756B71"/>
    <w:rsid w:val="00762307"/>
    <w:rsid w:val="0078070C"/>
    <w:rsid w:val="007B0642"/>
    <w:rsid w:val="007B1E63"/>
    <w:rsid w:val="007E1E91"/>
    <w:rsid w:val="007E5D14"/>
    <w:rsid w:val="007F2D00"/>
    <w:rsid w:val="00803A20"/>
    <w:rsid w:val="00807445"/>
    <w:rsid w:val="00832D8C"/>
    <w:rsid w:val="00862B02"/>
    <w:rsid w:val="008648E8"/>
    <w:rsid w:val="0087708F"/>
    <w:rsid w:val="00887661"/>
    <w:rsid w:val="008B52B8"/>
    <w:rsid w:val="008B57EF"/>
    <w:rsid w:val="008C5F98"/>
    <w:rsid w:val="008D419C"/>
    <w:rsid w:val="008E720E"/>
    <w:rsid w:val="00910617"/>
    <w:rsid w:val="009170D9"/>
    <w:rsid w:val="0092320C"/>
    <w:rsid w:val="00941F88"/>
    <w:rsid w:val="0095178E"/>
    <w:rsid w:val="00960E97"/>
    <w:rsid w:val="00970338"/>
    <w:rsid w:val="00974762"/>
    <w:rsid w:val="009B333D"/>
    <w:rsid w:val="009B35AC"/>
    <w:rsid w:val="009B56FB"/>
    <w:rsid w:val="009D01C2"/>
    <w:rsid w:val="009E7FE7"/>
    <w:rsid w:val="009F1528"/>
    <w:rsid w:val="009F4E4D"/>
    <w:rsid w:val="00A0233B"/>
    <w:rsid w:val="00A14B60"/>
    <w:rsid w:val="00A50BF4"/>
    <w:rsid w:val="00A5334C"/>
    <w:rsid w:val="00A71E17"/>
    <w:rsid w:val="00A81C67"/>
    <w:rsid w:val="00A878E5"/>
    <w:rsid w:val="00A93FA3"/>
    <w:rsid w:val="00AA0F21"/>
    <w:rsid w:val="00AA275E"/>
    <w:rsid w:val="00AA3C3A"/>
    <w:rsid w:val="00AC26F7"/>
    <w:rsid w:val="00AE5F9B"/>
    <w:rsid w:val="00AF71F5"/>
    <w:rsid w:val="00B00E7B"/>
    <w:rsid w:val="00B03F5D"/>
    <w:rsid w:val="00B23766"/>
    <w:rsid w:val="00B5196C"/>
    <w:rsid w:val="00BA2C90"/>
    <w:rsid w:val="00BC282A"/>
    <w:rsid w:val="00BC5279"/>
    <w:rsid w:val="00BD67AA"/>
    <w:rsid w:val="00BE1576"/>
    <w:rsid w:val="00C150DC"/>
    <w:rsid w:val="00C16851"/>
    <w:rsid w:val="00C33BAD"/>
    <w:rsid w:val="00C41B72"/>
    <w:rsid w:val="00C54C45"/>
    <w:rsid w:val="00C56BC1"/>
    <w:rsid w:val="00C74F6E"/>
    <w:rsid w:val="00C8211C"/>
    <w:rsid w:val="00C9153B"/>
    <w:rsid w:val="00C94426"/>
    <w:rsid w:val="00CB02D3"/>
    <w:rsid w:val="00CB5352"/>
    <w:rsid w:val="00CD506A"/>
    <w:rsid w:val="00CD77B9"/>
    <w:rsid w:val="00CF3E92"/>
    <w:rsid w:val="00D05BD6"/>
    <w:rsid w:val="00D1703C"/>
    <w:rsid w:val="00D22AA9"/>
    <w:rsid w:val="00D252B1"/>
    <w:rsid w:val="00D2699D"/>
    <w:rsid w:val="00D47D92"/>
    <w:rsid w:val="00D514E5"/>
    <w:rsid w:val="00D94972"/>
    <w:rsid w:val="00DA3E07"/>
    <w:rsid w:val="00DA3FAD"/>
    <w:rsid w:val="00DB2556"/>
    <w:rsid w:val="00E11404"/>
    <w:rsid w:val="00EA36B3"/>
    <w:rsid w:val="00EB1C9E"/>
    <w:rsid w:val="00EB6471"/>
    <w:rsid w:val="00ED4A9A"/>
    <w:rsid w:val="00EE597D"/>
    <w:rsid w:val="00F21A9A"/>
    <w:rsid w:val="00F23ABE"/>
    <w:rsid w:val="00F3738B"/>
    <w:rsid w:val="00F41000"/>
    <w:rsid w:val="00F520D1"/>
    <w:rsid w:val="00F617C8"/>
    <w:rsid w:val="00F8218E"/>
    <w:rsid w:val="00FB2798"/>
    <w:rsid w:val="00FB67CC"/>
    <w:rsid w:val="00FC60C1"/>
    <w:rsid w:val="00FF71F2"/>
    <w:rsid w:val="06762281"/>
    <w:rsid w:val="0A7179B0"/>
    <w:rsid w:val="1222FD4B"/>
    <w:rsid w:val="132EC93A"/>
    <w:rsid w:val="163AE317"/>
    <w:rsid w:val="1642C96A"/>
    <w:rsid w:val="185F787F"/>
    <w:rsid w:val="18C34FAE"/>
    <w:rsid w:val="18EA6053"/>
    <w:rsid w:val="1CFA3C91"/>
    <w:rsid w:val="1DB91FB7"/>
    <w:rsid w:val="26EEC577"/>
    <w:rsid w:val="276D1FBF"/>
    <w:rsid w:val="2AB0B6F3"/>
    <w:rsid w:val="2B29D238"/>
    <w:rsid w:val="2D72F1D0"/>
    <w:rsid w:val="2DC0054C"/>
    <w:rsid w:val="32718FB8"/>
    <w:rsid w:val="33BA5FD6"/>
    <w:rsid w:val="3471564F"/>
    <w:rsid w:val="35179738"/>
    <w:rsid w:val="353C1427"/>
    <w:rsid w:val="353FFD32"/>
    <w:rsid w:val="36E879E2"/>
    <w:rsid w:val="3BB65F0F"/>
    <w:rsid w:val="3D3C63F6"/>
    <w:rsid w:val="3E71127D"/>
    <w:rsid w:val="3FDCB792"/>
    <w:rsid w:val="4150D11B"/>
    <w:rsid w:val="41B5A83A"/>
    <w:rsid w:val="42ACAAE4"/>
    <w:rsid w:val="456C3403"/>
    <w:rsid w:val="46B16CAC"/>
    <w:rsid w:val="46B48E28"/>
    <w:rsid w:val="4C43DF13"/>
    <w:rsid w:val="4D1EC071"/>
    <w:rsid w:val="56CFF63E"/>
    <w:rsid w:val="57B19860"/>
    <w:rsid w:val="5FB2EA06"/>
    <w:rsid w:val="5FE3A522"/>
    <w:rsid w:val="604C3906"/>
    <w:rsid w:val="610F40E6"/>
    <w:rsid w:val="620B3C78"/>
    <w:rsid w:val="623B5A60"/>
    <w:rsid w:val="62A4990C"/>
    <w:rsid w:val="64002FCB"/>
    <w:rsid w:val="64ED82D6"/>
    <w:rsid w:val="6733F6D6"/>
    <w:rsid w:val="673C7739"/>
    <w:rsid w:val="6A4ED253"/>
    <w:rsid w:val="6CE75892"/>
    <w:rsid w:val="6CF40392"/>
    <w:rsid w:val="71DD4E47"/>
    <w:rsid w:val="74D6612E"/>
    <w:rsid w:val="7624BABA"/>
    <w:rsid w:val="786E7F73"/>
    <w:rsid w:val="7A48B2E6"/>
    <w:rsid w:val="7AC4EBCF"/>
    <w:rsid w:val="7AE380F5"/>
    <w:rsid w:val="7C5563FA"/>
    <w:rsid w:val="7D0E86C0"/>
    <w:rsid w:val="7DD5BDF1"/>
    <w:rsid w:val="7E35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200D9"/>
  <w15:docId w15:val="{11B60EDC-892A-4DC8-A9B8-0D051ED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3C7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7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C75F5"/>
    <w:rPr>
      <w:b/>
      <w:bCs/>
    </w:rPr>
  </w:style>
  <w:style w:type="character" w:styleId="Accentuationlgre">
    <w:name w:val="Subtle Emphasis"/>
    <w:basedOn w:val="Policepardfaut"/>
    <w:uiPriority w:val="19"/>
    <w:qFormat/>
    <w:rsid w:val="003C75F5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6F5A5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9363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49363A"/>
    <w:rPr>
      <w:rFonts w:ascii="Calibri" w:eastAsia="Times New Roman" w:hAnsi="Calibri" w:cs="Times New Roman"/>
      <w:lang w:eastAsia="fr-BE"/>
    </w:rPr>
  </w:style>
  <w:style w:type="character" w:styleId="Lienhypertexte">
    <w:name w:val="Hyperlink"/>
    <w:basedOn w:val="Policepardfaut"/>
    <w:uiPriority w:val="99"/>
    <w:unhideWhenUsed/>
    <w:rsid w:val="009703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AA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1B1F3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ED4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4A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4A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4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4A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A9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.org/french/events/rio92/agenda21/action11.htm" TargetMode="External"/><Relationship Id="rId18" Type="http://schemas.openxmlformats.org/officeDocument/2006/relationships/hyperlink" Target="http://langues-anciennes.be/tutoriels/seq1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geographic.fr/environment/la-deforestation-de-la-foret-amazonienne-atteint-un-pic-en-2018" TargetMode="External"/><Relationship Id="rId17" Type="http://schemas.openxmlformats.org/officeDocument/2006/relationships/hyperlink" Target="http://edutechwiki.unige.ch/fr/Chat_en_ligne,_messagerie_instantan%C3%A9e_et_microblogage" TargetMode="External"/><Relationship Id="Rc536b41104a24ea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edutechwiki.unige.ch/fr/Foru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o.fr/environnement/deforestation-definition-causes-et-enjeux-193735" TargetMode="External"/><Relationship Id="rId5" Type="http://schemas.openxmlformats.org/officeDocument/2006/relationships/styles" Target="styles.xml"/><Relationship Id="rId15" Type="http://schemas.openxmlformats.org/officeDocument/2006/relationships/hyperlink" Target="http://edutechwiki.unige.ch/fr/Etherpad_lite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frederic.dewez@segec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irn.info/revue-annales-2011-1-page-105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ocuments\Mod&#232;les%20Office%20personnalis&#233;s\matrice%20FT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16434-77C5-4EDB-9878-714B2093D2C3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5505cd70-7e0f-4dc3-9eca-52c48a08fa6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d305eb4-31fb-457d-a69d-45076095c27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9BE083-BC68-4EA7-BA15-03D351875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90ECF-7502-4DC6-B0FD-D01C21D75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 FT3</Template>
  <TotalTime>0</TotalTime>
  <Pages>3</Pages>
  <Words>774</Words>
  <Characters>4262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Dewez</dc:creator>
  <cp:lastModifiedBy>Blandine Flament</cp:lastModifiedBy>
  <cp:revision>2</cp:revision>
  <dcterms:created xsi:type="dcterms:W3CDTF">2020-05-11T06:35:00Z</dcterms:created>
  <dcterms:modified xsi:type="dcterms:W3CDTF">2020-05-11T06:35:00Z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