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6EA" w:rsidRDefault="0098766D" w:rsidP="00A636EA">
      <w:pPr>
        <w:rPr>
          <w:rFonts w:ascii="Times" w:hAnsi="Times"/>
          <w:b/>
          <w:bCs/>
          <w:kern w:val="36"/>
          <w:sz w:val="48"/>
          <w:szCs w:val="48"/>
        </w:rPr>
      </w:pPr>
      <w:r>
        <w:rPr>
          <w:noProof/>
        </w:rPr>
        <mc:AlternateContent>
          <mc:Choice Requires="wps">
            <w:drawing>
              <wp:anchor distT="0" distB="0" distL="114300" distR="114300" simplePos="0" relativeHeight="251730944" behindDoc="0" locked="0" layoutInCell="1" allowOverlap="1" wp14:anchorId="23A31B8D" wp14:editId="4364A50C">
                <wp:simplePos x="0" y="0"/>
                <wp:positionH relativeFrom="column">
                  <wp:posOffset>-770195</wp:posOffset>
                </wp:positionH>
                <wp:positionV relativeFrom="paragraph">
                  <wp:posOffset>-183860</wp:posOffset>
                </wp:positionV>
                <wp:extent cx="1389600" cy="9381490"/>
                <wp:effectExtent l="0" t="0" r="20320" b="67310"/>
                <wp:wrapNone/>
                <wp:docPr id="508" name="Zone de texte 508"/>
                <wp:cNvGraphicFramePr/>
                <a:graphic xmlns:a="http://schemas.openxmlformats.org/drawingml/2006/main">
                  <a:graphicData uri="http://schemas.microsoft.com/office/word/2010/wordprocessingShape">
                    <wps:wsp>
                      <wps:cNvSpPr txBox="1"/>
                      <wps:spPr>
                        <a:xfrm>
                          <a:off x="0" y="0"/>
                          <a:ext cx="1389600" cy="9381490"/>
                        </a:xfrm>
                        <a:prstGeom prst="rect">
                          <a:avLst/>
                        </a:prstGeom>
                        <a:noFill/>
                        <a:ln w="6350">
                          <a:noFill/>
                        </a:ln>
                        <a:effectLst>
                          <a:outerShdw blurRad="50800" dist="381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31B8D" id="_x0000_t202" coordsize="21600,21600" o:spt="202" path="m,l,21600r21600,l21600,xe">
                <v:stroke joinstyle="miter"/>
                <v:path gradientshapeok="t" o:connecttype="rect"/>
              </v:shapetype>
              <v:shape id="Zone de texte 508" o:spid="_x0000_s1026" type="#_x0000_t202" style="position:absolute;margin-left:-60.65pt;margin-top:-14.5pt;width:109.4pt;height:7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sG3QIAAC8GAAAOAAAAZHJzL2Uyb0RvYy54bWysVN1P2zAQf5+0/8Hy+0haWqAVKepATJMY&#10;IMqEtDfXsZtoju3ZLkn31+/u0paK8cK0PDjn+/Ld7z7OL7rGsGcVYu1swQdHOWfKSlfWdlXw74/X&#10;n844i0nYUhhnVcE3KvKL2ccP562fqqGrnClVYODExmnrC16l5KdZFmWlGhGPnFcWhNqFRiS4hlVW&#10;BtGC98Zkwzw/yVoXSh+cVDEC96oX8hn511rJdKd1VImZgkNsic5A5xLPbHYupqsgfFXLbRjiH6Jo&#10;RG3h0b2rK5EEW4f6L1dNLYOLTqcj6ZrMaV1LRTlANoP8VTaLSnhFuQA40e9hiv/Prbx9vg+sLgs+&#10;zqFUVjRQpB9QKlYqllSXFEMBwNT6OAXthQf91H12HZR7x4/AxOw7HRr8Q14M5AD4Zg8y+GISjY7P&#10;Jic5iCTIJsdng9GEypC9mPsQ0xflGoZEwQNUkcAVzzcxQSigulPB16y7ro2hShrL2oKfHI9zMthL&#10;wMJY1FXUE+CGwlwnFRZV2bKlWYcH0aOAsZU1PgzB9RdomOFpjh9nwqyg05PhLLj0VKeKqoRpoktq&#10;XHVpAnsW0HKpGxLbrJtvrux5p2P0Q+EK4yvRc0fkvU9u74RSdbso6XaQQIYl6aEnKm2MwhiMfVAa&#10;akoVeCMoIaWyiYpHuIA2amkA8T2GW3007YN6j/Hegl52Nu2Nm9q68BaW5c9dyLrXBzwO8kYydcsO&#10;IERy6coNdCrUiPowenldQzfdiJjuRYAZh1LC3kp3cGjjoGvcluKscuH3W3zULzie0A2ctbA2Ch5/&#10;rUVQnJmvFuZyMhiNQJToMhqfDuESDiXLQ4ldN5cO2mQAS9JLIlE/mR2pg2ueYMPN8WEQCSshOOir&#10;HXmZ+mUGG1Kq+ZyUYLN4kW7swkt0jQjjuDx2TyL47UzhaN+63YIR01ej1euipXXzdXK6prl7AXaL&#10;PWwl6srtBsW1d3gnrZc9P/sDAAD//wMAUEsDBBQABgAIAAAAIQCjhF6U4gAAAAwBAAAPAAAAZHJz&#10;L2Rvd25yZXYueG1sTI/dToQwEEbvTXyHZky82y0guoCUjdEQY1YT9+cBCh2BLG1J293Ft3e80ruZ&#10;zMk35yvXsx7ZGZ0frBEQLyNgaFqrBtMJOOzrRQbMB2mUHK1BAd/oYV1dX5WyUPZitnjehY5RiPGF&#10;FNCHMBWc+7ZHLf3STmjo9mWdloFW13Hl5IXC9ciTKHrgWg6GPvRywuce2+PupAXkw+tbLT+yOt2q&#10;1ef7Czbj5uiEuL2Znx6BBZzDHwy/+qQOFTk19mSUZ6OARZzEd8TSlOTUipB8dQ+sITRNsxR4VfL/&#10;JaofAAAA//8DAFBLAQItABQABgAIAAAAIQC2gziS/gAAAOEBAAATAAAAAAAAAAAAAAAAAAAAAABb&#10;Q29udGVudF9UeXBlc10ueG1sUEsBAi0AFAAGAAgAAAAhADj9If/WAAAAlAEAAAsAAAAAAAAAAAAA&#10;AAAALwEAAF9yZWxzLy5yZWxzUEsBAi0AFAAGAAgAAAAhAE94CwbdAgAALwYAAA4AAAAAAAAAAAAA&#10;AAAALgIAAGRycy9lMm9Eb2MueG1sUEsBAi0AFAAGAAgAAAAhAKOEXpTiAAAADAEAAA8AAAAAAAAA&#10;AAAAAAAANwUAAGRycy9kb3ducmV2LnhtbFBLBQYAAAAABAAEAPMAAABGBgAAAAA=&#10;" filled="f" stroked="f" strokeweight=".5pt">
                <v:shadow on="t" color="#492249 [2415]" opacity="26214f" origin="-.5,-.5" offset=".74836mm,.74836mm"/>
                <v:textbox style="layout-flow:vertical;mso-layout-flow-alt:bottom-to-top">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v:textbox>
              </v:shape>
            </w:pict>
          </mc:Fallback>
        </mc:AlternateContent>
      </w:r>
      <w:r w:rsidR="00A636EA" w:rsidRPr="000B0E46">
        <w:rPr>
          <w:noProof/>
          <w:color w:val="DDE5F7" w:themeColor="accent6" w:themeTint="33"/>
        </w:rPr>
        <mc:AlternateContent>
          <mc:Choice Requires="wps">
            <w:drawing>
              <wp:anchor distT="0" distB="0" distL="114300" distR="114300" simplePos="0" relativeHeight="251729920" behindDoc="0" locked="0" layoutInCell="1" allowOverlap="1" wp14:anchorId="5EE69832" wp14:editId="4F69A9C7">
                <wp:simplePos x="0" y="0"/>
                <wp:positionH relativeFrom="column">
                  <wp:posOffset>311785</wp:posOffset>
                </wp:positionH>
                <wp:positionV relativeFrom="paragraph">
                  <wp:posOffset>3837940</wp:posOffset>
                </wp:positionV>
                <wp:extent cx="6077019" cy="5526368"/>
                <wp:effectExtent l="762000" t="0" r="762000" b="932180"/>
                <wp:wrapNone/>
                <wp:docPr id="13" name="Forme en L 453"/>
                <wp:cNvGraphicFramePr/>
                <a:graphic xmlns:a="http://schemas.openxmlformats.org/drawingml/2006/main">
                  <a:graphicData uri="http://schemas.microsoft.com/office/word/2010/wordprocessingShape">
                    <wps:wsp>
                      <wps:cNvSpPr/>
                      <wps:spPr>
                        <a:xfrm rot="20510172">
                          <a:off x="0" y="0"/>
                          <a:ext cx="6077019" cy="5526368"/>
                        </a:xfrm>
                        <a:prstGeom prst="corner">
                          <a:avLst/>
                        </a:prstGeom>
                        <a:solidFill>
                          <a:srgbClr val="B9CDE5"/>
                        </a:solidFill>
                        <a:ln>
                          <a:noFill/>
                        </a:ln>
                        <a:effectLst>
                          <a:outerShdw blurRad="50800" dist="63500" dir="5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9224" id="Forme en L 453" o:spid="_x0000_s1026" style="position:absolute;margin-left:24.55pt;margin-top:302.2pt;width:478.5pt;height:435.15pt;rotation:-119038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7019,55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sF4AIAACUGAAAOAAAAZHJzL2Uyb0RvYy54bWysVFtv2jAUfp+0/2D5fU0CBFrUUDE6pkmo&#10;rUqnPhvHJpEc27MNgf36HtshpV2lSdPyEJ3jc//O5frm0Ai0Z8bWShY4u0gxYpKqspbbAv98Wn65&#10;xMg6IksilGQFPjKLb2afP123esoGqlKiZAaBE2mnrS5w5ZyeJomlFWuIvVCaSRByZRrigDXbpDSk&#10;Be+NSAZpOk5aZUptFGXWwuttFOJZ8M85o+6ec8scEgWG3Fz4m/Df+H8yuybTrSG6qmmXBvmHLBpS&#10;Swjau7oljqCdqf9w1dTUKKu4u6CqSRTnNWWhBqgmS99Vs66IZqEWAMfqHib7/9zSu/2DQXUJvRti&#10;JEkDPVoC2gzaiFZolA89RK22U9Bc6wfTcRZIX++BmwYZBbgO0jxLs8kgwACFoUNA+dijzA4OUXgc&#10;p5NJml1hREGW54PxcHzpgyTRm/eqjXXfmWqQJwpMlZHMBMdkv7IuKp+UvIFVoi6XtRCBMdvNQhi0&#10;J9D0r1eL22955/+NmpBeWSpvFj3GFxbGBsJ4sdo5ZtZV2aKN2JlHAkDl6WUKo1TWPrXxMI8MzFQ+&#10;Sv2HPR7PtatC+3z5ISk/0axPyx0iUEToisRMvacwkABEmH+vHWDpkwjcWX6Jb0xsRaDcUTAfTMhH&#10;xqGrgHb2UXRCKZMu61AJ2t6MAxK94fDvhp2+N41J9caxuL6KWODbqL1FiKyk642bWqrY7XcORJ8y&#10;j/qAx1ndntyo8ggDHSYSOmE1XdYwQyti3QMxsNrwCOfK3cOPC9UWWHUURpUyvz969/qwcSDFqIVT&#10;UWD7a0cMw0j8kLCLV9loBG5dYEb5ZOBH4FyyOZfIXbNQMJhZyC6QXt+JE8mNap7hqs19VBARSSE2&#10;bIEzJ2bh4gmDu0jZfB7U4J5o4lZyremp635Dng7PxOhukRzs4J06nRUyfbdNUdf3Q6r5zileh1V7&#10;xbXDG25RmMTubvpjd84HrdfrPnsBAAD//wMAUEsDBBQABgAIAAAAIQACvXWo3gAAAAwBAAAPAAAA&#10;ZHJzL2Rvd25yZXYueG1sTI/BTsMwEETvSPyDtUjcqBMwaQlxKkRFhXoj8AFOvCSBeB3FThv+nu0J&#10;brs7o5m3xXZxgzjiFHpPGtJVAgKp8banVsPH+8vNBkSIhqwZPKGGHwywLS8vCpNbf6I3PFaxFRxC&#10;ITcauhjHXMrQdOhMWPkRibVPPzkTeZ1aaSdz4nA3yNskyaQzPXFDZ0Z87rD5rmbHvfLucP+67Oc0&#10;a/aHr42aqt2u1vr6anl6BBFxiX9mOOMzOpTMVPuZbBCDBvWQslNDligF4mzgOj7VPKm1WoMsC/n/&#10;ifIXAAD//wMAUEsBAi0AFAAGAAgAAAAhALaDOJL+AAAA4QEAABMAAAAAAAAAAAAAAAAAAAAAAFtD&#10;b250ZW50X1R5cGVzXS54bWxQSwECLQAUAAYACAAAACEAOP0h/9YAAACUAQAACwAAAAAAAAAAAAAA&#10;AAAvAQAAX3JlbHMvLnJlbHNQSwECLQAUAAYACAAAACEA9hNrBeACAAAlBgAADgAAAAAAAAAAAAAA&#10;AAAuAgAAZHJzL2Uyb0RvYy54bWxQSwECLQAUAAYACAAAACEAAr11qN4AAAAMAQAADwAAAAAAAAAA&#10;AAAAAAA6BQAAZHJzL2Rvd25yZXYueG1sUEsFBgAAAAAEAAQA8wAAAEUGAAAAAA==&#10;" path="m,l2763184,r,2763184l6077019,2763184r,2763184l,5526368,,xe" fillcolor="#b9cde5" stroked="f" strokeweight=".5pt">
                <v:stroke joinstyle="miter"/>
                <v:shadow on="t" color="#632e62 [3215]" opacity="22937f" origin=",.5" offset="0,5pt"/>
                <v:path arrowok="t" o:connecttype="custom" o:connectlocs="0,0;2763184,0;2763184,2763184;6077019,2763184;6077019,5526368;0,5526368;0,0" o:connectangles="0,0,0,0,0,0,0"/>
              </v:shape>
            </w:pict>
          </mc:Fallback>
        </mc:AlternateContent>
      </w:r>
      <w:r w:rsidR="00A636EA">
        <w:rPr>
          <w:noProof/>
        </w:rPr>
        <mc:AlternateContent>
          <mc:Choice Requires="wpg">
            <w:drawing>
              <wp:anchor distT="0" distB="0" distL="114300" distR="114300" simplePos="0" relativeHeight="251727872" behindDoc="0" locked="0" layoutInCell="1" allowOverlap="1" wp14:anchorId="071C9960" wp14:editId="6F34AD72">
                <wp:simplePos x="0" y="0"/>
                <wp:positionH relativeFrom="column">
                  <wp:posOffset>4287520</wp:posOffset>
                </wp:positionH>
                <wp:positionV relativeFrom="paragraph">
                  <wp:posOffset>-447675</wp:posOffset>
                </wp:positionV>
                <wp:extent cx="1986915" cy="1405890"/>
                <wp:effectExtent l="0" t="0" r="0" b="41910"/>
                <wp:wrapNone/>
                <wp:docPr id="465" name="Groupe 465"/>
                <wp:cNvGraphicFramePr/>
                <a:graphic xmlns:a="http://schemas.openxmlformats.org/drawingml/2006/main">
                  <a:graphicData uri="http://schemas.microsoft.com/office/word/2010/wordprocessingGroup">
                    <wpg:wgp>
                      <wpg:cNvGrpSpPr/>
                      <wpg:grpSpPr>
                        <a:xfrm>
                          <a:off x="0" y="0"/>
                          <a:ext cx="1986915" cy="1405890"/>
                          <a:chOff x="4636" y="-138711"/>
                          <a:chExt cx="1986915" cy="1405890"/>
                        </a:xfrm>
                      </wpg:grpSpPr>
                      <wps:wsp>
                        <wps:cNvPr id="459" name="Rectangle 459"/>
                        <wps:cNvSpPr/>
                        <wps:spPr>
                          <a:xfrm>
                            <a:off x="4636" y="-138711"/>
                            <a:ext cx="1986915" cy="14058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p>
                            <w:p w:rsidR="00AF2181" w:rsidRDefault="00AF2181" w:rsidP="00A636EA"/>
                            <w:p w:rsidR="00AF2181" w:rsidRDefault="00AF2181" w:rsidP="00A63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 458" descr="C:\Users\Catherine\AppData\Local\Microsoft\Windows\INetCache\Content.Outlook\3Q7RCUMV\Logo Fesec mini (002).gif"/>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58141" y="153281"/>
                            <a:ext cx="1865630" cy="1096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1C9960" id="Groupe 465" o:spid="_x0000_s1027" style="position:absolute;margin-left:337.6pt;margin-top:-35.25pt;width:156.45pt;height:110.7pt;z-index:251727872;mso-width-relative:margin;mso-height-relative:margin" coordorigin="46,-1387" coordsize="19869,1405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ncggQAAGAKAAAOAAAAZHJzL2Uyb0RvYy54bWysVstu4zYU3RfoPwha&#10;tQvHkiO/hDgDV0kGAfJqMmk23tAUZRORSJakY2eK/nsPqUdeBlJMu7BMXl6S9x5ensOjL7uqDJ6Y&#10;NlyKWRgfRGHABJU5F6tZeP/trDcJA2OJyEkpBZuFz8yEX45//uloq1I2kGtZ5kwHWESYdKtm4dpa&#10;lfb7hq5ZRcyBVExgsJC6IhZdvernmmyxelX2B1E06m+lzpWWlBkD60k9GB779YuCUXtdFIbZoJyF&#10;iM36r/bfpfv2j49IutJErTltwiA/EEVFuMCm3VInxJJgo/mHpSpOtTSysAdUVn1ZFJwynwOyiaN3&#10;2XzVcqN8Lqt0u1IdTID2HU4/vCy9errRAc9nYTIahoEgFQ7J78sCZwE+W7VK4fZVqzt1oxvDqu65&#10;lHeFrtw/kgl2HtnnDlm2swGFMZ5ORtMYG1CMxUk0nEwb7OkaB+TmJaPDURhguBcfTsZxXB8NXZ9+&#10;skS/jaDvAu3i2ioUlHnBzPw3zO7WRDF/FMaB0WI2nLaY3aLUiFiVgA1Gj5L37DAzqQF8ewDbn/hn&#10;yHVpk1RpY78yWQWuMQs1IvG1SJ4ujEUkcG1d3PZCnvGyhJ2kpXhjgKOzAMg2WN+yzyWrvW9ZgVpx&#10;5+k38LeUZaUOngjuF6GUCesPzq8EbzetwG7dxMPPJzb+birzN7ibPPh8cjfD7yyF7SZXXEi9b4Gy&#10;C7mo/VsE6rwdBHa33PlL4pNzlqXMn1EEWtaMYhQ940D/ghh7QzQoBGQDWrTX+BSl3M5C2bTCYC31&#10;9312548qxWgYbEFJs9D8uSGahUF5LlC/0zhJHIf5TjIcD9DRr0eWr0fEpsokTiUGASvqm87flm2z&#10;0LJ6AHvO3a4YIoJi71lIrW47ma2pEvxL2Xzu3cBbitgLcadoWweuur7tHohWTQlaVO+VbO8MSd9V&#10;Yu3rTkjI+cbKgvsyfcG1OQHc3+MjxWmKX0N+aH24yJ+LBGbZjQOyFprqX61REf24Ub06X77kJbfP&#10;XnNQRC4o8XTDqbvRrvOaEyB5NY+eV2Tl+ACGnBkKLLN0cW+glouM2DXTXLDFXCmnFosLSUm5uGz1&#10;YfHARS63ZnF+xWxGoIeLDOWJC3ZwvbGllI+Lw9/Ht9n95R+YupLBGTOMBqhyHvwSRYNfD1a8cDzU&#10;RlfHCirgFFs9mkDIbA3GYnOjwBjuLB1XvHX33TeJLkuuHH+403PtBlLk9k6S9pxKLXcnkm4q5FHr&#10;t2YlsXg8mDVXBvWZsmrJcrDYeY7KpXg7WCgSHgO89JcXlQVW8+QAYfAS+9dgMo+i6eC3XjaMsl4S&#10;jU9782ky7o2j03ESJZM4i7O/3ew4STeGeaRPFG9Ch/VD8Hv1tHl51ErtFb8mV4QE4MBWTWhoOmRc&#10;jEZTJwyebI3VzNK1M9cU5+1w7gY82i8Au6NwmhEst5cyBwoEd8WD8E5yh5M4AVhOWoeHg0kjnQin&#10;1t7JaDg6xAX32htNR6PE6zp2btdp5eF/U5A29Kag0PVX2j9jPFbNk8tV/uu+93p5GB7/AwAA//8D&#10;AFBLAwQKAAAAAAAAACEABl6FRdNSAADTUgAAFAAAAGRycy9tZWRpYS9pbWFnZTEuZ2lmR0lGODlh&#10;EwPPAf8AAACMRf/QAK8AYa8AYACNRiXGrSXGriTFrQCTOQCNRSXFrSjGrbAAYbEAYrIAY0JEpi/G&#10;rkRFp0JDpv/RADTHr0FDpizGrrIAZbEAZACUOSnGrkCpdDLHr7MAZj3IsUFDpf/SGl+oYP/TLP/T&#10;I0VGpyvGrv/RDFJRrFBOq0XJs//ppv/SEV5asUdIqE5Mqv/WQkLJslnMt//UNP/VO17NuTXHsP/m&#10;mGJesyjFrf/RBrUaaf/dbLk2cst2k0hJqLgycLcqbmZitTfHsMJbg//hf0ZHqGfPvP/XSP/bY//e&#10;dTnHsErKtNGIoM5+mVpXr0DIsU7KtFDLtUpJqf/ji1dVrsRhhq8AYrxBdoJ6wr9PfFVSrf/aXP/s&#10;s8luj3rUwnXSwLcubro7c0jJs3p0vkCcSlajWWTOu0ieTjiaRVPLtpzd0LUdarQRaW/RvkzKtMZl&#10;iUDJsqTf02vQvZTbzFbMt7QJZ8FUf7YkbP/ZVo67ibQUabQWaZSNy56Z0UCqdH2zenVvvEZHp63i&#10;1r1Ief/vv8vcxq7MqExLqmHOuk+gU21nuCCbW6HFm7cnbbUgaxCTUYqDxiyYQb3Ut8dpi4DVxEtK&#10;qYa3gXFqurYjbNWSqGpltmC4iv/YTjrIsGipZ0JDpdnl1XWvc4/ZyiKXPtmesITWxqum2IvYybjm&#10;24jXxxeVPJe/kf/YUW6sbd2rurQNaACUOlCxfrQGZ7MBZ7MFZw6UO1bLtklJqTCiaP/cQCjFruK4&#10;xLm13yvGrcRBicjF5hCaRebDzb4wfrogdgSUOjPKsi7GrbMQaOrO1jGnXchRkP/hYUtLql3UwgCT&#10;Os1gnLQGaECtaVvRvv/ZMILay0+qYrMCZszt5UnNuLcQblTQu89hn+3Z4EDNt8hhj9rz7b04eWaw&#10;bk1PrPf05mfVw4zdz//XLU7RvE7OuWZmtzrKs0HLtMEyg8AwgU9QrGdntz/Mt0XLtf/ZO4K9hv//&#10;/8E/gU7Mt87t3AAAAAAAAAAAAAAAAAAAAAAAAAAAAAAAACH5BAEAAPcALAAAAAATA88BAAj/AO8J&#10;HEiwoMGDCBMqXMiwocOHECNKnEixosWLGDNq3Mixo8ePIEOKHEmypMmTKFOqXMmypcuXMGPKnEmz&#10;ps2bOHPq3Mmzp8+fQIMKHUq0qNGjSD+OG5e0qdOnUKNKnUq16kKmVrNq3cq1q9evYMOKHUu2rNmz&#10;aDcSSsu2rdu3cOMKXSu3rt27ePPq3cu3r9+/gN/SDUy4sOHDiGUSGpy4sePHkCMvXLxYsuXLmDPr&#10;pVxZs+fPoENz5cxYtOnTqFPr5EJatevXsGOX5EKbsuzbuHPrXki7d23SpXcLH04cs2/fwIMXX868&#10;eV8VKo4jB+68uvXrb6FDl/67Nfbv4MNr/9VOnjtrzuLTq19vlHx58+jZy59Pn6b799zj19/Pv//I&#10;+/hJ15l/BBZoYEUABujbgQw26CBCCWrH3YMUVligDTZEKGFvFnbo4XwYZqjhdlx8aOKJ34UY4ogq&#10;oOjii8upiOGIMNZo420yzhjhjTz2iFqOOt7n45BEagbkiu4VqeSSjR2JpHZMRinlX1M4GWSLU2ap&#10;ZV1TVGnljFuGKWZaXZZpJZZjpqmmV2Wa6eSacMZZVZttHinnnXgmRWedOebp559A7cmnioAWauhN&#10;RAi6J4aHNupoS0REOkWiinb56KWYkhTppptWmumnoG7EKaeehmrqqRGNqiqdqLbqakJJqP86Kquv&#10;1lprrLKuOoWtvLaaxK+5kkpEr8SG+uuxROCaa7HMYnrss8ku2+y0eO5A0LPYIjsqtdzGae1AO+yQ&#10;LbaqdmvumOGCG26440K76bnwavntuvesK2672sarb5RI2CuQvevim8S+BCuJxMHf1gvwve0W7DCK&#10;WyB08MEELcwuw8c+rHGHSER80MRIqGtxwM9ubPKDW3hc0BYTE4TwyOIyfPLMB+KBUMosu/wyzBnT&#10;7DN/eNhsEM4hDwTyziP/rHR9QQ+Nc0FHTwzz0lSzJ/TKT+scdb8LV+31fngUTRDLW0vt79doX8cK&#10;Kw/hnHLZL6ctd3Oc1A2R22TDPffewx3/UTcnbePNct5H8204bkck7vdDeAj+NuFiHy65aoor7lDQ&#10;jTsO+eSco/ZC5UdEnhDmmGued+eog/Y56A2R7rrpaoIi++y0z546ii/kvnriDK3NiuulOz5m7cSD&#10;cvuLuiffUN2+/w585ilrWTzxx9uYvO4M/c1J884DH32U09de/Y2cXJ87Q35r3/zzVxdZyPvwxx//&#10;+DzOMMP1DSWu/fbru66k/AB8H/18ZD/8LURxnEjf3/qHuSEFMIADHJL97ne/9iEEdPpbYP969EAA&#10;RpBIEwwh+jCYwP2tz0YdhN8HmRTCCTJkdxhUIP/Y9iJJ2PCGOLzhCpm0hRbOgIYKuV4M/zNoNxPl&#10;8Ig43GGUZMBEEb4weUMk4oeQmEQlZomJWCxgQ8z3ORhWrkNUrKIVpTQDLJpRBq3jou5iSKEwinGM&#10;URLBGbH4gobcT41d/KKDDMHHPvrxHnyE45REQEhCztEhd8RjHo/AID86MpCC1FIhJ2lGRBYwkWpk&#10;ZIEeyclIbomQ95ikIQHHEB++AJMG9A8nHenJMIEylKJEI0Nk4MMQcpE/q/xjK8ckgoGIUgQzmGUZ&#10;a3lJ5dWHEYZghDL7iExG7FJNIxiBQH7Zy1k2kZgTxJ58lMnNbiqzEM9ckzSnKcqGzBGbLlyPN9fJ&#10;CKyEM03jvEc0RzBJa54Tneph5zrfef+nLcyTntVcyBzNSMz06NOb/MTTP6PZEEMONIu0TCd2DsrN&#10;hPppofEkyCt9WciHXtN+31mFSEdKUkPkwaJ/WqjKNBpQcnZUjh4NpnNISlORGgKlhZLHQg/ygozC&#10;kpoenWlNS4pTQ4EABPNECENZSk2HnpE5Qy2pM4taqKMiVak+bepLn0qcPHj1q2AFK1WNalWsZjSa&#10;Wo2lDESHm7C69atjNZQIrAoCg+AhqQRBa1opuZu3vjWujaKrQf5ZEIzutaWy8atbAeuoshZkrkg1&#10;R14xClCt4sYSmM2sZjXL2MY6liCCHYhOKavXX95ms6jNbGcNtYKBrOCoBwmtQEhr2EL/xia1qV3t&#10;oVbgsRX4tq4G+WwokUrbeRZSk6nBLWp12yjfuta5gxWuVYu709T84brYzW52mduoZZjgua0VSHgF&#10;Itx70JW4xbWudtf7B+4+ygSa9O14OTHe6YL2vEdNr2nYy173OsoE370HgKF7j/G+FrYDwS9dSSsa&#10;/q7Xv+8NMIAB/NwCy3cFy0iwgs9b3c84OLuWgPClJDxhyd7DHBe+sIY3jF+8auYPoQgFjGNMYxqL&#10;GFQ5mHCABTzgC5tYvixWsGZqTOQa3zhUOUgyhQWCBx2bQL7ivXCQ6YpYyBTZyEc+VZK3nIOBOHnC&#10;UU7xgYN8mSvHOMutmgCXuyyQL+tY/8xSZrFlzIxmV03gzltOcI7dPGE4A1nIkGmFoAct6Drb+c6I&#10;JgiX+dxjP48ZwY0htKQN7apcIHoCAVD0mvfMZ0eP2TGSJjSlX4XpRA9EzZvmtJs9vQKfEibUgx41&#10;TJhA6ybY2tY9yHWuu8DrLkzi128IdhWGXYUhDGE+l54AQTB9DzynmtFPhjNiPEHtaldb1iYhhbYz&#10;we1M0PrbTLg1rnW9614DW9jENra67cBuO4RnBAFAdKYFkmxnP5vRKTaMtfdNbWx/xBUA17bASdFt&#10;b4O71rcmd7l9fW50F1vdQ2i3HbJAcYoPwjoBiLep633pVKv6yyoODL/37e+N7ALgKP93xcC33e2D&#10;h1vcCu81wycR7DcQ++HrbnfFLT6Ing/iCkC/wnAyTnRlF5jj8vb4x508Xr+M3Nolx8gupn7ylKt8&#10;5QV3ubiboPAeyLzhN4d4xHW+c5/3POhoD4PawyAbohNdIJbmeLwzbu81Mxow+w6BtUMQ9YkgIxiA&#10;DwbVq55yrBfc4N/eetfN3XCbD1vsEt85z8+O9iusPQw8yDwPfvCDLKQG3m6HO9KRrvQv/yUEqE+9&#10;6vne94cg4/V/D/zgrX51gR9e6zAnt8wZXvOwQzzykjf7z9O+ds1nnvOcBwMYlCEat887F0XX+KWl&#10;3/F7AzjDfFm99lvvEG5wA/axB/z/4AkfcMNzG/cJjznje5/u35O94sKvvOWLr3nk/0D5YACC/sHx&#10;GefD3fmjd2fUh2qbtmR6oX2rx33d932wF3iCR3W0Z37nd3CKp368Bnbtl3PsJnlZYHbyd3nGt3nI&#10;p3z6BwSN0Ah3gAkpeBnOl2ErQHfRN4DyxnGpdoAIqHoKSBIDl3UUmHu6t34Oh3PGBnzw54GVB4Ih&#10;mHwkqH8neAdOiAmOsAZgEBlzR3Qv6HaYBoABWG9cZkFxcYM4mIMlwXITCG4VqGtf13gZOITvN3mU&#10;R3xql4RKmH9M2IQpGIVRqAM64BjO14cw+IelJoBb6Gx3AYapJ4YncXiIh3Dp94MX/0hz7PdwBNGG&#10;HWiEcIh5xjeCS2iCKIgJnhiFa7AGergHOrAHiOGHWPiHqIh0c5dsdlEGsBiLsgiLnoCIKNFyPdiI&#10;C/eIkSiJBhF8lhh0SHh8mkiHnPiEUBiKoliKpagHesAGhdGHWYiKqoiFoyd9dTGL2lgGrGeLibiI&#10;jDhuaJiGvahuCFGEwTh/cVh/xViCdniHa5CHetiMz8gGr1AHgAF91EiN00h3WTiDANl0bbGN2uiN&#10;KgGOL6eLXsd4kOh4j2eODPGGwkh/7Hh/m2iHn6iM80iPbGCPdVAHsgANfpGK+1iFreiHARgXBCmL&#10;BnmQ6CeO48iLQSiEDjEER0iRxP9okcZogsiIh8u4B0DpjMfgkXVAC7QwCx2QDXtRktLYj/yocdQH&#10;FysZiy3JEi+5eAxZjjnnEJcoh0pYgjypgskoj0C5B87YkfdYlEfZAWzZARdwAXchjfvolE9pjQEw&#10;DQM5lWVQlS+ReD64i7wXhJDHbhbhDZmok+7YiRkZivMYlHowlGkpC2vJlhdAmRcwDHIhl5pZhXTp&#10;j/zIFrCYCLIomlTJlzOhkGnYkDcnhBJ3bBihiYmpmI4wm8s4imdJlLQADW3Zlm/ZmxfAfG5hklDJ&#10;lEw5jf2YFomQnMq5nMppmjfhiDOnlRo4cZ6nEd5gjE0olrMpj7b5mEQJDbSwm27/6Ztv6QAX4ABt&#10;QZLCWZfV2J4ZhxbMGZ/J6Zw6sZCPqJprOHYbSHEL4ZoQoQw8+YQ+2ZhmWY+RKQtIuZtvOZ5viQHm&#10;iQHAeRZXSJzR15lMiX1kIZ/xSZ+zxhD3yX4D4X77yZ8JAXRq524RoZ3x+JMceQyReZTWQJmWWZkN&#10;6gA2igEOihbT4JT34J4xSKHTWBYaypwcGhPiphC/dm7DdhBESKIHYaLFZxDeYJElyH8FsaKjyJFE&#10;KQsIKp696ZYdgKPneQEOeqOYWRYT+p4UipIlORZlMKTKuZdFaqTplxD4WQUKEXwoahDqiIk5iZju&#10;6IQGAQ6l6JiQ+ZFcOgsxCqa9/2meZGqjkOoADjqpZzoW/heDFsqm1CgWZ9CpnvqpZ5AIZzCnNWFr&#10;BeF1DOGLCVGJF1cQfXqYsFmHTgiPa3AQz+iiiAoNCSqjNNqbOCqpklqmktoANtoA2yAWocePpbam&#10;/gcWoPqsnUqqz3kQvNafQ/AGEdmqBDGMmyeCVCqrAqqROtAIBaEMaQmeisqrvtkB5imp5xmpvwqs&#10;xFqpX6GmzMqeb/cV0Pqs0hoUDYcQETcR3PoDIoh/iZmCtFqbQVkQ7EALXaquvvmgv1qmOCqsDkqs&#10;DuALYPGemYqSHet2ueAV+wqq/ToUkbgROGl/BluHKAiPZEmPQ1kQHbCovRqxFf87qfAKrMVarA2g&#10;lF1BnB/LlF0xsp9askiRbhiRst56kS17h6A4io6Jlh95rALBm406nhNrsRiAsQ7QAF7Ls15rBVxx&#10;r+optFtRBkQbrUbbFBBnEev4p/hHh+84lrWppQeqsQKRDQzqmxjwrjirs5EKtlbgtQ0gtlkxl2QL&#10;iO+pFeFABp3quI8LuaO6tlChnxThp906h2CJkbRZtwUqtSC5luwwEL5AnhUbuMA6sTv7tYU7uIUL&#10;jVWxmespu5uqFWRwu7ibu7dLuVJRBWQXEZi7tEwrm0/LjJ+Lq0Wpm21ZEOYZpjf6vF07rMLKs13r&#10;tQIgAIMrALArFasIgCXZsbb/q7viy7tZUXYOYZh/+q3HmILJyJhQe5tp6bC72gEIkQ2P+rw4i7PE&#10;Srj8a70NcL0MsL1OkYUDMbtlS6FZIb7jS75bwaoNgb4qy7Ts274sWqCHCpK6upsKUbqR2gDTe7HR&#10;W7j8awWuKwAM0AAMABX5eg/6mLi1SxUKrLsM7BV24HNCtxDeCqjHqIK0yZ1Ru6UPy6i+gLcHobo5&#10;W708S8Jhi8L/ywAMIAAN4BRzRxDM2rEEDMMxjLszHBbDV50JkcMSHK4v+7lbCqPjyaBgSq8DEb1l&#10;yrpJLMIknL1ODMVPbMJTgbhkG7JSkcW4Gw5bLBZopxDtGKhi7Lnw+5Hyq6Bf/1qeOGoQ0NvBkNq6&#10;/mvCTuy1T+zEARwVLryPehwVZIAGaPDJohzKaODHfzwWWWCiCaG5geqJdJulZHygu0qeC9q3j8q8&#10;gBvChFvC/0vJ/8vEJxzMKky7ZCsVoHzMyHzMp2wWQ7B2CHEFK8uECAuFxVuWQombk8moC9qgFfuu&#10;6HkPN0qsW0u9S5y9UNzLv4zJlyzAR+G9morAUZHM8rzMaaF2CRHG1CyupBjLiBzEM+qr99vBFruz&#10;1du/1wvAvRzMlzzHAkDERgF6ZJup8SzPoEzPb5GJBnGwKuq+3Qm6ieylDGrLkKq606vLu/y/gxvM&#10;JozCC73Q2GvH7bzJqAgVFP8NypGAABb9FlfgrRkdoC6rsBaMzfNLy2TKzTr7t6h70ufMxCxtwr6M&#10;yb180MJgFAb8o/DcFDX9B9eA0zkNF1mgsgQxtwNqvIeslukKsWN6v1oLyfvb1iJ8zifsv+rs0gdt&#10;wmoMFDLdj1ecFDXtx1zd1XEBm2EtoMVbqGeJvOiqyKY7qdO7v4HrxkrMv1B80E2MyZRcx3V9vUSx&#10;pplqnFidzKJ8D38N2HIBDptIED8NtfwMkkFcmdpc1BRLsR3sxsTquiJsvUt9wk592ZktAANwvXfN&#10;E+4s03ydzMBwD+GwCAiwCaSdF4lJEKBoyAaKqJPp2uPpqA96xF+rs45dvbb/XcIHPcdzjdkH/du+&#10;PQBBYdURvddFEQnJrAoIEN8IkAzNzRdhORDKMMZlbZSzkKA0CqaOWtQ3KtsD/tiRfdsMXcm8Pcm9&#10;fdAOvRP2iq9tahSRUOEWDt/yfdz13RctiwkDId0XnKhDTZ4S+8HxCsldq8STTbgL7tQovNuZ/dsy&#10;rtk9EeF5PW9EYeEXLt/xveGAUQ9QSMSFutofrc1u+aBkitRGTM6tm72E+8SV/dS6/dJ1bd7mTeMQ&#10;fsCJCxQnNRA6XuEYHt8a7uOBEYUFQeSyMLMKet1hGtBtnMvRG71x7OR0/OKV3NK9PQAyrudW7ttZ&#10;nmkS/s45/uU8PtpkXub3/zCKAzHdoTvLe9uocH6zj/zGS13XLZ3gDX695s0Aeq7pAqAT+tijMp1x&#10;AskTkZAHiUDoPH7oiUGo+6wHAvGdXWrdj561gHviTG7QltzETi3edGwFmv7Ene7b533ev83ONGHj&#10;m9zJPYEGX17hoh3f9M3qjuGYAjEM/Ty/Z8yu3Hy6b17SgkvC17vrlF3ZvN7gfE7swj7s6H0To26S&#10;zG7qzy4QPU4QXU7thyEM9TjVrK3ttHyzp4u6bH3brUvHmK3QlszQVd7pnE7se37Q7h7RMw0Uz14N&#10;9F4Q947viDEMHnms4QmmVlvL5xmvbz7SBK3r/AvlvA7V5F3l5T3jMt7wNv/hwp3J5V9u8aKt8Zmh&#10;DIh6D/6+t0ZM8sMayUjcv9br65dd2S0PwJx+5THO5wMw1TNRnGv6E3nQCqOQ9aOA84au85axDUaZ&#10;tyCPxiQ/0BgrrNsdx/07x7887nOd505f3g7f6QPA6VPfvcQcej1x9Vq/9QLB3F4PGv0NnNvw79mN&#10;uvHa1rps28Cs0r3O28Cu6U6f7nJP9+eN7Csx6sfJE4bQ96MwEIuA8YGvGWw5EPbbqARO4I/Nuox/&#10;9Ajv9o6f6TFe+XTf6TDxdvfqlEanE6Dg+aP/GqUvEIst2+Kc6wV90kzN0k1NyZk++X1u7CZM+VLf&#10;Erg/6jzh+7//Gu3wlgP/keT5W6xby7WRvMSSrdvpbPCPH/kLP/vC7ul83vSYfxLVH7QvfBOW4Pk4&#10;n/2v0Zu+wA1qDRAOMGAQ6KCBA4QIGxxcaKVhAysCGkhkwGCigIoVMTKIiFHAAIwDRAog+bEkA5Af&#10;R4IUOeDeS5gxZc6kWdNmAJz3JuDk2dNnzwk7A+SyWdToUaQvR42KlGdptaRRpU6lWtXqVaxZtW7l&#10;2tXrV7BhxY4lWzZshwtph2G44KBtQYIJFypcCLFu3Y0kJ2rcyDelSY8lS4JkoHKlYZBma+bKyVjo&#10;T8iPAyi+unSUJaaUNW/m3NnzZ9ChRY8mXfpeu7QI28ZFOJC1Qrl2J84m/6mxsN7ChS+SFHn77wCU&#10;vAe3ZInSZWfGk5NDDiBUck/QeY5aXmra+nXs2bVv597de9YLrhO2Jj+e4UKJEC165Nsgd2DBiIGb&#10;bPmx8OGQ8wV4zqmT+X/otKNulO8KNPBABBNUcMEDXxuvoAfveii9i/aiqKLdAquvpfeIG0m+3Ix7&#10;hrOdiAKKp+ee68+6PPKIRBUYoWJwRhprtPFGHHO8Z6DxMGAINgnvcigj92yrLbeOBGOJJfgAW6k+&#10;4UziDCcTAQRwBOzyKARGVSLR8UswwxRzTDK1wuCe1nhk7SCD7HIIoogu0i0vjTKMcsmU8ozSpOBC&#10;lFIzKu+xEifnmtspy/8tuSxzUUYbdfTRBR+UlC4370pPNwv5UpK94fBkkrcPQa1vGECHEpTQn1QM&#10;8LoXYYT0VVhjlXXWsg56KcK63rS0yPUyysijJOnbUDjCnizWw8FGVCzQEw0dFLtouPSSVmqrtfZa&#10;bGHapk0JdZ0Nw0z5ui0+wYJDDDBRhbXvScoOFVRVFJnDjktVsrX3Xnzz/dIgSoOkCKOF5jRyU+I6&#10;pS++YX8zTDF3/4N3p2Wuo1dfiiu2+GLs6OLWIQE4tsg29/rSdDCVQBWVyfs8vM/klszqr7lmHZ7M&#10;uokxtvlmnHMeiy6OJaLo29y+JXfoPFOqyMNP02UyMbJeHrTQ5mhWVGf/qqu2+uqi2nRIV4CB/rei&#10;YNVdsmQnofwrZaRJHcvpQX2KuLRa4q4Fa7rrtvtmYTju2WeA++Z1aHSHG8y3pT0FrujjxGK7bZ5M&#10;k3vuuyOXfPJrg/T1JJDLJTpU+IgzDlnQWw5rmcVRjfen0KR76XHKW3f99UbTo1DgI0fWE+GQ5EPc&#10;OLKRFkms5F4CUNW3RWMdduSTV75GS0sKmL2PyV35TiWN5dN3dFkKK/hTGV8xtGSOX3588svXruNL&#10;/+3LTsCzP/dJYgvXECRhwGr8nmmsfI408c33/38AcmY3dbFIyG5TmGCFSFMK+5ynhKUfYyVOLKyA&#10;V7P4J7cAZlCDGwTL/3rW9568EC1wnfpQBEN3MNGtLVU+EYpYQvDCEBwlbsCASQw5eEMc5vAo7nne&#10;Xi6nOaOZrYR4IlhwOPQX3hSmaUCBF5bCAkOZqC4mcUuGDq14RSzChIfQw1CTBDc2/azsMMYa17kQ&#10;s0TTyeuJL0QKMYiRRTjGkYMKFJlGwobCg8UPcfQxjhhHgjYVphFmPCneV6BoFDdGo4ZyZGQjl4ee&#10;Oo5MjCbDXcGs9xvDFUxtYBlB21zIRkS6cZGOJGUpKTeuoI0MYUgcTkZ81xswFs6SE3yWWPLQiqNE&#10;Q5QvsaEpfflLrLFBZCHc1AjjZy7dYQ9KnZOgV5gTlJmtsZc2cSMZeP8JTGxmU2fP8BUIK4kskskn&#10;mSdLZgq/AqCyTLMmbhyFOrX5TnhSTBkfKyMlw4k4S57wfSjMU1iYMw2ygLIosIDFHw4ZT4Qm1F7e&#10;XGUeV1kftI0tP7wzzMHCoqrREHQeMHSnQj360VcRs5h6fOAYSSjR0I2EDfY70WiikQEycBSkM6Up&#10;pFTpRWQWrGT4NJcsa9Mb+rC0J4X8TAZUwdGO1lSpS8URAsll0sL1FE+fQ6buvrhSZ/YEoKKBBQKQ&#10;ylSwhhVHysDdPsGYnyGCU5w7DWpWcbJVrpLhDLAQqFjtetcElbWYsRyXLCOKtOyJZJNb4QlcRYOA&#10;SHQVlFLEa2Mdmx3/zTUUVCnTCGF4p8xOoWRcWTUNLDKAANDWpK6PJW1pOfMMh0pVT2OU6DgDh08w&#10;bYKgoaXJQa3oBdxSQreUKEVvU5GKUwRXFMMVxRyMOwc1JDe5cWAucwXxXOiiQrqmpa5mhDFEsu0U&#10;iUSE6FqHdcYvgbaro+TlaDX4BfSiF7fr3W1vS/Hb4J6CuMc1rnKX29w4QDe60uUvf6v7X7BQzyNQ&#10;3VOfkubHhH0IqwhCgE0WgYAMZCAm0zSv/9pw4TakN73rzW173wtf+Q6XvvVVLn7zq19B+Jcm12Ax&#10;gF2MlaV1jlhshWWo4PdKpCUIATSkSSwg3GDyXvN/RjCCHIwsBwxn/1jDHPbCbnnrW+AKt7j0te99&#10;m4viqLT4xVuOSroGQ9aVGJFkRvvp7co82QEoy0BAlolsxcvmpC7PDHMmcp2PfGEkK3nJHPbwh6M8&#10;Xyrb18T6rco3vsFlRBvFNySp30tKCCInvW9JYv5UM7vD5pcsohWqyEBXP1tDCse5bjQgNakRgYg5&#10;p7rORb4zhjX8BSb3+bd/BjSJBX3l/GbF0InmdVJYplkNkVCqhEPzftYck66K97OwAHUvK5wzI6Qh&#10;DXSgNh1icO1rl5oGp54zqum8aiTnWc/q5bOsoxziOUwZuVU2cRx6/W7FGC7SJVy09SrKmwVvB7SY&#10;RkCyOw1aHt+jDP9IFbXFoBAFhCN82tXGdrZLzW1vf5vIRxb3q5ncZN26d9ZSVret7wtvkCsmsGQu&#10;mkoOCKJXcke8433JvkHbaZZnABiHfHa+lrAEN+QcCjs/uMLTYAtq26LhMXj4qY1uBnBTPMkWX29Y&#10;ThzdkEcdK8IY6eG+K7YZY9LY2XE5AjbxEoJGuOsv+axMbZYCMaT95jh3w8F7nnBp0wHoQ9c2t83g&#10;bXCz+sKlIEuJ8Yvi/ko9mz5oQQsCUfhAFIEqEjBLyrQ7b5P2cXpLU7N1gPHZfbf8x/v+bL04jQaz&#10;60saMEhB6UsvhrWznecJj0LcGY5tbZNaDqDxuBoG/fTn9hcVgpf/4w2kIAUfAN8HhC98EVpQhECQ&#10;QPEviUAE3sH85kdAJg94QFeYFhPs2hh+NNYpWj+CnU3s27NVvHzXIZwBS4QAFrV4oSoCbq8nwAEG&#10;8ye96dOO+pvnvO1u9/nCqQ17ohuN46oyK8O93NO93eO9G3IBBnSBQziESpCCCJSCWyA+4ysCDCQB&#10;DdTA6IsAFujA5qs+mKA+EvwECZAAFqgKXyAJmUCtDYklSSsWwdEd7Oi3N3sJZ0AAZ5gtG0SAPACt&#10;F+qqr8MWD4ADOHgCJKS/+rM//GO7/Vu91ps2W5i7NjiKU0A6IqOGcpAK3EIKEQu0AjTA51JAHEIB&#10;MzTDBmTAQ2AG/wn8veEbPsQLBDncQBIAQRAkwQdwBxagPgl4ABM8wT48wam4rq17iZPBDxwjJ3sT&#10;CWWwjgcDrR10hnswv2RzuZgiBtCKhWrxAE7sxCM0QvmjP9M7vSbUOZ6DAmmLO2owii84OkRYtYkz&#10;siQbN1grt4zzM47rOHYbNEEgwxs6AWA8gTNEwwZ8QGaIwOGrQAtEvsQrgg20ww58gAjgwz4kwUA8&#10;wQf4gA94gApIh6gQBiWCietRGccbs58Kp5P4E9JIBh3UwUo0P0i0hHYMgVFox1lRAnxUAg/ohE70&#10;gPg7widQQiZsQieMgp2LAhooCi9wuG2zO4mbuCKbRaZjL3OLr/9aG0C/uzLAQ8AE9EXXoQIq0AIt&#10;CEZhFMYzTMNKiMAJhEPEQ74WoMM6vMPow8Np5EM/lAAT/ATqq4APOEGeTIpnaCata6A9YhmrYhfR&#10;oKFHfLnNw7zPEruuQ4OnxLRGkQYhuMpO6AR87EdOBMj4E8hRVLsl2EKjkAOgszbYq7ujQzosZDVZ&#10;zLOJ7LBb/DCL/EKMvDWNhC6PVJ4gAMmQDMmRDMZhRAEXIMwHhMA2pEDCs0A5dMZnlMlprElplADJ&#10;BEQ/rIAH8ElA7EOkYIN8sx6/SCIzs6eCuY/QCD94dDnM67rVdEraahQKoICrnE2t3Mqt7EQk/ESw&#10;LD1pMIpoS0X/1xs6oqu7VHtIpXM19apFirzFjQuxjlu3jGyuvXSdG7gBFrjO63QC7fRLLQBMkjRJ&#10;wixGB5zAqIjJDpwJFqDMaezDacxJE+zJD+DJPoTPbpSK65LB7XpBwIqlGrM0ymBKzmPNHxO71fRB&#10;Vci8RYnN2KwBCmDQq6yBq1QCreRHfcTNTwxI+ouJckiDUsw5gzxIuPu5/2s4tey2trSzVqPFWKtI&#10;KRsx6JxO5AmC6qxO7MzO7QTJ7hTJ7wRPBgyCzThBE+TDnqwAIs1GIq2AaqwAqXg87oOlvwKqGGNB&#10;zgAGziNQAT2/1OS01xQTBe3SBYXQBxWCfKRQfsTN3ISDVbwH/2oYyA5dvbeTQrmju6JDNVSDRbds&#10;A7jcMOXEOA8DMeccMRiFnSAY1Bml0RrVTifgzpDcDpz8BG0MRMzMzJ6UgPgUQaRgGZ2CJWYqyhmc&#10;0s1LTah8OddEAE9wOTGRBg5IVS9VUAaNTSEAUzHVSk4s0678R5iYP1JEuw7dP9ZLRblDS4Y0NYc8&#10;Ub0TNxW1xSdrTnQLVOTRhEEl1EKtURZAVCpwAq8oPMNLPOULhAjgwDqsw6yYTwk40swkUnGIivm4&#10;LIPxnZ5aq+/TDCoVVdX8VCsNUMTatyqyEW2AAH7l11T911VtUAatAYJ9VQid0ArtR4A0wt0kxbXT&#10;P4OEuyg8S/9gDVaj4zY7TdFxu7iZoEvhYtbXUQRF0ARnfdZCtc4a9dGsqASYeMMW8AEMPL7kQz5v&#10;vcN7kEbqiwBBRApI2EZuxMxx5cYu+6L4qKd7SymW8AXKYMcBtdepjLAChdoB/TQawYZ+vVp//VcO&#10;CNgGFdgHrYF83MoyhYn4+0pcHUVdfdgnPEjgDDo5Fda1TDpZRM4lswlcBFnXuQSRHdmShdYZTcGr&#10;CE8HHM/EvIVbeNniOzzH5MBubdxoJMH1lEyd9MlK5Unqi0+eJFLGkwrtQzPAMpmIqij/DIsCDdCp&#10;FNDS3TwasQCsbV2t3VovHVhXhVAwzUdOVAJyeIklMEIkxND/s3VYtX1C1mu9s3xbYS3OtjxOuj2K&#10;D8Pb1rkE6NVbvn1WaA1cHg3PB0xJN4RDwovZmWVc84zGEMTDzMzMP6RUSo1P9QXaE4zPqWCD/sxU&#10;wLosnkoJxZhXp6zX08XfH1MkBbEAALaAEmjdq33d2F1Vg33V2lSCmOhK3vXdJSRF/INY/vM5oJs7&#10;Ei264sxYY80wo7hF550cQBjh6N1bkqVeqyDJwRRcCFTJ4POBwyW+xnTG5PtWaJzJnMVDnGxUzOxh&#10;+UTScUXSnpyK3CmpIiaZnFLE0fUKezW/1N1f/P1fAC4BAR5gYyBgCHhd2GXV2CXYg2VgmNAGT/zH&#10;JPxd+0s9//1z0zQgXrfNYOJUNRQ1VoXEOL4LYbsZAzweYRKGXhOuikQVSR0VzGEsTDVMSe2F4QrE&#10;1sTTVsbtwPC1yczUWWrMTEgN4ki15J3URqmIqDJ6QXXxLt4oCycG0PNL3Svd0u5ohgUI4F6gYlcu&#10;gQHm1yvGWgPm2gadzXiICW24TTP9x4bV1Qk2xZ5r29cL1oZE3uQ1MjsuHyzAAjzO4z0WWaqg1j/2&#10;ThUe5MFFzAlUxmV0Rse0QxKQxvHVYWsExE9AUh/WXEo90sxVUnQ1uXXtHZQ5x5IT5VNu2io95c/K&#10;1+5YAA1YAF3QAAEW4F4IYADG4qzV2lUlWAUVAl3GR1ntx//e9eXfvT+CFOaDI+YRNWaI22BWW2by&#10;aWZnfmY9BgSqONTtrOZAvmYWdkA2BD4KTOTExUCaDd87JF/y3cx17uFt7MMi/Vl0PtekECYjNjko&#10;nTGSelexIGV6ZepRHjvuwIF/BugFqGpYtoCCnmIB7tdZLuBa5uKXqAF0oAdYrYGspFWF7d1QNOP7&#10;U1sohLtfFTo3Pl6PBunxEWmRJump+FuUttaXAMzAZGlCHk/t/T2ZnumavmGcrUnJLMFP+EMjZWds&#10;RFJuxEbqW1LOyT6jLCfCGAvXNGUnbk0o3g4cKO2qnurTHugppuIARugsVujYXAdqWNCuhVUFDluu&#10;5F2GFcX/sBTLNF69NZY2ik3L2Is4trSJKrTru4EESMBrZ6YKGY1W7FTZRE1UHA1sYMRmB8xeNwS+&#10;w6bpxQ3fR8ZZyoTc8rVsSpVUdf7ZyO5hb0SKoAyzEcKn+H1BsWDa1mRK0G7KedUOf67qBcABAB/w&#10;Va5iWGZt1kVoLb4HVODagp3NsNVHWlVrCEbbts4/4e2/oKvY4dRgRCgKJFNuu2Fu5sbrqaDeQr2H&#10;X+hr685R7EYBHlXDFv4974ZD4zu8GqZDRxbnHF7PScbG+ZxUbdTc8pXUykbfpMCsGvMuBxIApQUL&#10;1ExNLHXqpyxd7Phn1CZwDdAFqtYAV65irYaArnbdVH0J/1ueXYNdYK7kxImu8IF064jV8GqTa+I2&#10;uppwSxGnGz7gAxJn7qkQ2RM22eq8B5TFTmq97pXO7pMsxjXcXhgmvmz93kaWSZzNWfS+xvgc10zH&#10;XMpVZyHGzCQHHe1SGe3SrN+Bcqcm5f12uWjYMetA7Sz/byyvai6vajC/aip27dcG2C5m1dk82KxM&#10;2DEu29206DZ9a9fDYOIuio/O86vZ8z0n8aQABD7uYxSXbkO/UcBeaRgnxmxGTJh+9GVMvjmc9Jvm&#10;w+YDciDFZHTeRiG+XHeP7GxECl+wJNHMrii9N7BYSgAN1ab1d84LP34WjXMwAAU4bVmPdQIHcK0G&#10;4IKG5f8xp2XYXuhWDVOzxm2JLtu1juC0dWsoDG7/oztnh50+gHY+SApopnbohYR7GNl7oN7oNtRs&#10;r+5tV+EYH1xDDveXlWEMlHTHHefGLnJqzEnM5cae5MZyhc9M1vQKEOqjWMGsc1KI2s/D8YoHE+0m&#10;Dm14LI1uOAAFKIADMICwF3AtD3CE/2+GX22DTnAFn3hbflWDldCsXHMKB0sxAF4nRHbh3miZMLWR&#10;v5s+CPyTR3mSJuHB59u+jXmZt1Gav+4dRYF7YGHuFr7DxVbEy9aaFV9xDnqb3GGjN/pxTe9ylc8j&#10;p2TORSv9JAxMvayuaPVRff1Qze/T1UTRKIav//oDCPv/3D/tWTdtDZBqtAdwXbjqtc/1tuf1Lm3V&#10;rg1TIZhQfkTrM3VzJgzej0/FKQS6mOjwv7ebwO/+pGjmZx6DmIAE6Z3ea1/8aT30636+l4AEM7yH&#10;wd7ulYxpxI1DEmBkO+TxSidvPpxcnwSIChI+SHggsMKHBwQNPihY8IG4exInUqwocQDGAQwEDOAo&#10;gOPGjB1HMsD40SLKlBURsGyZ4SXLDDFb0kQgc+ZNlTp38qyoQEGBAgYOCA1aQMGCpEo1KMWxgKnS&#10;pwt0WShR1WoJqxYgcO3qFQKHsBwokC1LtkYNskKEoBWipJMSJR7m0vUA5wmcuzD2wkiRQoxfMUsG&#10;L3Hj/wYK4ihQojBOk8bWxBiSacSg0fMy5syaN3Pu7Pkz6NCiR5MubVqnqT6qVffE4hrLmDETAQG6&#10;ZFuRIk26g/AOcuP3bxbChTspTuU4FS1aJkI6cQIFdBfSXRyqzkxKJSlSbvlo4b1FIO+BApEgEeG8&#10;+fPnH0R4wN79Q/efJNCXUAEh/oYG7xu0fx+hQZxl5BFHI3X0kUgGduSLaDPV5OCDMkkYE0wInIZZ&#10;MQoMNRRQB3h4gAE/HcAUiUslBZVTOKiYVFZYWfDiVl99JVZYZlGQVllprVUDW53A1Uldcz2BF158&#10;9eVXYEsIVphhiC3WmGN0SClZDBdaeSWWWWq5JZddev+JmSmprbbTa6/dw01sY9BW22257dYbcMEN&#10;x0JxTlDhBB9aJKeFc85BF910h7hQSXba+cCdD915VwSj5ZUXQXrqvddeQ/W598B889H3gUCccooQ&#10;ffjZ9wFBA3EmjEkFjlTgR6qKxJFoizzo0k0V1lThTSzF8qVERBkwVAFEgfhrsBwiFZVUyD6lC7JZ&#10;vdgijDJ6ReNYNqaFllptufWWXEESWSRfSAImBrmDGXaYk1Hc840Rj9kiJa/xyjsvvfXae69FYZqC&#10;GSRmTpSmmrTZdptumvTmW5zDTWScnccpx2effwJK3SHXSZEoxi0UMd545RXxKKSSqrfepewVpKmm&#10;/1X/oBBD+92X0EGkduZqggKUxGpHIQ0wGq0uzUpTrhLmmoyX5xQV7IdHF/UrUEJpAFWJT2ng1AJO&#10;Qb1AVTBqXYK009JorVk87igEXHEFKeSQ4O4VWGDlMnmYRIxBSQe+ddt9N955661vT5D47TcWE7kG&#10;8Jq3XYLbm3D+do8mLCzMcHJ79vmcxC6gIN0hhBLqw8UZi/cxeSCjF2nJ8UXg0MkD9XfQQA8hlNCn&#10;A1XgmUkHKlh7gTqP9lKuPtfa+88sbcKlUEAZIJSxwSoPVIdEKQCislFN/ZRTzD6lVdbZx9g1tdbi&#10;+L3YZMM1F5B03ZW2kUi2vaQbZkhETWKORWGZ3vXb/38//vlvxgsvfOvEBx/+JrgypWlNbDqcmwx2&#10;sMVJZE51Qs7DIOanyk1nUBZL1C2+Ix6NbcxRIyPZpCp1KdTV52Uvk51ABsIplr2sIZ3xRe1qNqBU&#10;YYQ0EPKZTYKGK6BZiEtMU56HNnSU43kIacMKUVBQpCKmWG1FyWIR9rKXla5xpXveOwsFdoSWuLzF&#10;A90yX17gkD5xuc1c6Iof/fSnxjWysY324h//9qUSAAKQIoAjIOEE1iY38eYevzBFwhxoHIdJLmJ/&#10;qmB1KnGd7GCwBYraGKMaFSn0kKw9DikZpuZTKf4QBFTuEVUn7eOeD3wGIzpTFc1OEqt7BC+HFIqQ&#10;S/+4VIxiFVFDICreh4rIIecd7ycFkJ6yqEY1623NRVzjijGkZUUbYTGLbFkLF+VSPiHdJS9jbBth&#10;3ubGbXKzm948DRx5QseJBPBvZRpcbAw4MNzwUSIIA86c6FSnhj1sciignOUCpUjsaIc7GgwPo0In&#10;ug+GED4jlICmYPeyFcIHZqD6T4A+gyCaHYhVp7EJLFtJky4Zj5dBMZYtg9IhkX7oeMf7ZVJwABUT&#10;nUgXK9UeTKkIlq+BzSxreWY0zxbGIV3zL+T6JlCDKtSh6uQXvODJmCQCwL/dEY/p1CM7+bhAeAqy&#10;YRCU4AQvF6hEaqef3XlkBx01yUm6h1JlfcgnNPn/ifvQZ5Rt/dTK/lOfT4FmQBQdiZVYEg2JACN4&#10;vfMSsYhylAM8L0S7tGVHCWuUoQjrlytVKdWmx1KmwAh7WpHpTMXCzGY+ky1v8ZEHQDuX84UxXH4h&#10;KmpTq1pu/uIXO1lNH5RKR6b2y6lPZZMiEJg43gRyOA90WD0NeUjMJbJQnXPkojgo1g8S9FJmhQ9C&#10;Q+Wfh3SSVJvklH1CdR/QoApBJtmIANjwpZ/tFbCGFdFRioe0kyItvcWipVB8hdIlLuVqyMKBi4p5&#10;zGTKaJnNvJHYwsfFs3kAL3l5wl7ssdoFM7jBeWstapLaBzou1ZznBFjADsjO3cbpBvF8oFWVY0/K&#10;/wGqOpnr6nY8F0mPPco8kwThc6GbSYE01FMoTKFBsBtXCTghNBqJ4QDEyysELGJewWoaYU8axCD+&#10;RMkgCuKvgEXEJxsgpVKTSomoFpUovqgXvaiKTP0btrOMrQZxKdsXC5y2Jzi4zW5+85cgrJIwseYe&#10;E6ZwOS1s28IhEHEKVJycfDvIq454uMQ1LsYStagitIDFLx7ZexoCQky1NcdxNaEoYTaq6sa1x6Ih&#10;EIPeLFgk61KIR0Zah0wa3/iGiMoeOpaJskyilSblKlfBSi/CLGZm3pRHOQ0SHNwA52ETu9ikkXNK&#10;/LcaPOe5qa/JI243/Od3Bpo4kNOTiIU7Mepozv9Qif7cx8LKXEmx57mXRKhbRZVCHHeSPwxZmQSM&#10;PZrCfnSXGzriUdALrFMfOaTI49CvqvbEJgocmBboBbQquz1l0nSzaAkwNM3mRQ8sQSVrSwE55K3x&#10;jXMcJcqGLZ5pe07Y3FbDfp4qVQVtJztFcHJZDRS3UZxB5GosEJEMRMhGlp5IY/KgKbux6vjzuuyq&#10;rCAd70wxThrYIaa3sFAWlmAHu9j2mvRXtZQaZO+rrKdpAEZf1sqXda3ZsOEoRzcVX1x0Qg4Er+3o&#10;bn87nPu3LzrD9s6zhURF9gxVP0/7BhWp6p32lG0/kXirFZM5xhhtc5tLctztoZQlS4fQtG5aZTH/&#10;KyHsFEJXuF/GpM7z95OfpyGrszrKREQ1sRIr2CIe4IlYbsqVlaLwg2uNitSqFjNxlJm03YXzvv+9&#10;ao86EbovO+QqIfltLyERvutEOCopJOEnVp1BEapzGYsk9j2ocxj3XD71mQ9+2EoqGoe/UwqpQESA&#10;n5JiEJZ5RvHlR6msofgPq97xveUQFYtLKJ+o/1LRcv89jWU5S7TYXsOVBWeMFhyoHwM2YDcJ3z3o&#10;i5iAHIXtRAEBwpYIF+ZQDKIhyncw3oqN1XqQW8mczvdpylvlR0NYl42FnwNWRLEIkdW12mEN1kkx&#10;T5Ld0pL5iv41z3qNiEr5HzCxFNZoja2VAH8x/1zDSUMCesALPiEU4g8ESuAEqkYF8gTA3I1XKRp4&#10;1BwJCBQljeBZ6YdB1Yd2ydX4LVRCqNB/ROE9BAVhPRmVwSH9xR9i2WC+/dD7mdToQd3xCFxk1deJ&#10;4IBLyV4UtcgxdUUSVlHDaYY2zIUbRqIk2otRTYTc6UvdjZNQadCifGGLEdTjWVKMmaHqKERBpNBC&#10;wAxBdNIDRGF79eFi9VKrNV3TFAWIjNTqMVb8GUXUlZT/QQ0AKoX1LABW5NfCKWGNUEBmwAUTTqIz&#10;PqOXuBYcCR8m1l3HlZUInQ50zRW8rSCpjAp8qEwrPuGUKQ8NEsvRbAgR+dKTsVrTGA+S/SC9sf/e&#10;LwVh1TzNPdIXE5FIVnxZTBmgZvHEw7kFNBakQWJJa0FgFI7QpXxCpWAeW53iCu0YfUBhqimWr4je&#10;sNRf1KWer0QZ8nzUe2nIPBbWDMLaEEYPE2ENwj2LSyLTInYFjTRjRZgdW6DDQeakTo4GsjmjOxzU&#10;Ja0iQ4zfdKnMEzLP8/DiDPLike1bYI3a6RkWL7KeYN0bRiKZlaEIEcba1iic2GFDTf4XBcTDTpal&#10;WZ5lZ1iKQ8XMjrniqBmFOyJP+wGRks0j/gFLk5GeR96iVJreHwrhSnFdANZaV2YNMkmLRazDZqEl&#10;YzamYz7mG36kXOIiY0VZLcHhvuWlX64ak1n/XfvZUi5dZutZTcGlZLLA1LNYBWJaBO4hIGS+JmzG&#10;phsmZVUqXavJ4Xq9l9Il2fyp4xyKFFPmZnrhptUFoX2t5D2ulGXd2ovIiEWgQzKShWxOJ3VWp9tJ&#10;WdPBJRLNYkkpGR++F10iUfPoILGknvIAkR8aAH1VTYoY5xIxC4nYmhFuRRJqA0U0Q/dYp37uJ382&#10;WIgYj+e9Wh4ypfzNIIfEIEZ+5A3GoW3eYlXyYlJGmSCSSIqwpzAugD9WVoZ2BTWA5T1gAyOGRX+O&#10;KImWKDctD8C5l3zpW+jd36lxJxyOlFJup2IxjWSymkh6iNTgI2m6pxAi4sFhDwSUA4j2FweY/yiS&#10;JqmS3s15Mo0t7RurrV5HuVfV9VJI5qZkJqV2ttpPdEjT0OD9CZOW2WNpyl5VZOiLoII6UJGHLqmb&#10;vimcYsno1SKw5CAdqmgvIVaSYWZtPqhIjtQs/htnquPzlBRRbGWyONFpHqEFoEIzgJmMqEOcTiql&#10;VipnsJ+Xrpdl1huAllrVbSQSCct/yqFJ3uCCHpkuGQ8cutp5sefTBCGsTg3UwKfWkEMUfYWl5qqu&#10;7qpPrGq9caSKMqhHNk9Szt/83dJtJs2COo+mJs9GrhpmWt0vyioAahmzcFlLQiqvbiu3xmnSGRao&#10;ymVULs9dnmcQraqVFir+DZYOFgto5pJI2v/gqIpe8VTZhNLa1hEjl2WNpHarv/4riZ5egsrX0Yze&#10;lOWpqmFkeR4sZoak0wlolX4nPKLjYJVqwCUL1ARmiTCFVhRjVQAsyIYsdaJolzJo0tRbnZpkDKba&#10;/NGhLrZsRkrZwsahiCCWLrYjcIbkaEZPVFRPiThLCbSkyA4t0TbmLe7igZ7nDyrtO9Jr+/0nnUZo&#10;Y4kqvw3LO8bo0rAsDmZmUADTY6UUPi5FahYt2ZZtTjbZnL5ioMrlRyEZEY0qgw7RLAJcL7UoDypd&#10;fAFq6PFlhLKXeh2AikRWIEaFSzGLLjiL2Sau4rphhvilLMZlqtKm/qXeLi2WyU7mdt4sUk7/rv3J&#10;YoJyZsny4Im8Ks8WHGUtLuqm7u/pEnCGqkaeV0a+mtW+2rvSEpjmaJa+Go36ZZMtDbIia47+kMFq&#10;3f9prC6oLvImL8fBg3ot6H+SlKqq67qe6x4ejcIuq1Uyz+OCJu4urIiMmqp6Zr2OSJYlaoUugPKm&#10;r/q+WTMw1l0qFmIZrEiaHr1yavvx0uMu2f6RZMwaaoTSEqjGrhE5r7nCGrVaDYkUw/ouMAOnFoqC&#10;FC99SKHKLW1G6dQpDemxawyOKqr6bbhG3ei5K7O+o6pFqC9drPRMDw40MAu38DfxJc42bNsiWcsa&#10;K77hUsmqGvKQpG5uZJJZHXp1VKnSKyyq/yqVlecd1tf0uDATNzEbxbDCPul2ym1wiojfoiNeMh1V&#10;itR5FY8JQ6X+FkWqSdmxinHo3mCwRMU5ODEbt3H9TKXoHewt+lJeohpdjvD33mYf+mB5SjAttewf&#10;o5pH3V8Jj6+rtWwzuLEiLzLeWC29nSMfj69V/lsRaTHWTqWweGl32ihjwSIXT3A5VjJTCqxJMbIp&#10;nzK+vK3z6F8tFZbU1un7ZqTB4l9tml5IshezCjL9mZ58/a6CijFworIwD7O8uJ8opxe46uKf2m7V&#10;sleocnIHLw0Wx58tR92g2qllviUSETM3dzOXdMNuSq26cum9US7Vya6pqZphnR4Q7aItAv8nvNJh&#10;GZtwCBeLN98zPl8JPHyp1CXNBItqizrlniKrwUZZHXNqZuJyvrXX0QIrfDVWN+SzRE90aQi0zFbm&#10;qv0nSFrzLWfzs1ppSWnqecIf6GrvsdKwhlC0Sq+0aMxSeb7XL6MtPJPnGEulR9Xyhnyvnh7olMFf&#10;L3MISwe1UH8GDnNtQbsasK7rqnpp6hWqVAZvztYyji7ZUFe1VWvGcMroy9IwH0oxUqIjP3MpJRtR&#10;/l1pTgfLVae1WmcG1IV0LdFovZpw65L0v710v/3u2w6FAq81X/d1TzRu20ItWdtbvVoyvdqoukby&#10;sSayXze2Y++EOW513qLqDpaeR96yFKP/4wEw9mN3tmdXhEu/8+PCpf6hXqkynYvOH2d/Nmu39hsq&#10;M19WHVz+bye3Kx1utmvndm43Qxy+X7S+9Q6bo/weQETrtnEfN0pkiBBL8bkSVnEjN3RHt3RPN3VX&#10;t3VfN3Znt3ZvN3d3t3d/N3iHt3iPN3mXt3mfN3qnt3qvN3u3t3u/N3zHt3zPN33Xt33fN37nt37v&#10;N3/3t3//N4AHuIAPOIEXuIEfOIInuIIvOIM3uIM/OIRHuIRPOIVXuIVfOIZnuIZvOId3uId/OIiH&#10;uIiPOImXuImfOIqnuIqvOIu3uIu/OIzHuIzPOI3XuI3fOI7nuI7vOI/3uI//OJAHuZAP/zmRF7mR&#10;HzmSJ7mSLzmTN7mTP7lxJwABAAAAJECVUzmVTzmWbzkA7ESVEwCYWzlnWDmVawaWgzmXU/kjZAYA&#10;aHmaU3kCWDmZSzkB8MSVbwYuuDmXk3mbA0CRYUaWo/mYY7mXbzmaw3mfyzmX7wQB8HmZg4ahd7mX&#10;63mW8zmZo3mjS7pKOLqms3mcd7pFZHmfi/qon7mpP7qWxEKpbzmfD09oGDpnbACrV7qp8zml1/mm&#10;3/mYT/lmyDqpczmvm3mWl4agb8YmOLqeSzkArPlmEDpn9LmdRzqcU3qa68SqB7qWZ/uW78Sn8zmz&#10;s/mUJ8BlXPmXA/usj/ueozmyk3q0g/96oa+6tp+6n4/7lIN5sGdGvbt7RVD7lWu5sl86qqeEuUP6&#10;od+7SmD5ur95v+s7ReS7s+M7nFu7lHN6lXN6vvt7lsg6vye7loPGJpT7svd6tmf6mx+6qRt8qD+8&#10;mcc5m8O7tNc7rvdEm4s5acS5uLd8m1O7m7v5t8t8m3cGtDM6ref8m885yleEwrv8olu7vW+7ZmR7&#10;T8S7m8/5qke9rbN6wef80ac8w6OEqMu5pZf61fs8qf85oKu81/86uac51b/7lps9Z1C7nTf6zq96&#10;2G89RXw9le9Ky+O9RKS5w6/9rHf8lSD8r1M7n3/Gm/e64F/7nhN9wHN917/7ZSyC4Sf/fZzrObpH&#10;PqRz/sHLO7Bbucl7vsCTfrTfvLUj+ujDPLmTeeoDO92LvagLPZXjAtrLfKbzROADgB9YRCz4euIX&#10;erjvPqIbfrtfhqJT+SJsgEpsgLJjec+XfgJYfu5nRvB//pcDfOMvPfYDwMf/fGf4uvffPtc7ercP&#10;vq6rRKbbfrFjRrhPfqDPOuyfut+/ep/H/ga4OkWIP/lvvuUDBAAA9wgWNHiw4AaBAgkAaJhgYcOF&#10;ACBSXIjQIEWIGDkerNjxYEORAHBt4ugQ4keQBCeudHlQYIKXLEcC2NBxAwGJAhfNvDgTJkWXExMk&#10;0GlxokOGAkH+BDpUJ4F7LZ9S7bjJ/+rKR0p7NmX69KXEsEplVtU4VOAGXEYHmv3aMWZbsF4bTnU4&#10;t+BSu3LhOryJt6PYrU5fZn2q8C1gwEsJ/IWa+CkukVPFKsZIGGxFvlUJlF3px7BXyBwlSrUcdHPg&#10;yWaN+tS5uO5KvaczbqSdkaJpiV1dj0aduqnKvqZv5/WNsPNx2RBjyU57LznxwsJPJi9ecOe9R9Td&#10;PoJ+V3ZDx8WV0lR+GTNQxNKvoz1/mbtPnnuBW3bInrNQvOXd1x+Oayi22nvopUXSeykl/C6Lba4D&#10;YVqNvPcaPIqgRyqT7z2LFMTJwbxsaw+iDYMSMbwMn/uOJKBCC4m/66IjSMD9vuowr//O/Gjvnhj3&#10;Mus1vBDzD0fcPgRqEQob1G/H9mh0bsinjHSOxOoknC1CID20Ca9YliQIQrC2zM3KzCQEKzm5ViSt&#10;RTSxdNLEKPGKDyM4p0PypBP3am5OK6mssq2FPFNxvqlaK/FGJd9aT8ULwcppTByzOzJMhIp6azdD&#10;I62zUYS2VKhJDN1zk01QrVtszM7+5MzNik49jSEcs1LqUpFWRW28wuhE71K3XNpARy8VRa8x7LaE&#10;MU34Mp0pxLZSmnUlCLvEtFba7sOtUY1yPejHIF0qikE2r2WpKNSU7JbMYRcMM6pvWZrSXE9XQhQw&#10;iaLVFDxI0SKX1VulpS6i3pgVFoD/Ql09dqZfz1V3XRMTGA8pW9/TzFGLCko2P+KKxXVe++o1jzfR&#10;EL4HsX+1TThjKMHCBbN2bRW5xI+/VLnGMPu9TuJmYTYoRDdvBlfmneHqkeZf72M5YT0FAjBIg6Vl&#10;t1NXIRKYPluBxvTjvt6a9FrCLqY34IhP3a4zBLd+CTSCb7Oo5OC+NWzP057lEVRcH0NYTmrjLjjs&#10;Eom2Gt2pvb337jkd5U6iBDqurumMlF46cHe9SpxmgaCOmkmW72u8P8XXdMmPJynruWtLkXtZ35k6&#10;x3dknO1M3bjRYoq8ag1JDZPiBiGv8fYjdV48T5fedtzqvVUcFPbUsM5cNMylTnrK/xBZ32tyWJHm&#10;27mNzzaV2lglx01nhyanzfnfPgWM19KfXyjt9gZTsG574/WZ94lfn6vXOlFXrFUoqx7Jvdl9zz9C&#10;yvMYQhiVofjRB08DMtu9/pc72siLa0bLXduWlhgDVatJNQPJUdLnvgfdL2YfK1/V8FeUDkYoXAgx&#10;EPHctsCiAaZ9xFogAIdDQk058ExjMZ+Q/LccB+pqXL7JoQytNBiBJLA4McTLAb8DwgBG60dAgpXN&#10;nLhEz1FugzREkXtOyJlZDSYB3vmZCzklPEt1kXFi5FqV8KfBzFRxL8pzI0cg5iI4+kkxRyHa2P4n&#10;MyY+BWuaSYqfFvI98eFKil8SJP+sGCKRRyARLWzRUFIW2UEC6e95IjHkBZUzREExcieLlOS9NsPJ&#10;xxyOdDVJ1kRKI7PE+elwBnnUXHgFxyAxxJC31GL2bjOpNu4kIiIB5tAY+Rg5ssuFaurj/pQ4R6Aw&#10;MSKsTMpORsW3RVIzLqELntVMgrhIbaWVhTsKI08ISotIElYQrN74WKeUjI0zMM58EFKiCSZWds91&#10;OzRPaqAZzWEGc5bx9E+ZOlI7WvpMY9pkHTzVJMCgmFFThUtnNv20ytz0EaIAw6joqlc1o+RNNDC0&#10;Hq5qQknNXLKGjJQmWyCSviliSkSeNIiB/gnMjzYPmP8E09P6txKWdqRs0wym0RT/Ki4p6WlSixxk&#10;Unzny5C0LzSkI8ogVXXFOEEuFnWkly0xkq3nbRWNeVxSRSApo9hVVKis1IwgSWnWSNqQRfh0aMOW&#10;4zJk3nOQD1lSVAZ2HqWo0SPyPEwUkwLYc92ShVTjUChbOb/AtHSMGzIoTHGkVR5yZCtNY2JFpsdG&#10;6sXJqqZDaAmLqi08NuWPJiOVePywAT+09rUbcK1saVvbfs4Qh6NdY0fbiExS7VG3HuHqM/l4j6Ae&#10;NUhYWVJx30c73ikklNOsYiE3CBHDcmmXLEompmblTjV1F5m5LKHljnYuAXr1qzhriHhhF8tDJlSs&#10;LmzmzraULo6idqSJ0id2XZbb/+3u9johslw1eWlakNpPl65Uzo9Oern93idtvGqaJwN6mwoTREuo&#10;U+7mZOk3jPVVK/LkH17KltHrlXZwP7TIdX111uGOqK1zua1D0bPH3xVES9u0mV1BB9famLhE3VtY&#10;RPN7NhqlFogDlNGBMSISlzozLi3r64YcizM5vSxYA2IyIm/oQj8oMUgVYa+RbUlBL/3Qfh+DZvi8&#10;NKXQijVVNFqRTH0mWLvdtzgX3mpqZDq7RPpYuwFyoZlVx2FMTU7PQgJ066h80RHVx86tC6vDdMg1&#10;IIMsuBNCsZKMUlaMXJDGdrn05+y6x/oh646Zbl2MTzLZF65zP3B0Nate7LBIGf8m0RX8c9L8y2Py&#10;blqWmGHoZ4vXl1PlsL7bMxSoNqGTU1n2MI5Ob+s6C5TjgaSWuXopbOb65p5msdYJQx55et0fvswM&#10;JGBusoRyLaNR1+mHoAZsu9GrXylu+YHsrvNy/TIn6XRmuqpmdA0155/swgSyQZRPtwi9KyQXG1J6&#10;KulSYLXW0T78QWgG8BgRluz/ftA9e5OwQMQoUza3+K3LnjKGzs1XDmk8hKgNdZwkBGo/M+mEnFQj&#10;hdUNqE5qza+yXl0vq0XdhAnwuNMG2DGLLD+iRGWcDe4zacId8yVvi7kI9mnPKf0Zc2kpJlJZiHsR&#10;btfuVX04fdW2U4b4o0k3/Dv/74a3SzaRkpvjt4t0tUsVh00elOKq5DRSYkUm/W2oMGjqBBQ4oGDu&#10;dCAZkeJLzea199N47vHYJSizfJIeN3NqdZ3lesdvD9O9+CqT+W5aHeKGvwVtGIPY8G4h6pgLjG7k&#10;WurPfXoYMgsP65eAfUbOJt/iWR5rJzoSLEbsbR65rl5QZX1BbnqI3Mte6Tb33dhkZ1LI8WzkFGIo&#10;8ImNYIvTFmnSi4bFgvY0tdAYlxt50vYWptGGN5FVE/VsyN3HJKmHv/nTgLHw0Cc4lKf5uCe+Lu2P&#10;hK9c9uuTqE9x9iY5tK+GQEX5wKJImq51Fi3uBubFgO/ViO33+E0D10VUpgUs/zIMdMKqJTwpqVzl&#10;gJRiJyQwR3gP9oiLKbZtUU4tvVxvJS5QZBKvwDwo4lZLatamIdYvCM/mh8Cp45Ai/TSnm3xOrkDk&#10;48pubS4C/uDOIFCQqMLMloBJBg2CwbjoKbRkI3AQPvzPaqIE8pgG6wxNWmqNkxZhlHyE+Aom8Yzo&#10;B48wS7xNtWJt0BjwHpSLqzLs+0qvCldtLGCOsJhrIsIQYG7N9CJvnCSKqfBLXYoiZzCQJnRqqFKC&#10;dCqisaTpxlQnbsCILMxJI0qjzBIOKFCGIWKILGyKseyJqGgHKcJwS9Apm6KOnjjxZphw1mYCuhwQ&#10;L9ZimJSKkA6uQqAPUyBxdP9c7GPU7ZrOqaYWotrsRxmlKez+8A1VirFy6ivKTKUkLxnxMK/E8T6O&#10;TOok7xIFqglh8JuGKvLIwqmqZxvzSvxuyIzAzqZQghtJDkNoL4L4rbGgLiDfo92a8e+sxtxaSRl5&#10;8PMgRY/I56OUDiGAL+xIURQnCONmSgFRbnYurV2YMPK4hRUzxRPTigWHi/XUShk/kj7iwtlyyslC&#10;T/JAca3oYqp+cZB4S8YoiUgo6qRiECdBsSe1kPNmYsOigheBKQr7qPd+kidVZRn9iRMXkgRvbR9/&#10;g6omRad8r83iTz1ODyMJgg4l6Z9EMSoVK77ehBOTZzEaz0ImipKOqCoEKR//3xFTwIL19lIQs6gd&#10;x0kg2rJl7hLgygQIz5IxG9MxHxMyI1MyJ5MyK9MyLxMzM1MzN5MzO9MzPxM0Q1M0R5M0S9M0TxM1&#10;U1M1V5M1W9M1XxM2Y1M2Z5M2a9M2bxM3c1M3d5M3e9M3fxM4g1M4h5M4i9M4jxM5k1M5l5M5m9M5&#10;nxM6o1M6p5M6q9M6rxM7s1M7t5M7u9M7vxM8w1M8x5M8y9M8zxM901M915M929M93xM+41M+55M+&#10;69M+7xM/81M/95M/+9M//xNAA1RAB5RAC9RADxRBE1RBF5RBG9RBHxRCI1RCJ5RCK9RCLxRDM1RD&#10;N5RDO9RDPxREQ1RER5RE/0vURE8URVNURVeURVv0M1tLthyTtlrLR2ar91wUR3NUNRmjF39wHdcS&#10;AyFv4naHMJexo7JxdDjunKgKGpPwf5Jn+iiOAGQwHalSR6+0PQEyKZvOHa00grAmmm5nKa7pIZAU&#10;O7RSOZDyLpOlSfkrUzBQr6hqIwWzkcLU87AUT6XTr4osmcrGMIOtPu4RI5otkVAhLjvJww7igpCQ&#10;XmTiTYFEPEDCA9EkTytVPt9DuaqjjRgIPVzCQLSPKTLVKxxyJUR1LHpCJUmEItIHNGJqBC0VVqOT&#10;XSiVVGylTqYDLsoCMVDL2GzFTBVVP7Ai7xKpg34uVo9VPSUkRjuVxPLPp/8azVZvdV2yiFR9akwE&#10;cloLg0SMgvaMFVm/tTy3y8vgsKsyRhC9dSmDIp72Zi0iheHi5vjIVV2lFVzrFTwT1dpESF4BJVrX&#10;DTfSTzn+CDRsbDMA4Ak7zCuK1eBe1V4bFjidkVkP6kaNQ2z6QgxfaaAEsWz+p9quNZG6dWEdVmS3&#10;cyEYNZ4scmKzdTkstjaAI2BtiVPQgl76FT3SZzB+ZmRz9jpRhposymNYyksNAjQIklqflFZx43tA&#10;iBnFkAHzqXu8gr2U6wl/sRZ11mqVsw1/EWAniR43RCFSljJolkUQ4mZDIqbwFVv2ayv+9I5EZjAp&#10;LowwMSGvlm6hk2f/lIz/skwxVMw/9jFlFjZSdrX0pMQ58KtIo+lgoeNO65ZxfRNOxhVsPZZl6QWw&#10;fg5UBJcjUMZMsSJKnMgV03BUG1d0pzO70I5XIlcSVYMjGAU3enVX9tQr/pRi++LJ+pZhRxd3R9O3&#10;kOO89rV1IzY4JjeiflduHqP0ZCu2YFS2zJJ4a/ZZbTd3o9dx0UWIPsZUQ/eGxFa9sJdLrxVtjcgm&#10;+XJmczV9JCNkpRd9c3N3x1aktJVeixZ4yRYAugJtl9Y4SgZ9agt5YdQhftWJvMfrzjd9B5g249Lu&#10;xhcu3ddfSxVdpXWHXK5whZfqYspH0wdzEZiAM/g1HYJKmSUwD2v0jCWCsN8XWOyiWvtiaiVXU8n3&#10;XQL2djUYhh+zTPSycNJPmIa0bkRRqLBPuyrRpmQXu8yNb5BCp4DYhLW1Pv5Xb1e3finRpmIYikHT&#10;2eSUAIDYHQUMAxPEHLdFHcduhNNNB7dyrYbJiMGJX+M3KFjVcok4aKPYjd8YjuNYjueYjuvYju8Y&#10;j/NYj/eYj/vYj/8YkANZkAeZkAvZkA8ZkRNZkReZkRvZkR8ZkiNZkieZkisZjwMCADtQSwMEFAAG&#10;AAgAAAAhABgW2jXiAAAACwEAAA8AAABkcnMvZG93bnJldi54bWxMj0FLw0AQhe+C/2EZwVu7m0ra&#10;NGZTSlFPRbAVxNs2mSah2dmQ3Sbpv3c86XF4H+99k20m24oBe9840hDNFQikwpUNVRo+j6+zBIQP&#10;hkrTOkINN/Swye/vMpOWbqQPHA6hElxCPjUa6hC6VEpf1GiNn7sOibOz660JfPaVLHszcrlt5UKp&#10;pbSmIV6oTYe7GovL4Wo1vI1m3D5FL8P+ct7dvo/x+9c+Qq0fH6btM4iAU/iD4Vef1SFnp5O7UulF&#10;q2G5iheMapitVAyCiXWSRCBOjMZqDTLP5P8f8h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EmJ3IIEAABgCgAADgAAAAAAAAAAAAAAAAA6AgAAZHJzL2Uyb0RvYy54&#10;bWxQSwECLQAKAAAAAAAAACEABl6FRdNSAADTUgAAFAAAAAAAAAAAAAAAAADoBgAAZHJzL21lZGlh&#10;L2ltYWdlMS5naWZQSwECLQAUAAYACAAAACEAGBbaNeIAAAALAQAADwAAAAAAAAAAAAAAAADtWQAA&#10;ZHJzL2Rvd25yZXYueG1sUEsBAi0AFAAGAAgAAAAhALXvoH65AAAAIQEAABkAAAAAAAAAAAAAAAAA&#10;/FoAAGRycy9fcmVscy9lMm9Eb2MueG1sLnJlbHNQSwUGAAAAAAYABgB8AQAA7FsAAAAA&#10;">
                <v:rect id="Rectangle 459" o:spid="_x0000_s1028" style="position:absolute;left:46;top:-1387;width:1986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VxwAAANwAAAAPAAAAZHJzL2Rvd25yZXYueG1sRI9BawIx&#10;FITvBf9DeIXeatbSFrs1ShXFXqRdKy29PTavm+DmZd1EXf+9EQoeh5n5hhlNOleLA7XBelYw6Gcg&#10;iEuvLVcKNl+L+yGIEJE11p5JwYkCTMa9mxHm2h+5oMM6ViJBOOSowMTY5FKG0pDD0PcNcfL+fOsw&#10;JtlWUrd4THBXy4cse5YOLacFgw3NDJXb9d4pWG0+p9oWH+a0W87m34Ofxk6LX6Xubru3VxCRungN&#10;/7fftYLHpxe4nElHQI7PAAAA//8DAFBLAQItABQABgAIAAAAIQDb4fbL7gAAAIUBAAATAAAAAAAA&#10;AAAAAAAAAAAAAABbQ29udGVudF9UeXBlc10ueG1sUEsBAi0AFAAGAAgAAAAhAFr0LFu/AAAAFQEA&#10;AAsAAAAAAAAAAAAAAAAAHwEAAF9yZWxzLy5yZWxzUEsBAi0AFAAGAAgAAAAhAMWMBhXHAAAA3AAA&#10;AA8AAAAAAAAAAAAAAAAABwIAAGRycy9kb3ducmV2LnhtbFBLBQYAAAAAAwADALcAAAD7AgAAAAA=&#10;" filled="f" stroked="f" strokeweight=".5pt">
                  <v:textbox>
                    <w:txbxContent>
                      <w:p w:rsidR="00AF2181" w:rsidRDefault="00AF2181" w:rsidP="00A636EA">
                        <w:pPr>
                          <w:jc w:val="center"/>
                        </w:pPr>
                      </w:p>
                      <w:p w:rsidR="00AF2181" w:rsidRDefault="00AF2181" w:rsidP="00A636EA"/>
                      <w:p w:rsidR="00AF2181" w:rsidRDefault="00AF2181" w:rsidP="00A636E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8" o:spid="_x0000_s1029" type="#_x0000_t75" style="position:absolute;left:581;top:1532;width:18656;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9ywQAAANwAAAAPAAAAZHJzL2Rvd25yZXYueG1sRE/dasIw&#10;FL4f+A7hDHY3000dWk2LDAVvNjbnAxyaY1NtTkoS2+7tzcVglx/f/6YcbSt68qFxrOBlmoEgrpxu&#10;uFZw+tk/L0GEiKyxdUwKfilAWUweNphrN/A39cdYixTCIUcFJsYulzJUhiyGqeuIE3d23mJM0NdS&#10;exxSuG3la5a9SYsNpwaDHb0bqq7Hm1XALePn7eO0GMxu/9X7g77M+pVST4/jdg0i0hj/xX/ug1Yw&#10;X6S16Uw6ArK4AwAA//8DAFBLAQItABQABgAIAAAAIQDb4fbL7gAAAIUBAAATAAAAAAAAAAAAAAAA&#10;AAAAAABbQ29udGVudF9UeXBlc10ueG1sUEsBAi0AFAAGAAgAAAAhAFr0LFu/AAAAFQEAAAsAAAAA&#10;AAAAAAAAAAAAHwEAAF9yZWxzLy5yZWxzUEsBAi0AFAAGAAgAAAAhAPa2P3LBAAAA3AAAAA8AAAAA&#10;AAAAAAAAAAAABwIAAGRycy9kb3ducmV2LnhtbFBLBQYAAAAAAwADALcAAAD1AgAAAAA=&#10;">
                  <v:imagedata r:id="rId9" o:title="Logo Fesec mini (002)"/>
                </v:shape>
              </v:group>
            </w:pict>
          </mc:Fallback>
        </mc:AlternateContent>
      </w:r>
      <w:r w:rsidR="00A636EA">
        <w:rPr>
          <w:noProof/>
        </w:rPr>
        <mc:AlternateContent>
          <mc:Choice Requires="wps">
            <w:drawing>
              <wp:anchor distT="0" distB="0" distL="114300" distR="114300" simplePos="0" relativeHeight="251726848" behindDoc="0" locked="0" layoutInCell="1" allowOverlap="1" wp14:anchorId="52EEE9BF" wp14:editId="328A1DA1">
                <wp:simplePos x="0" y="0"/>
                <wp:positionH relativeFrom="column">
                  <wp:posOffset>-917575</wp:posOffset>
                </wp:positionH>
                <wp:positionV relativeFrom="paragraph">
                  <wp:posOffset>-812800</wp:posOffset>
                </wp:positionV>
                <wp:extent cx="1623060" cy="10716895"/>
                <wp:effectExtent l="0" t="0" r="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10716895"/>
                        </a:xfrm>
                        <a:prstGeom prst="rect">
                          <a:avLst/>
                        </a:prstGeom>
                        <a:solidFill>
                          <a:schemeClr val="accent1"/>
                        </a:solidFill>
                        <a:ln>
                          <a:noFill/>
                        </a:ln>
                      </wps:spPr>
                      <wps:txbx>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wps:txbx>
                      <wps:bodyPr rot="0" vert="horz" wrap="square" lIns="274320" tIns="914400" rIns="274320" bIns="45720" anchor="ctr" anchorCtr="0" upright="1">
                        <a:noAutofit/>
                      </wps:bodyPr>
                    </wps:wsp>
                  </a:graphicData>
                </a:graphic>
              </wp:anchor>
            </w:drawing>
          </mc:Choice>
          <mc:Fallback>
            <w:pict>
              <v:rect w14:anchorId="52EEE9BF" id="Rectangle 16" o:spid="_x0000_s1030" style="position:absolute;margin-left:-72.25pt;margin-top:-64pt;width:127.8pt;height:843.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2EAQIAAOMDAAAOAAAAZHJzL2Uyb0RvYy54bWysU9tuEzEQfUfiHyy/k700TdpVNhVqVYRU&#10;aEXhAxyvN2vh9Zixk93w9Yy9SWjhDfFieTzjM3OOj1c3Y2/YXqHXYGtezHLOlJXQaLut+bev9++u&#10;OPNB2EYYsKrmB+X5zfrtm9XgKlVCB6ZRyAjE+mpwNe9CcFWWedmpXvgZOGUp2QL2IlCI26xBMRB6&#10;b7IyzxfZANg4BKm8p9O7KcnXCb9tlQyPbetVYKbmNFtIK6Z1E9dsvRLVFoXrtDyOIf5hil5oS03P&#10;UHciCLZD/RdUryWChzbMJPQZtK2WKnEgNkX+B5vnTjiVuJA43p1l8v8PVn7ePyHTTc3ny4IzK3p6&#10;pC8km7Bbo1ixiAoNzldU+OyeMHL07gHkd0+J7FUmBp5q2Gb4BA3hiF2ApMrYYh9vEl82JvEPZ/HV&#10;GJikw2JRXuQLeiNJuSJfFour68vYPRPV6b5DHz4o6Fnc1BxpzoQv9g8+TKWnkjQoGN3ca2NSEC2l&#10;bg2yvSAzCCmVDcWxgX9ZaWystxBvTqDxJHGN9CY9wrgZk27lSaENNAcijzCZjD4FbTrAn5wNZLCa&#10;+x87gYoz89HSC5bL+UUZLZmi62I+zynCV7lNiuaXy1gorCS0msuAp+A2TFbeOdTbjtoVSQ4L70n5&#10;VidJ4qtMox05kJOSqEfXR6u+jFPV77+5/gUAAP//AwBQSwMEFAAGAAgAAAAhAC0Bf7biAAAADgEA&#10;AA8AAABkcnMvZG93bnJldi54bWxMj81OwzAQhO9IvIO1SNxap1ECJY1TISQOIA5QeuhxG7uJVf9E&#10;sdOkPD2bE+xpVjua/abcTtawi+qD9k7AapkAU672UrtGwP77dbEGFiI6icY7JeCqAmyr25sSC+lH&#10;96Uuu9gwCnGhQAFtjF3BeahbZTEsfacc3U6+txhp7Rsuexwp3BqeJskDt6gdfWixUy+tqs+7wQoY&#10;f8z1cxzS4U3r7HT4CNjsD+9C3N9NzxtgUU3xzwwzPqFDRUxHPzgZmBGwWGVZTt5ZpWuqNXtogB1J&#10;5PnTI/Cq5P9rVL8AAAD//wMAUEsBAi0AFAAGAAgAAAAhALaDOJL+AAAA4QEAABMAAAAAAAAAAAAA&#10;AAAAAAAAAFtDb250ZW50X1R5cGVzXS54bWxQSwECLQAUAAYACAAAACEAOP0h/9YAAACUAQAACwAA&#10;AAAAAAAAAAAAAAAvAQAAX3JlbHMvLnJlbHNQSwECLQAUAAYACAAAACEAmyuNhAECAADjAwAADgAA&#10;AAAAAAAAAAAAAAAuAgAAZHJzL2Uyb0RvYy54bWxQSwECLQAUAAYACAAAACEALQF/tuIAAAAOAQAA&#10;DwAAAAAAAAAAAAAAAABbBAAAZHJzL2Rvd25yZXYueG1sUEsFBgAAAAAEAAQA8wAAAGoFAAAAAA==&#10;" fillcolor="#92278f [3204]" stroked="f">
                <v:textbox inset="21.6pt,1in,21.6pt">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v:textbox>
              </v:rect>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C71638" w:rsidP="00A636EA">
      <w:pPr>
        <w:rPr>
          <w:rFonts w:ascii="Times" w:hAnsi="Times"/>
          <w:b/>
          <w:bCs/>
          <w:kern w:val="36"/>
          <w:sz w:val="48"/>
          <w:szCs w:val="48"/>
        </w:rPr>
      </w:pPr>
      <w:r>
        <w:rPr>
          <w:noProof/>
        </w:rPr>
        <mc:AlternateContent>
          <mc:Choice Requires="wps">
            <w:drawing>
              <wp:anchor distT="0" distB="0" distL="114300" distR="114300" simplePos="0" relativeHeight="251737088" behindDoc="0" locked="0" layoutInCell="1" allowOverlap="1" wp14:anchorId="779F69C6" wp14:editId="39A9CB4A">
                <wp:simplePos x="0" y="0"/>
                <wp:positionH relativeFrom="column">
                  <wp:posOffset>1253004</wp:posOffset>
                </wp:positionH>
                <wp:positionV relativeFrom="paragraph">
                  <wp:posOffset>180340</wp:posOffset>
                </wp:positionV>
                <wp:extent cx="4907845" cy="1087200"/>
                <wp:effectExtent l="0" t="0" r="45720" b="74930"/>
                <wp:wrapNone/>
                <wp:docPr id="455" name="Zone de texte 455"/>
                <wp:cNvGraphicFramePr/>
                <a:graphic xmlns:a="http://schemas.openxmlformats.org/drawingml/2006/main">
                  <a:graphicData uri="http://schemas.microsoft.com/office/word/2010/wordprocessingShape">
                    <wps:wsp>
                      <wps:cNvSpPr txBox="1"/>
                      <wps:spPr>
                        <a:xfrm>
                          <a:off x="0" y="0"/>
                          <a:ext cx="4907845" cy="1087200"/>
                        </a:xfrm>
                        <a:prstGeom prst="rect">
                          <a:avLst/>
                        </a:prstGeom>
                        <a:noFill/>
                        <a:ln>
                          <a:noFill/>
                        </a:ln>
                        <a:effectLst>
                          <a:outerShdw blurRad="50800" dist="63500" dir="2700000" algn="tl" rotWithShape="0">
                            <a:schemeClr val="tx2">
                              <a:lumMod val="75000"/>
                              <a:alpha val="40000"/>
                            </a:schemeClr>
                          </a:outerShdw>
                        </a:effectLst>
                      </wps:spPr>
                      <wps:txb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69C6" id="Zone de texte 455" o:spid="_x0000_s1031" type="#_x0000_t202" style="position:absolute;margin-left:98.65pt;margin-top:14.2pt;width:386.45pt;height:8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d7mAIAACcFAAAOAAAAZHJzL2Uyb0RvYy54bWysVFFv2yAQfp+0/4B4X+2kTpNGdaqsVadJ&#10;XVstnSLtjWAcW8LAAMfufv0+cJJm3Z6m5YHA3fnj7r7vuLruG0l2wrpaq5yOzlJKhOK6qNU2p9+e&#10;7z7MKHGeqYJJrUROX4Sj14v37646MxdjXWlZCEsAoty8MzmtvDfzJHG8Eg1zZ9oIBWepbcM8jnab&#10;FJZ1QG9kMk7Ti6TTtjBWc+EcrLeDky4iflkK7h/L0glPZE6Rm4+rjesmrMniis23lpmq5vs02D9k&#10;0bBa4dIj1C3zjLS2/gOqqbnVTpf+jOsm0WVZcxFrQDWj9E01q4oZEWtBc5w5tsn9P1j+sHuypC5y&#10;mk0mlCjWgKTvoIoUgnjRe0GCA23qjJsjemUQ7/uPugfdB7uDMVTfl7YJ/6iLwI+GvxybDCzCYcwu&#10;0+ksw10cvlE6m4LGgJO8fm6s85+EbkjY5NSCxdhctrt3fgg9hITblL6rpYxMSvWbAZiDRUQp4OuY&#10;XeuFXVVFRzaytV8Zip+kM2RBijrcd3E+GQ7QyXiahh8lTG4hcC8psdqva19FckJ1ATLqVdxIS3YM&#10;SvP9OJpl23zRxWCbAnSvNyZNxQZrFtGHmo4gsRn6kGU8nRSQBCaGjoed7zd9JPD8wMZGFy8gCXlG&#10;CpzhdzUaec+cf2IW8kY5GFn/iKWUusup3u8oqbT9+Td7iIfq4KWkw7jk1P1omRWUyM8KerwcZRlg&#10;fTxkE5CKRp16Nqce1TY3Gn0a4XEwPG5DvJeHbWl1s8ZkL8OtcDHFcTcae9je+GGI8TJwsVzGIEyU&#10;Yf5erQwP0IGXIJPnfs2s2WspSPpBHwaLzd9IaogdNLRsvS7rqLfQ56GrICMcMI2Rlv3LEcb99Byj&#10;Xt+3xS8AAAD//wMAUEsDBBQABgAIAAAAIQDKzhg04AAAAAoBAAAPAAAAZHJzL2Rvd25yZXYueG1s&#10;TI9BT4NAEIXvJv6HzZh4s4vUtEBZmsakB+PBiJr2uGVHILKzyC4t9dc7Penx5X15802+nmwnjjj4&#10;1pGC+1kEAqlypqVawfvb9i4B4YMmoztHqOCMHtbF9VWuM+NO9IrHMtSCR8hnWkETQp9J6asGrfYz&#10;1yNx9+kGqwPHoZZm0Ccet52Mo2ghrW6JLzS6x8cGq69ytArmbmd/tt8v0XO1H8ePfXIuN0+lUrc3&#10;02YFIuAU/mC46LM6FOx0cCMZLzrO6XLOqII4eQDBQLqMYhCHS5MuQBa5/P9C8QsAAP//AwBQSwEC&#10;LQAUAAYACAAAACEAtoM4kv4AAADhAQAAEwAAAAAAAAAAAAAAAAAAAAAAW0NvbnRlbnRfVHlwZXNd&#10;LnhtbFBLAQItABQABgAIAAAAIQA4/SH/1gAAAJQBAAALAAAAAAAAAAAAAAAAAC8BAABfcmVscy8u&#10;cmVsc1BLAQItABQABgAIAAAAIQCyusd7mAIAACcFAAAOAAAAAAAAAAAAAAAAAC4CAABkcnMvZTJv&#10;RG9jLnhtbFBLAQItABQABgAIAAAAIQDKzhg04AAAAAoBAAAPAAAAAAAAAAAAAAAAAPIEAABkcnMv&#10;ZG93bnJldi54bWxQSwUGAAAAAAQABADzAAAA/wUAAAAA&#10;" filled="f" stroked="f">
                <v:shadow on="t" color="#492249 [2415]" opacity="26214f" origin="-.5,-.5" offset="1.24725mm,1.24725mm"/>
                <v:textbo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v:textbox>
              </v:shape>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r>
        <w:rPr>
          <w:rFonts w:ascii="Times" w:hAnsi="Times"/>
          <w:b/>
          <w:bCs/>
          <w:noProof/>
          <w:kern w:val="36"/>
          <w:sz w:val="48"/>
          <w:szCs w:val="48"/>
        </w:rPr>
        <mc:AlternateContent>
          <mc:Choice Requires="wps">
            <w:drawing>
              <wp:anchor distT="0" distB="0" distL="114300" distR="114300" simplePos="0" relativeHeight="251728896" behindDoc="0" locked="0" layoutInCell="1" allowOverlap="1" wp14:anchorId="41E8A130" wp14:editId="147C76F9">
                <wp:simplePos x="0" y="0"/>
                <wp:positionH relativeFrom="column">
                  <wp:posOffset>2158715</wp:posOffset>
                </wp:positionH>
                <wp:positionV relativeFrom="paragraph">
                  <wp:posOffset>326959</wp:posOffset>
                </wp:positionV>
                <wp:extent cx="3823511" cy="888349"/>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3823511" cy="888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8A130" id="Zone de texte 16" o:spid="_x0000_s1032" type="#_x0000_t202" style="position:absolute;margin-left:170pt;margin-top:25.75pt;width:301.05pt;height:69.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w/hgIAAHAFAAAOAAAAZHJzL2Uyb0RvYy54bWysVEtv2zAMvg/YfxB0X51nlwZxiqxFhgFF&#10;WywdCuymyFJiTBI1SYmd/fpRsp0E2S4ddrEp8uMnPjW7rbUie+F8CSan/aseJcJwKEqzyem3l+WH&#10;CSU+MFMwBUbk9CA8vZ2/fzer7FQMYAuqEI4gifHTyuZ0G4KdZpnnW6GZvwIrDBolOM0CHt0mKxyr&#10;kF2rbNDrXWcVuMI64MJ71N43RjpP/FIKHp6k9CIQlVOMLaSvS991/GbzGZtuHLPbkrdhsH+IQrPS&#10;4KVHqnsWGNm58g8qXXIHHmS44qAzkLLkIuWA2fR7F9mstsyKlAsWx9tjmfz/o+WP+2dHygJ7d02J&#10;YRp79B07RQpBgqiDIKjHIlXWTxG7sogO9Seo0aHTe1TG3GvpdPxjVgTtWO7DscRIRTgqh5PBcNzv&#10;U8LRNplMhqObSJOdvK3z4bMATaKQU4ctTJVl+wcfGmgHiZcZWJZKpTYqQ6qcXg/HveRwtCC5MhEr&#10;0kC0NDGjJvIkhYMSEaPMVyGxICmBqEijKO6UI3uGQ8Q4Fyak3BMvoiNKYhBvcWzxp6je4tzk0d0M&#10;JhyddWnApewvwi5+dCHLBo81P8s7iqFe12kSRl1j11AcsN8OmrXxli9LbMoD8+GZOdwTbDHufnjC&#10;j1SAxYdWomQL7tff9BGP44tWSircu5z6nzvmBCXqi8HBvumPRnFR02E0/jjAgzu3rM8tZqfvALuC&#10;A4XRJTHig+pE6UC/4hOxiLeiiRmOd+c0dOJdaF4DfGK4WCwSCFfTsvBgVpZH6tikOHIv9Stztp3L&#10;uByP0G0om16MZ4ONngYWuwCyTLMb69xUta0/rnWa/vYJiu/G+TmhTg/l/DcAAAD//wMAUEsDBBQA&#10;BgAIAAAAIQD430MV4QAAAAoBAAAPAAAAZHJzL2Rvd25yZXYueG1sTI9BT4NAEIXvJv6HzZh4swsI&#10;pkWWpiFpTIweWnvxNrBTILK7yG5b9Nc7nvQ4mS/vfa9Yz2YQZ5p876yCeBGBINs43dtWweFte7cE&#10;4QNajYOzpOCLPKzL66sCc+0udkfnfWgFh1ifo4IuhDGX0jcdGfQLN5Ll39FNBgOfUyv1hBcON4NM&#10;ouhBGuwtN3Q4UtVR87E/GQXP1fYVd3Vilt9D9fRy3Iyfh/dMqdubefMIItAc/mD41Wd1KNmpdier&#10;vRgU3KcRbwkKsjgDwcAqTWIQNZOrOAVZFvL/hPIHAAD//wMAUEsBAi0AFAAGAAgAAAAhALaDOJL+&#10;AAAA4QEAABMAAAAAAAAAAAAAAAAAAAAAAFtDb250ZW50X1R5cGVzXS54bWxQSwECLQAUAAYACAAA&#10;ACEAOP0h/9YAAACUAQAACwAAAAAAAAAAAAAAAAAvAQAAX3JlbHMvLnJlbHNQSwECLQAUAAYACAAA&#10;ACEAxNzsP4YCAABwBQAADgAAAAAAAAAAAAAAAAAuAgAAZHJzL2Uyb0RvYy54bWxQSwECLQAUAAYA&#10;CAAAACEA+N9DFeEAAAAKAQAADwAAAAAAAAAAAAAAAADgBAAAZHJzL2Rvd25yZXYueG1sUEsFBgAA&#10;AAAEAAQA8wAAAO4FAAAAAA==&#10;" filled="f" stroked="f" strokeweight=".5pt">
                <v:textbo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v:textbox>
              </v:shape>
            </w:pict>
          </mc:Fallback>
        </mc:AlternateContent>
      </w:r>
    </w:p>
    <w:p w:rsidR="00A636EA" w:rsidRDefault="00A636EA" w:rsidP="00A636EA">
      <w:pPr>
        <w:rPr>
          <w:rFonts w:ascii="Times" w:hAnsi="Times"/>
          <w:b/>
          <w:bCs/>
          <w:kern w:val="36"/>
          <w:sz w:val="48"/>
          <w:szCs w:val="48"/>
        </w:rPr>
      </w:pPr>
    </w:p>
    <w:p w:rsidR="00A636EA" w:rsidRDefault="0098766D" w:rsidP="00A636EA">
      <w:pPr>
        <w:rPr>
          <w:rFonts w:asciiTheme="majorHAnsi" w:hAnsiTheme="majorHAnsi"/>
          <w:b/>
          <w:caps/>
          <w:sz w:val="20"/>
          <w:szCs w:val="20"/>
        </w:rPr>
      </w:pPr>
      <w:r>
        <w:rPr>
          <w:noProof/>
          <w:color w:val="0000FF"/>
        </w:rPr>
        <mc:AlternateContent>
          <mc:Choice Requires="wps">
            <w:drawing>
              <wp:anchor distT="0" distB="0" distL="114300" distR="114300" simplePos="0" relativeHeight="251834368" behindDoc="0" locked="0" layoutInCell="1" allowOverlap="1">
                <wp:simplePos x="0" y="0"/>
                <wp:positionH relativeFrom="column">
                  <wp:posOffset>5673805</wp:posOffset>
                </wp:positionH>
                <wp:positionV relativeFrom="paragraph">
                  <wp:posOffset>5570140</wp:posOffset>
                </wp:positionV>
                <wp:extent cx="487115" cy="547200"/>
                <wp:effectExtent l="0" t="0" r="8255" b="5715"/>
                <wp:wrapNone/>
                <wp:docPr id="15" name="Rectangle 15"/>
                <wp:cNvGraphicFramePr/>
                <a:graphic xmlns:a="http://schemas.openxmlformats.org/drawingml/2006/main">
                  <a:graphicData uri="http://schemas.microsoft.com/office/word/2010/wordprocessingShape">
                    <wps:wsp>
                      <wps:cNvSpPr/>
                      <wps:spPr>
                        <a:xfrm>
                          <a:off x="0" y="0"/>
                          <a:ext cx="487115" cy="54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0363" id="Rectangle 15" o:spid="_x0000_s1026" style="position:absolute;margin-left:446.75pt;margin-top:438.6pt;width:38.35pt;height:43.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skAIAAIUFAAAOAAAAZHJzL2Uyb0RvYy54bWysVN9v2yAQfp+0/wHxvjqOkrWL4lRRq06T&#10;qrZqO/WZYIgtAceAxMn++h1gO11X7WGaHzBwd9/94LtbXh60InvhfAumouXZhBJhONSt2Vb0+/PN&#10;pwtKfGCmZgqMqOhReHq5+vhh2dmFmEIDqhaOIIjxi85WtAnBLorC80Zo5s/ACoNCCU6zgEe3LWrH&#10;OkTXqphOJp+LDlxtHXDhPd5eZyFdJXwpBQ/3UnoRiKooxhbS6tK6iWuxWrLF1jHbtLwPg/1DFJq1&#10;Bp2OUNcsMLJz7R9QuuUOPMhwxkEXIGXLRcoBsyknb7J5apgVKRcsjrdjmfz/g+V3+wdH2hrfbk6J&#10;YRrf6BGrxsxWCYJ3WKDO+gXqPdkH1588bmO2B+l0/GMe5JCKehyLKg6BcLycXZyXEZujaD47x0eL&#10;mMXJ2DofvgrQJG4q6tB7KiXb3/qQVQeV6MuDauubVql0iDwRV8qRPcMX3mzLHvw3LWWiroFolQHj&#10;TRHzypmkXTgqEfWUeRQSS4KxT1MgiYwnJ4xzYUKZRQ2rRfY9n+A3eB/CSokmwIgs0f+I3QMMmhlk&#10;wM5R9vrRVCQuj8aTvwWWjUeL5BlMGI11a8C9B6Awq95z1h+KlEsTq7SB+oiEcZA7yVt+0+Kz3TIf&#10;HpjD1sEmw3EQ7nGRCrqKQr+jpAH38737qI+MRiklHbZiRf2PHXOCEvXNINe/lLNZ7N10mM2RQpS4&#10;15LNa4nZ6StALpQ4eCxP26gf1LCVDvQLTo119IoiZjj6rigPbjhchTwicO5wsV4nNexXy8KtebI8&#10;gseqRlo+H16Ysz13A5L+Doa2ZYs3FM660dLAehdAtonfp7r29cZeT8Tp51IcJq/PSes0PVe/AAAA&#10;//8DAFBLAwQUAAYACAAAACEAu6sXseEAAAALAQAADwAAAGRycy9kb3ducmV2LnhtbEyPwU7DMAyG&#10;70i8Q2QkLoilLLBupekESEhcODAmtGPWeE20JqmarO14eswJbp/lX78/l+vJtWzAPtrgJdzNMmDo&#10;66CtbyRsP19vl8BiUl6rNniUcMYI6+ryolSFDqP/wGGTGkYlPhZKgkmpKziPtUGn4ix06Gl3CL1T&#10;ica+4bpXI5W7ls+zbMGdsp4uGNXhi8H6uDk5Ce9nId6GG3Ect1Y09pvvnr9MkPL6anp6BJZwSn9h&#10;+NUndajIaR9OXkfWSliuxANFCfJ8DowSqzwj2BMsxD3wquT/f6h+AAAA//8DAFBLAQItABQABgAI&#10;AAAAIQC2gziS/gAAAOEBAAATAAAAAAAAAAAAAAAAAAAAAABbQ29udGVudF9UeXBlc10ueG1sUEsB&#10;Ai0AFAAGAAgAAAAhADj9If/WAAAAlAEAAAsAAAAAAAAAAAAAAAAALwEAAF9yZWxzLy5yZWxzUEsB&#10;Ai0AFAAGAAgAAAAhAB4+wGyQAgAAhQUAAA4AAAAAAAAAAAAAAAAALgIAAGRycy9lMm9Eb2MueG1s&#10;UEsBAi0AFAAGAAgAAAAhALurF7HhAAAACwEAAA8AAAAAAAAAAAAAAAAA6gQAAGRycy9kb3ducmV2&#10;LnhtbFBLBQYAAAAABAAEAPMAAAD4BQAAAAA=&#10;" fillcolor="white [3212]" stroked="f" strokeweight="1pt"/>
            </w:pict>
          </mc:Fallback>
        </mc:AlternateContent>
      </w:r>
      <w:r w:rsidR="00A636EA">
        <w:rPr>
          <w:noProof/>
          <w:color w:val="0000FF"/>
        </w:rPr>
        <mc:AlternateContent>
          <mc:Choice Requires="wps">
            <w:drawing>
              <wp:anchor distT="0" distB="0" distL="114300" distR="114300" simplePos="0" relativeHeight="251735040" behindDoc="0" locked="0" layoutInCell="1" allowOverlap="1" wp14:anchorId="05ECDB58" wp14:editId="6AA76AE0">
                <wp:simplePos x="0" y="0"/>
                <wp:positionH relativeFrom="column">
                  <wp:posOffset>4291405</wp:posOffset>
                </wp:positionH>
                <wp:positionV relativeFrom="paragraph">
                  <wp:posOffset>4619790</wp:posOffset>
                </wp:positionV>
                <wp:extent cx="1695166" cy="693682"/>
                <wp:effectExtent l="0" t="0" r="635" b="68580"/>
                <wp:wrapNone/>
                <wp:docPr id="20" name="Zone de texte 20"/>
                <wp:cNvGraphicFramePr/>
                <a:graphic xmlns:a="http://schemas.openxmlformats.org/drawingml/2006/main">
                  <a:graphicData uri="http://schemas.microsoft.com/office/word/2010/wordprocessingShape">
                    <wps:wsp>
                      <wps:cNvSpPr txBox="1"/>
                      <wps:spPr>
                        <a:xfrm>
                          <a:off x="0" y="0"/>
                          <a:ext cx="1695166" cy="693682"/>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7B7C53">
                              <w:rPr>
                                <w:rFonts w:ascii="Century Gothic" w:hAnsi="Century Gothic"/>
                                <w:b/>
                                <w:color w:val="632E62" w:themeColor="text2"/>
                                <w:sz w:val="52"/>
                              </w:rPr>
                              <w:t>6</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CDB58" id="_x0000_t202" coordsize="21600,21600" o:spt="202" path="m,l,21600r21600,l21600,xe">
                <v:stroke joinstyle="miter"/>
                <v:path gradientshapeok="t" o:connecttype="rect"/>
              </v:shapetype>
              <v:shape id="Zone de texte 20" o:spid="_x0000_s1033" type="#_x0000_t202" style="position:absolute;margin-left:337.9pt;margin-top:363.75pt;width:133.5pt;height:5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Td4AIAADAGAAAOAAAAZHJzL2Uyb0RvYy54bWysVEtPGzEQvlfqf7B8L5uEJEDEBqUgqkoU&#10;EKFC6s3x2tlVvbZrT9hNf33Hs9kQUS5UzWFjz+PzzDeP84u2NuxZhVg5m/Ph0YAzZaUrKrvO+ffH&#10;60+nnEUQthDGWZXzrYr8Yv7xw3njZ2rkSmcKFRiC2DhrfM5LAD/LsihLVYt45LyyqNQu1ALwGtZZ&#10;EUSD6LXJRoPBNGtcKHxwUsWI0qtOyeeEr7WScKd1VMBMzjE2oG+g7yp9s/m5mK2D8GUld2GIf4ii&#10;FpXFR/dQVwIE24TqL6i6ksFFp+FIujpzWldSUQ6YzXDwKptlKbyiXJCc6Pc0xf8HK2+f7wOripyP&#10;kB4raqzRD6wUKxQD1YJiKEeSGh9naLv0aA3tZ9disXt5RGHKvdWhTv+YFUM94m33FCMUk8lpejYZ&#10;TqecSdRNz46np6MEk714+xDhi3I1S4ecBywhMSuebyJ0pr1Jesy668oYKqOxrEHQ48mAHPYaBDc2&#10;2SpqCIShKDegwrIsGrYym/AgkILj0+EAoy6q9HDCoQt2y+hkkH6cCbPGNgfDWXDwVEFJJUpZJkjq&#10;WnVpAnsW2G/QjkhsNvU3V3SyEwTddZ0wvhSddEzoXXJ7EGLF9VHS7SCBLFWkY55OsDUqxWDsg9JY&#10;UCrAG0EJKZUFqh3xgtbJSiOJ73Hc2SfXLqj3OO896GVnYe9cV9aFt7gsfvYh684e+TjIOx2hXbXU&#10;yZO+MVeu2GK/YqmoG6OX1xU21Y2IcC8CzjlWFHcX3OFHG4fN43YnzkoXfr8lT/Y4fqjlrMG9kfP4&#10;ayOC4sx8tTiYZ8PxGGGBLuPJCY4PC4ea1aHGbupLh60yxC3pJR2TPZj+qIOrn3DFLdKrqBJW4tvY&#10;W/3xErpthitSqsWCjHC1eAE3dullgk4sp5F5bJ9E8Lu5SsN96/oNI2avxquzTZ7WLTbgdEWzl3ju&#10;WN3xj2uJOnO3QtPeO7yT1cuin/8BAAD//wMAUEsDBBQABgAIAAAAIQAXEacD4gAAAAsBAAAPAAAA&#10;ZHJzL2Rvd25yZXYueG1sTI/BTsMwEETvSPyDtUjcqEOgcQhxqlABUgWq1FJxdhKTRMTryHab9O9Z&#10;TnCcndHM23w1m4GdtPO9RQm3iwiYxto2PbYSDh8vNykwHxQ2arCoJZy1h1VxeZGrrLET7vRpH1pG&#10;JegzJaELYcw493WnjfILO2ok78s6owJJ1/LGqYnKzcDjKEq4UT3SQqdGve50/b0/GhpJ39btO5bl&#10;69Z9Ph2mTXVOnoWU11dz+Qgs6Dn8heEXn9ChIKbKHrHxbJCQiCWhBwkiFktglHi4j+lSSUjvEgG8&#10;yPn/H4ofAAAA//8DAFBLAQItABQABgAIAAAAIQC2gziS/gAAAOEBAAATAAAAAAAAAAAAAAAAAAAA&#10;AABbQ29udGVudF9UeXBlc10ueG1sUEsBAi0AFAAGAAgAAAAhADj9If/WAAAAlAEAAAsAAAAAAAAA&#10;AAAAAAAALwEAAF9yZWxzLy5yZWxzUEsBAi0AFAAGAAgAAAAhANZApN3gAgAAMAYAAA4AAAAAAAAA&#10;AAAAAAAALgIAAGRycy9lMm9Eb2MueG1sUEsBAi0AFAAGAAgAAAAhABcRpwPiAAAACwEAAA8AAAAA&#10;AAAAAAAAAAAAOgUAAGRycy9kb3ducmV2LnhtbFBLBQYAAAAABAAEAPMAAABJBgAAAAA=&#10;" filled="f" stroked="f" strokeweight=".5pt">
                <v:shadow on="t" color="#492249 [2415]" opacity="26214f" origin="-.5,-.5" offset="1.24725mm,1.24725mm"/>
                <v:textbo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7B7C53">
                        <w:rPr>
                          <w:rFonts w:ascii="Century Gothic" w:hAnsi="Century Gothic"/>
                          <w:b/>
                          <w:color w:val="632E62" w:themeColor="text2"/>
                          <w:sz w:val="52"/>
                        </w:rPr>
                        <w:t>6</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color w:val="0000FF"/>
        </w:rPr>
        <mc:AlternateContent>
          <mc:Choice Requires="wps">
            <w:drawing>
              <wp:anchor distT="0" distB="0" distL="114300" distR="114300" simplePos="0" relativeHeight="251732992" behindDoc="0" locked="0" layoutInCell="1" allowOverlap="1" wp14:anchorId="33BBFE26" wp14:editId="4E11CB6D">
                <wp:simplePos x="0" y="0"/>
                <wp:positionH relativeFrom="column">
                  <wp:posOffset>1621155</wp:posOffset>
                </wp:positionH>
                <wp:positionV relativeFrom="paragraph">
                  <wp:posOffset>762526</wp:posOffset>
                </wp:positionV>
                <wp:extent cx="1770380" cy="487045"/>
                <wp:effectExtent l="0" t="228600" r="20320" b="294005"/>
                <wp:wrapNone/>
                <wp:docPr id="7" name="Zone de texte 7"/>
                <wp:cNvGraphicFramePr/>
                <a:graphic xmlns:a="http://schemas.openxmlformats.org/drawingml/2006/main">
                  <a:graphicData uri="http://schemas.microsoft.com/office/word/2010/wordprocessingShape">
                    <wps:wsp>
                      <wps:cNvSpPr txBox="1"/>
                      <wps:spPr>
                        <a:xfrm rot="20495685">
                          <a:off x="0" y="0"/>
                          <a:ext cx="1770380" cy="487045"/>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E26" id="Zone de texte 7" o:spid="_x0000_s1034" type="#_x0000_t202" style="position:absolute;margin-left:127.65pt;margin-top:60.05pt;width:139.4pt;height:38.35pt;rotation:-120620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Mx6AIAAD0GAAAOAAAAZHJzL2Uyb0RvYy54bWysVMtu2zAQvBfoPxC8N5Idv2JEDtwUKQqk&#10;SRCnCNAbTVGWUIpkSdqS+/XdXdmqkeaSojoIJHc43J19XF61tWY75UNlTcYHZylnykibV2aT8W9P&#10;Nx9mnIUoTC60NSrjexX41eL9u8vGzdXQllbnyjMgMWHeuIyXMbp5kgRZqlqEM+uUAWNhfS0ibP0m&#10;yb1ogL3WyTBNJ0ljfe68lSoEOP3UGfmC+ItCyXhfFEFFpjMOvkX6e/qv8Z8sLsV844UrK3lwQ/yD&#10;F7WoDDzaU30SUbCtr/6iqivpbbBFPJO2TmxRVFJRDBDNIH0RzaoUTlEsIE5wvUzh/9HKu92DZ1We&#10;8SlnRtSQou+QKJYrFlUbFZuiRI0Lc0CuHGBj+9G2kOrjeYBDjLwtfM28BYWH6ehiPJmNSRAIkQEc&#10;tN/3egMxk8gxnabnMzBJsI1m03Q0RtakI0NS50P8rGzNcJFxD/kkVrG7DbGDHiEIN/am0ppyqg1r&#10;Mj45H6d0obcAuTaIVVQdQIMbu43Kr8q8YWu99Y8C9DifDVJwLa/wYeShDZTOcJrix5nQG6j5qDmG&#10;/VzFkvKFUSIllbC61p7tBBRfbId0rLf1V5t3Z1MgPZSg0K4U3emI2LvgehJSpfeSdicBJJigLhG0&#10;inut0AdtHlUB2aUEvOKUkFKZSKkkXQCNqAJEfMvFAx6vdk695XJ/g162JvaX68pY/5qW+Y+jy0WH&#10;Bz1O4sZlbNctlfXkWKdrm++hfKlCIXnByZsKiupWhPggPDQ9HMIgi/fwK7SF4rGHFWel9b9eO0c8&#10;9CJYOWtgiGQ8/NwKrzjTXwx06cVgNALaSJvReDqEjT+1rE8tZltfWyiVAXlHS8RHfVwW3tbPMO+W&#10;+CqYhJHwNtTWcXkdu9EG81Kq5ZJAMGeciLdm5SRSo8rYMk/ts/Du0FfY6nf2OG7E/EV7dVi8aexy&#10;G21RUe+hzp2qB/1hRlFlHuYpDsHTPaH+TP3FbwAAAP//AwBQSwMEFAAGAAgAAAAhADQLRhXhAAAA&#10;CwEAAA8AAABkcnMvZG93bnJldi54bWxMj81OwzAQhO9IvIO1SNyo04SUEuJU5a/i0gOlB45OvE0i&#10;4nWI3TR9e5YT3HZ3RrPf5KvJdmLEwbeOFMxnEQikypmWagX7j9ebJQgfNBndOUIFZ/SwKi4vcp0Z&#10;d6J3HHehFhxCPtMKmhD6TEpfNWi1n7keibWDG6wOvA61NIM+cbjtZBxFC2l1S/yh0T0+NVh97Y5W&#10;AU3nx7u35Bvrz3J7GJ+3+/XGvSh1fTWtH0AEnMKfGX7xGR0KZirdkYwXnYI4TRO2shBHcxDsSJNb&#10;Hkq+3C+WIItc/u9Q/AAAAP//AwBQSwECLQAUAAYACAAAACEAtoM4kv4AAADhAQAAEwAAAAAAAAAA&#10;AAAAAAAAAAAAW0NvbnRlbnRfVHlwZXNdLnhtbFBLAQItABQABgAIAAAAIQA4/SH/1gAAAJQBAAAL&#10;AAAAAAAAAAAAAAAAAC8BAABfcmVscy8ucmVsc1BLAQItABQABgAIAAAAIQDRS7Mx6AIAAD0GAAAO&#10;AAAAAAAAAAAAAAAAAC4CAABkcnMvZTJvRG9jLnhtbFBLAQItABQABgAIAAAAIQA0C0YV4QAAAAsB&#10;AAAPAAAAAAAAAAAAAAAAAEIFAABkcnMvZG93bnJldi54bWxQSwUGAAAAAAQABADzAAAAUAYAAAAA&#10;" filled="f" stroked="f" strokeweight=".5pt">
                <v:shadow on="t" color="#492249 [2415]" opacity="26214f" origin="-.5,-.5" offset="1.24725mm,1.24725mm"/>
                <v:textbo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rPr>
        <w:drawing>
          <wp:anchor distT="0" distB="0" distL="114300" distR="114300" simplePos="0" relativeHeight="251734016" behindDoc="0" locked="0" layoutInCell="1" allowOverlap="1" wp14:anchorId="1BB5E35A" wp14:editId="2BDFA380">
            <wp:simplePos x="0" y="0"/>
            <wp:positionH relativeFrom="column">
              <wp:posOffset>1232535</wp:posOffset>
            </wp:positionH>
            <wp:positionV relativeFrom="paragraph">
              <wp:posOffset>1111250</wp:posOffset>
            </wp:positionV>
            <wp:extent cx="5238000" cy="3502800"/>
            <wp:effectExtent l="476250" t="762000" r="477520" b="85979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rot="20469723">
                      <a:off x="0" y="0"/>
                      <a:ext cx="5238000" cy="3502800"/>
                    </a:xfrm>
                    <a:prstGeom prst="rect">
                      <a:avLst/>
                    </a:prstGeom>
                    <a:ln>
                      <a:noFill/>
                    </a:ln>
                    <a:effectLst>
                      <a:outerShdw blurRad="50800" dist="50800" dir="5400000" algn="ctr" rotWithShape="0">
                        <a:schemeClr val="tx2">
                          <a:alpha val="27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6EA">
        <w:rPr>
          <w:rFonts w:ascii="Times" w:hAnsi="Times"/>
          <w:b/>
          <w:bCs/>
          <w:kern w:val="36"/>
          <w:sz w:val="48"/>
          <w:szCs w:val="48"/>
        </w:rPr>
        <w:br w:type="page"/>
      </w:r>
    </w:p>
    <w:p w:rsidR="00A636EA" w:rsidRDefault="00A636EA" w:rsidP="00A636EA">
      <w:bookmarkStart w:id="0" w:name="_GoBack"/>
      <w:bookmarkEnd w:id="0"/>
    </w:p>
    <w:p w:rsidR="00A636EA" w:rsidRPr="003146CE" w:rsidRDefault="00A636EA" w:rsidP="00A636EA">
      <w:pPr>
        <w:pStyle w:val="Titre"/>
        <w:jc w:val="left"/>
        <w:rPr>
          <w:color w:val="92278F" w:themeColor="accent1"/>
        </w:rPr>
      </w:pPr>
      <w:r w:rsidRPr="003146CE">
        <w:rPr>
          <w:color w:val="92278F" w:themeColor="accent1"/>
        </w:rPr>
        <w:t>UAA6 : Le citoyen et l’</w:t>
      </w:r>
      <w:r>
        <w:rPr>
          <w:color w:val="92278F" w:themeColor="accent1"/>
        </w:rPr>
        <w:t>É</w:t>
      </w:r>
      <w:r w:rsidRPr="003146CE">
        <w:rPr>
          <w:color w:val="92278F" w:themeColor="accent1"/>
        </w:rPr>
        <w:t>tat</w:t>
      </w:r>
    </w:p>
    <w:p w:rsidR="00A636EA" w:rsidRPr="00797C24" w:rsidRDefault="00A636EA" w:rsidP="00A636EA"/>
    <w:p w:rsidR="00A636EA" w:rsidRPr="00797C24" w:rsidRDefault="00A636EA" w:rsidP="00A636EA">
      <w:pPr>
        <w:jc w:val="center"/>
      </w:pPr>
      <w:r>
        <w:rPr>
          <w:rFonts w:ascii="Helvetica" w:hAnsi="Helvetica" w:cs="Helvetica"/>
          <w:noProof/>
        </w:rPr>
        <w:drawing>
          <wp:inline distT="0" distB="0" distL="0" distR="0" wp14:anchorId="1B8A4747" wp14:editId="22DD2F4F">
            <wp:extent cx="4070596" cy="2491478"/>
            <wp:effectExtent l="0" t="0" r="0" b="0"/>
            <wp:docPr id="1322" name="Imag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78252" cy="2496164"/>
                    </a:xfrm>
                    <a:prstGeom prst="rect">
                      <a:avLst/>
                    </a:prstGeom>
                    <a:noFill/>
                    <a:ln>
                      <a:noFill/>
                    </a:ln>
                  </pic:spPr>
                </pic:pic>
              </a:graphicData>
            </a:graphic>
          </wp:inline>
        </w:drawing>
      </w:r>
      <w:r>
        <w:rPr>
          <w:rStyle w:val="Appelnotedebasdep"/>
        </w:rPr>
        <w:footnoteReference w:id="1"/>
      </w:r>
    </w:p>
    <w:p w:rsidR="00A636EA" w:rsidRPr="00797C24" w:rsidRDefault="00A636EA" w:rsidP="00A636EA"/>
    <w:p w:rsidR="00A636EA" w:rsidRPr="00797C24" w:rsidRDefault="00A636EA" w:rsidP="00A636EA">
      <w:pPr>
        <w:pStyle w:val="Titre3"/>
        <w:numPr>
          <w:ilvl w:val="0"/>
          <w:numId w:val="21"/>
        </w:numPr>
      </w:pPr>
      <w:bookmarkStart w:id="1" w:name="_Toc480356482"/>
      <w:bookmarkStart w:id="2" w:name="_Toc480544702"/>
      <w:bookmarkStart w:id="3" w:name="_Toc531358308"/>
      <w:bookmarkStart w:id="4" w:name="_Toc18929934"/>
      <w:bookmarkStart w:id="5" w:name="_Toc18934411"/>
      <w:r w:rsidRPr="00797C24">
        <w:t>J’identifie les différents niveaux de pouvoir pour lesquels on vote</w:t>
      </w:r>
      <w:bookmarkEnd w:id="1"/>
      <w:bookmarkEnd w:id="2"/>
      <w:bookmarkEnd w:id="3"/>
      <w:bookmarkEnd w:id="4"/>
      <w:bookmarkEnd w:id="5"/>
    </w:p>
    <w:p w:rsidR="00A636EA" w:rsidRPr="00797C24" w:rsidRDefault="00A636EA" w:rsidP="00A636EA"/>
    <w:p w:rsidR="00A636EA" w:rsidRPr="00797C24" w:rsidRDefault="00A636EA" w:rsidP="00A636EA">
      <w:pPr>
        <w:pStyle w:val="Titre4"/>
      </w:pPr>
      <w:bookmarkStart w:id="6" w:name="_Toc480356483"/>
      <w:bookmarkStart w:id="7" w:name="_Toc480544703"/>
      <w:bookmarkStart w:id="8" w:name="_Toc531358309"/>
      <w:bookmarkStart w:id="9" w:name="_Toc18934412"/>
      <w:r w:rsidRPr="00797C24">
        <w:t>ACTIVIT</w:t>
      </w:r>
      <w:r>
        <w:t>É 1a : s</w:t>
      </w:r>
      <w:r w:rsidRPr="00797C24">
        <w:t xml:space="preserve">i </w:t>
      </w:r>
      <w:r>
        <w:t>l’État</w:t>
      </w:r>
      <w:r w:rsidRPr="00797C24">
        <w:t xml:space="preserve"> n’existait pas</w:t>
      </w:r>
      <w:bookmarkEnd w:id="6"/>
      <w:r>
        <w:t>.</w:t>
      </w:r>
      <w:bookmarkEnd w:id="7"/>
      <w:bookmarkEnd w:id="8"/>
      <w:bookmarkEnd w:id="9"/>
    </w:p>
    <w:p w:rsidR="00A636EA" w:rsidRDefault="00A636EA" w:rsidP="00A636EA">
      <w:pPr>
        <w:jc w:val="both"/>
      </w:pPr>
    </w:p>
    <w:p w:rsidR="00A636EA" w:rsidRDefault="00A636EA" w:rsidP="00A636EA">
      <w:r w:rsidRPr="00797C24">
        <w:t xml:space="preserve">Si </w:t>
      </w:r>
      <w:r>
        <w:t>l’État</w:t>
      </w:r>
      <w:r w:rsidRPr="00797C24">
        <w:t xml:space="preserve"> n’existait pas, que se passerait-il ?</w:t>
      </w:r>
      <w:r>
        <w:t xml:space="preserve"> </w:t>
      </w:r>
    </w:p>
    <w:p w:rsidR="00A636EA" w:rsidRDefault="00A636EA" w:rsidP="00A636EA">
      <w:pPr>
        <w:jc w:val="both"/>
      </w:pPr>
    </w:p>
    <w:p w:rsidR="00A636EA" w:rsidRPr="00797C24" w:rsidRDefault="00A636EA" w:rsidP="00A636EA">
      <w:pPr>
        <w:tabs>
          <w:tab w:val="left" w:leader="dot" w:pos="9072"/>
        </w:tabs>
        <w:spacing w:line="360" w:lineRule="auto"/>
        <w:jc w:val="both"/>
      </w:pPr>
      <w:r w:rsidRPr="00797C24">
        <w:tab/>
      </w:r>
    </w:p>
    <w:p w:rsidR="00A636EA" w:rsidRPr="00797C24" w:rsidRDefault="00A636EA" w:rsidP="00A636EA">
      <w:pPr>
        <w:tabs>
          <w:tab w:val="left" w:leader="dot" w:pos="9072"/>
        </w:tabs>
        <w:spacing w:line="360" w:lineRule="auto"/>
        <w:jc w:val="both"/>
      </w:pPr>
      <w:r w:rsidRPr="00797C24">
        <w:tab/>
      </w:r>
    </w:p>
    <w:p w:rsidR="00A636EA" w:rsidRPr="00797C24" w:rsidRDefault="00A636EA" w:rsidP="00A636EA">
      <w:pPr>
        <w:tabs>
          <w:tab w:val="left" w:leader="dot" w:pos="9072"/>
        </w:tabs>
        <w:spacing w:line="360" w:lineRule="auto"/>
        <w:jc w:val="both"/>
      </w:pPr>
      <w:r w:rsidRPr="00797C24">
        <w:tab/>
      </w:r>
    </w:p>
    <w:p w:rsidR="00A636EA" w:rsidRPr="00797C24" w:rsidRDefault="00A636EA" w:rsidP="00A636EA">
      <w:pPr>
        <w:tabs>
          <w:tab w:val="left" w:leader="dot" w:pos="9072"/>
        </w:tabs>
        <w:spacing w:line="360" w:lineRule="auto"/>
        <w:jc w:val="both"/>
      </w:pPr>
      <w:r w:rsidRPr="00797C24">
        <w:tab/>
      </w:r>
    </w:p>
    <w:p w:rsidR="00A636EA" w:rsidRDefault="00A636EA" w:rsidP="00A636EA">
      <w:pPr>
        <w:jc w:val="both"/>
      </w:pPr>
    </w:p>
    <w:p w:rsidR="00A636EA" w:rsidRPr="00797C24" w:rsidRDefault="00A636EA" w:rsidP="00A636EA">
      <w:pPr>
        <w:pStyle w:val="Titre4"/>
      </w:pPr>
      <w:bookmarkStart w:id="10" w:name="_Toc480356484"/>
      <w:bookmarkStart w:id="11" w:name="_Toc480544704"/>
      <w:bookmarkStart w:id="12" w:name="_Toc531358310"/>
      <w:bookmarkStart w:id="13" w:name="_Toc18934413"/>
      <w:r>
        <w:t>ACTIVITÉ 1b</w:t>
      </w:r>
      <w:r w:rsidRPr="00797C24">
        <w:t xml:space="preserve"> : </w:t>
      </w:r>
      <w:r>
        <w:t>Démocratie ? Dictature ?</w:t>
      </w:r>
      <w:bookmarkEnd w:id="10"/>
      <w:bookmarkEnd w:id="11"/>
      <w:bookmarkEnd w:id="12"/>
      <w:bookmarkEnd w:id="13"/>
    </w:p>
    <w:p w:rsidR="00A636EA" w:rsidRDefault="00A636EA" w:rsidP="00A636EA">
      <w:pPr>
        <w:pStyle w:val="Paragraphedeliste"/>
        <w:numPr>
          <w:ilvl w:val="0"/>
          <w:numId w:val="79"/>
        </w:numPr>
        <w:ind w:left="567"/>
      </w:pPr>
      <w:r>
        <w:t xml:space="preserve">Visionne la vidéo « C’est quoi la démocratie ? » </w:t>
      </w:r>
      <w:hyperlink r:id="rId12" w:history="1">
        <w:r w:rsidRPr="00404118">
          <w:rPr>
            <w:rStyle w:val="Lienhypertexte"/>
          </w:rPr>
          <w:t>http://www.1jour1actu.com/monde/cest-quoi-la-democratie/</w:t>
        </w:r>
      </w:hyperlink>
      <w:r>
        <w:t xml:space="preserve"> </w:t>
      </w:r>
    </w:p>
    <w:p w:rsidR="00A636EA" w:rsidRDefault="00A636EA" w:rsidP="00A636EA">
      <w:pPr>
        <w:pStyle w:val="Sansinterligne"/>
        <w:spacing w:before="120"/>
        <w:jc w:val="both"/>
      </w:pPr>
      <w:r>
        <w:t>Avec tes propres mots et/ou à l’aide d’Internet ou d’un dictionnaire, réponds à ces questions :</w:t>
      </w:r>
    </w:p>
    <w:p w:rsidR="00A636EA" w:rsidRDefault="00A636EA" w:rsidP="00A636EA">
      <w:pPr>
        <w:pStyle w:val="Sansinterligne"/>
      </w:pPr>
    </w:p>
    <w:p w:rsidR="00A636EA" w:rsidRDefault="00A636EA" w:rsidP="00A636EA">
      <w:pPr>
        <w:pStyle w:val="Sansinterligne"/>
        <w:numPr>
          <w:ilvl w:val="1"/>
          <w:numId w:val="74"/>
        </w:numPr>
        <w:spacing w:before="120" w:after="120"/>
        <w:ind w:left="567" w:hanging="357"/>
      </w:pPr>
      <w:r>
        <w:t>Qu’est-ce que la démocratie ?</w:t>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Default="00A636EA" w:rsidP="00A636EA">
      <w:pPr>
        <w:tabs>
          <w:tab w:val="left" w:leader="dot" w:pos="9072"/>
        </w:tabs>
        <w:spacing w:line="360" w:lineRule="auto"/>
        <w:ind w:left="567"/>
      </w:pPr>
      <w:r w:rsidRPr="00797C24">
        <w:tab/>
      </w:r>
      <w:r>
        <w:br w:type="page"/>
      </w:r>
    </w:p>
    <w:p w:rsidR="00A636EA" w:rsidRPr="00E41C9D" w:rsidRDefault="00A636EA" w:rsidP="00A636EA">
      <w:pPr>
        <w:pStyle w:val="Sansinterligne"/>
        <w:numPr>
          <w:ilvl w:val="1"/>
          <w:numId w:val="74"/>
        </w:numPr>
        <w:spacing w:before="120" w:after="120"/>
        <w:ind w:left="567" w:hanging="357"/>
      </w:pPr>
      <w:r>
        <w:t>Comment appelle-t-on une organisation politique non démocratique ?</w:t>
      </w:r>
    </w:p>
    <w:p w:rsidR="00A636EA" w:rsidRPr="003146CE" w:rsidRDefault="00A636EA" w:rsidP="00A636EA">
      <w:pPr>
        <w:tabs>
          <w:tab w:val="left" w:leader="dot" w:pos="9072"/>
        </w:tabs>
        <w:spacing w:line="360" w:lineRule="auto"/>
        <w:ind w:left="567"/>
      </w:pPr>
      <w:r w:rsidRPr="003146CE">
        <w:tab/>
      </w:r>
    </w:p>
    <w:p w:rsidR="00A636EA" w:rsidRPr="00E41C9D" w:rsidRDefault="00A636EA" w:rsidP="00A636EA">
      <w:pPr>
        <w:pStyle w:val="Sansinterligne"/>
        <w:numPr>
          <w:ilvl w:val="1"/>
          <w:numId w:val="74"/>
        </w:numPr>
        <w:spacing w:before="120" w:after="120"/>
        <w:ind w:left="567" w:hanging="357"/>
      </w:pPr>
      <w:r>
        <w:t>Dans une démocratie, qui fait la loi ?</w:t>
      </w:r>
    </w:p>
    <w:p w:rsidR="00A636EA" w:rsidRPr="00797C24" w:rsidRDefault="00A636EA" w:rsidP="00A636EA">
      <w:pPr>
        <w:tabs>
          <w:tab w:val="left" w:leader="dot" w:pos="9072"/>
        </w:tabs>
        <w:spacing w:line="360" w:lineRule="auto"/>
        <w:ind w:left="567"/>
        <w:jc w:val="both"/>
      </w:pPr>
      <w:r w:rsidRPr="00797C24">
        <w:tab/>
      </w:r>
    </w:p>
    <w:p w:rsidR="00A636EA" w:rsidRPr="00797C24" w:rsidRDefault="00A636EA" w:rsidP="00A636EA">
      <w:pPr>
        <w:tabs>
          <w:tab w:val="left" w:leader="dot" w:pos="9072"/>
        </w:tabs>
        <w:spacing w:line="360" w:lineRule="auto"/>
        <w:ind w:left="567"/>
        <w:jc w:val="both"/>
      </w:pPr>
      <w:r w:rsidRPr="00797C24">
        <w:tab/>
      </w:r>
    </w:p>
    <w:p w:rsidR="00A636EA" w:rsidRPr="00797C24" w:rsidRDefault="00A636EA" w:rsidP="00A636EA">
      <w:pPr>
        <w:tabs>
          <w:tab w:val="left" w:leader="dot" w:pos="9072"/>
        </w:tabs>
        <w:spacing w:line="360" w:lineRule="auto"/>
        <w:ind w:left="567"/>
        <w:jc w:val="both"/>
      </w:pPr>
      <w:r w:rsidRPr="00797C24">
        <w:tab/>
      </w:r>
    </w:p>
    <w:p w:rsidR="00A636EA" w:rsidRPr="00797C24" w:rsidRDefault="00A636EA" w:rsidP="00A636EA">
      <w:pPr>
        <w:tabs>
          <w:tab w:val="left" w:leader="dot" w:pos="9072"/>
        </w:tabs>
        <w:spacing w:line="360" w:lineRule="auto"/>
        <w:ind w:left="567"/>
        <w:jc w:val="both"/>
      </w:pPr>
      <w:r w:rsidRPr="00797C24">
        <w:tab/>
      </w:r>
    </w:p>
    <w:p w:rsidR="00A636EA" w:rsidRPr="00797C24" w:rsidRDefault="00A636EA" w:rsidP="00A636EA">
      <w:pPr>
        <w:tabs>
          <w:tab w:val="left" w:leader="dot" w:pos="9072"/>
        </w:tabs>
        <w:spacing w:line="360" w:lineRule="auto"/>
        <w:ind w:left="567"/>
        <w:jc w:val="both"/>
      </w:pPr>
      <w:r w:rsidRPr="00797C24">
        <w:tab/>
      </w:r>
    </w:p>
    <w:p w:rsidR="00A636EA" w:rsidRDefault="00A636EA" w:rsidP="00A636EA">
      <w:pPr>
        <w:pStyle w:val="Sansinterligne"/>
      </w:pPr>
    </w:p>
    <w:p w:rsidR="00A636EA" w:rsidRDefault="00A636EA" w:rsidP="00A636EA">
      <w:pPr>
        <w:pStyle w:val="Sansinterligne"/>
        <w:numPr>
          <w:ilvl w:val="0"/>
          <w:numId w:val="79"/>
        </w:numPr>
        <w:ind w:left="567"/>
        <w:jc w:val="both"/>
      </w:pPr>
      <w:r>
        <w:t xml:space="preserve">Regarde ce reportage d’Envoyé Spécial « Corée du Nord – le pays du secret » </w:t>
      </w:r>
      <w:hyperlink r:id="rId13" w:history="1">
        <w:r w:rsidRPr="00404118">
          <w:rPr>
            <w:rStyle w:val="Lienhypertexte"/>
          </w:rPr>
          <w:t>https://www.youtube.com/watch?v=p4jG_FFpBzs</w:t>
        </w:r>
      </w:hyperlink>
      <w:r>
        <w:t xml:space="preserve"> </w:t>
      </w:r>
      <w:r w:rsidRPr="001A61A2">
        <w:rPr>
          <w:color w:val="FF0000"/>
        </w:rPr>
        <w:t>(28’00’’).</w:t>
      </w:r>
      <w:r>
        <w:rPr>
          <w:color w:val="FF0000"/>
        </w:rPr>
        <w:t xml:space="preserve"> </w:t>
      </w:r>
      <w:r>
        <w:t>Repère les attitudes, les faits inconcevables à tes yeux.</w:t>
      </w:r>
    </w:p>
    <w:p w:rsidR="00A636EA" w:rsidRDefault="00A636EA" w:rsidP="00A636EA">
      <w:pPr>
        <w:pStyle w:val="Sansinterligne"/>
        <w:ind w:left="720"/>
      </w:pP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Pr="00797C24" w:rsidRDefault="00A636EA" w:rsidP="00A636EA">
      <w:pPr>
        <w:tabs>
          <w:tab w:val="left" w:leader="dot" w:pos="9072"/>
        </w:tabs>
        <w:spacing w:line="360" w:lineRule="auto"/>
        <w:ind w:left="567"/>
      </w:pPr>
      <w:r w:rsidRPr="00797C24">
        <w:tab/>
      </w:r>
    </w:p>
    <w:p w:rsidR="00A636EA" w:rsidRDefault="00A636EA" w:rsidP="00A636EA">
      <w:pPr>
        <w:pStyle w:val="Sansinterligne"/>
      </w:pPr>
    </w:p>
    <w:p w:rsidR="00A636EA" w:rsidRDefault="00A636EA" w:rsidP="00A636EA">
      <w:r>
        <w:br w:type="page"/>
      </w:r>
    </w:p>
    <w:p w:rsidR="00A636EA" w:rsidRDefault="00A636EA" w:rsidP="00A636EA">
      <w:pPr>
        <w:pStyle w:val="Sansinterligne"/>
        <w:numPr>
          <w:ilvl w:val="0"/>
          <w:numId w:val="79"/>
        </w:numPr>
        <w:ind w:left="567"/>
      </w:pPr>
      <w:r>
        <w:t>Définissons quelques termes cités dans le reportage.</w:t>
      </w:r>
    </w:p>
    <w:p w:rsidR="00A636EA" w:rsidRDefault="00A636EA" w:rsidP="00A636EA">
      <w:pPr>
        <w:pStyle w:val="Sansinterligne"/>
      </w:pPr>
    </w:p>
    <w:p w:rsidR="00A636EA" w:rsidRDefault="00A636EA" w:rsidP="00A636EA">
      <w:pPr>
        <w:pStyle w:val="Sansinterligne"/>
        <w:spacing w:before="120" w:after="120"/>
      </w:pPr>
      <w:r w:rsidRPr="004551DE">
        <w:rPr>
          <w:b/>
        </w:rPr>
        <w:t>Dictature</w:t>
      </w:r>
      <w:r>
        <w:t> :</w:t>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pStyle w:val="Sansinterligne"/>
      </w:pPr>
    </w:p>
    <w:p w:rsidR="00A636EA" w:rsidRDefault="00A636EA" w:rsidP="00A636EA">
      <w:pPr>
        <w:pStyle w:val="Sansinterligne"/>
        <w:spacing w:before="120" w:after="120"/>
      </w:pPr>
      <w:r w:rsidRPr="004551DE">
        <w:rPr>
          <w:b/>
        </w:rPr>
        <w:t>Propagande</w:t>
      </w:r>
      <w:r>
        <w:t> :</w:t>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pStyle w:val="Sansinterligne"/>
      </w:pPr>
    </w:p>
    <w:p w:rsidR="00A636EA" w:rsidRDefault="00A636EA" w:rsidP="00A636EA">
      <w:pPr>
        <w:pStyle w:val="Sansinterligne"/>
        <w:spacing w:before="120" w:after="120"/>
      </w:pPr>
      <w:r w:rsidRPr="004551DE">
        <w:rPr>
          <w:b/>
        </w:rPr>
        <w:t>Communisme</w:t>
      </w:r>
      <w:r>
        <w:t> :</w:t>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pStyle w:val="Sansinterligne"/>
      </w:pPr>
    </w:p>
    <w:p w:rsidR="00A636EA" w:rsidRDefault="00A636EA" w:rsidP="00A636EA">
      <w:pPr>
        <w:pStyle w:val="Sansinterligne"/>
        <w:spacing w:before="120" w:after="120"/>
      </w:pPr>
      <w:r w:rsidRPr="004551DE">
        <w:rPr>
          <w:b/>
        </w:rPr>
        <w:t>Capitalisme</w:t>
      </w:r>
      <w:r>
        <w:t> :</w:t>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pStyle w:val="Titre4"/>
      </w:pPr>
      <w:bookmarkStart w:id="14" w:name="_Toc480356485"/>
      <w:bookmarkStart w:id="15" w:name="_Toc480544705"/>
      <w:bookmarkStart w:id="16" w:name="_Toc531358311"/>
      <w:bookmarkStart w:id="17" w:name="_Toc18934414"/>
      <w:r>
        <w:t>ACTIVITÉ 1c</w:t>
      </w:r>
      <w:r w:rsidRPr="00797C24">
        <w:t xml:space="preserve"> : </w:t>
      </w:r>
      <w:r>
        <w:t>En Belgique, qui s’occupe de quoi ?</w:t>
      </w:r>
      <w:bookmarkEnd w:id="14"/>
      <w:bookmarkEnd w:id="15"/>
      <w:bookmarkEnd w:id="16"/>
      <w:bookmarkEnd w:id="17"/>
    </w:p>
    <w:p w:rsidR="00A636EA" w:rsidRDefault="00A636EA" w:rsidP="00A636EA">
      <w:pPr>
        <w:jc w:val="both"/>
      </w:pPr>
      <w:r>
        <w:t>Il faut savoir qu’il y a plusieurs niveaux de pouvoir en Belgique et nos élus sont répartis parmi ceux-ci.</w:t>
      </w:r>
    </w:p>
    <w:p w:rsidR="00A636EA" w:rsidRDefault="00A636EA" w:rsidP="00A636EA">
      <w:pPr>
        <w:jc w:val="both"/>
        <w:rPr>
          <w:color w:val="000000" w:themeColor="text1"/>
        </w:rPr>
      </w:pPr>
      <w:r>
        <w:t xml:space="preserve">Par groupe de 2 et à l’aide du livret « je vote » que tu peux télécharger ici </w:t>
      </w:r>
      <w:hyperlink r:id="rId14" w:history="1">
        <w:r w:rsidRPr="00404118">
          <w:rPr>
            <w:rStyle w:val="Lienhypertexte"/>
          </w:rPr>
          <w:t>http://elections2014.infor-jeunes.be/livret-elections</w:t>
        </w:r>
      </w:hyperlink>
      <w:r>
        <w:rPr>
          <w:color w:val="FF0000"/>
        </w:rPr>
        <w:t xml:space="preserve"> , </w:t>
      </w:r>
      <w:r w:rsidRPr="00EA0BCA">
        <w:rPr>
          <w:color w:val="000000" w:themeColor="text1"/>
        </w:rPr>
        <w:t xml:space="preserve">remplis le tableau </w:t>
      </w:r>
      <w:r>
        <w:rPr>
          <w:color w:val="000000" w:themeColor="text1"/>
        </w:rPr>
        <w:t xml:space="preserve">qui se trouve plus </w:t>
      </w:r>
      <w:r w:rsidRPr="00D5795B">
        <w:rPr>
          <w:color w:val="000000" w:themeColor="text1"/>
        </w:rPr>
        <w:t xml:space="preserve">loin </w:t>
      </w:r>
      <w:r w:rsidRPr="00F60D21">
        <w:rPr>
          <w:color w:val="000000" w:themeColor="text1"/>
        </w:rPr>
        <w:t>(</w:t>
      </w:r>
      <w:hyperlink w:anchor="_ACTIVITÉ_1d_:" w:history="1">
        <w:r w:rsidRPr="00F60D21">
          <w:rPr>
            <w:rStyle w:val="Lienhypertexte"/>
          </w:rPr>
          <w:t>à la page 16</w:t>
        </w:r>
      </w:hyperlink>
      <w:r w:rsidRPr="00F60D21">
        <w:rPr>
          <w:color w:val="000000" w:themeColor="text1"/>
        </w:rPr>
        <w:t>).</w:t>
      </w:r>
    </w:p>
    <w:p w:rsidR="00A636EA" w:rsidRDefault="00A636EA" w:rsidP="00A636EA">
      <w:pPr>
        <w:jc w:val="both"/>
        <w:rPr>
          <w:color w:val="000000" w:themeColor="text1"/>
        </w:rPr>
      </w:pPr>
    </w:p>
    <w:p w:rsidR="00A636EA" w:rsidRDefault="00A636EA" w:rsidP="00A636EA">
      <w:pPr>
        <w:jc w:val="both"/>
        <w:rPr>
          <w:color w:val="000000" w:themeColor="text1"/>
        </w:rPr>
      </w:pPr>
      <w:r>
        <w:rPr>
          <w:color w:val="000000" w:themeColor="text1"/>
        </w:rPr>
        <w:t>Ci-dessous, tu trouveras des extraits</w:t>
      </w:r>
      <w:r>
        <w:rPr>
          <w:rStyle w:val="Appelnotedebasdep"/>
          <w:color w:val="000000" w:themeColor="text1"/>
        </w:rPr>
        <w:footnoteReference w:id="2"/>
      </w:r>
      <w:r>
        <w:rPr>
          <w:color w:val="000000" w:themeColor="text1"/>
        </w:rPr>
        <w:t xml:space="preserve"> faisant office de « résumé ».</w:t>
      </w:r>
    </w:p>
    <w:p w:rsidR="00A636EA" w:rsidRDefault="00A636EA" w:rsidP="00A636EA">
      <w:pPr>
        <w:jc w:val="both"/>
        <w:rPr>
          <w:color w:val="000000" w:themeColor="text1"/>
        </w:rPr>
      </w:pPr>
    </w:p>
    <w:p w:rsidR="00A636EA" w:rsidRDefault="00A636EA" w:rsidP="00A636EA">
      <w:pPr>
        <w:jc w:val="both"/>
        <w:rPr>
          <w:color w:val="000000" w:themeColor="text1"/>
        </w:rPr>
      </w:pPr>
      <w:r>
        <w:rPr>
          <w:color w:val="000000" w:themeColor="text1"/>
        </w:rPr>
        <w:t>Avant tout, tu n’es pas sans savoir que la Belgique fait partie de l’Union Européenne.</w:t>
      </w:r>
    </w:p>
    <w:p w:rsidR="00A636EA" w:rsidRDefault="00A636EA" w:rsidP="00A636EA">
      <w:pPr>
        <w:jc w:val="both"/>
        <w:rPr>
          <w:color w:val="000000" w:themeColor="text1"/>
        </w:rPr>
      </w:pPr>
    </w:p>
    <w:p w:rsidR="00A636EA" w:rsidRPr="00AC445B" w:rsidRDefault="00A636EA" w:rsidP="00A636EA">
      <w:pPr>
        <w:pBdr>
          <w:top w:val="single" w:sz="8" w:space="1" w:color="92278F" w:themeColor="accent1" w:shadow="1"/>
          <w:left w:val="single" w:sz="8" w:space="4" w:color="92278F" w:themeColor="accent1" w:shadow="1"/>
          <w:bottom w:val="single" w:sz="8" w:space="1" w:color="92278F" w:themeColor="accent1" w:shadow="1"/>
          <w:right w:val="single" w:sz="8" w:space="4" w:color="92278F" w:themeColor="accent1" w:shadow="1"/>
        </w:pBdr>
        <w:ind w:left="567" w:right="561"/>
        <w:jc w:val="both"/>
        <w:rPr>
          <w:color w:val="4376B3"/>
          <w:sz w:val="20"/>
          <w:szCs w:val="20"/>
        </w:rPr>
      </w:pPr>
      <w:r w:rsidRPr="00AC445B">
        <w:rPr>
          <w:noProof/>
          <w:color w:val="4376B3"/>
          <w:sz w:val="20"/>
          <w:szCs w:val="20"/>
        </w:rPr>
        <mc:AlternateContent>
          <mc:Choice Requires="wps">
            <w:drawing>
              <wp:anchor distT="0" distB="0" distL="114300" distR="114300" simplePos="0" relativeHeight="251809792" behindDoc="1" locked="0" layoutInCell="1" allowOverlap="1" wp14:anchorId="1A6CAC3D" wp14:editId="56185F06">
                <wp:simplePos x="0" y="0"/>
                <wp:positionH relativeFrom="column">
                  <wp:posOffset>1966899</wp:posOffset>
                </wp:positionH>
                <wp:positionV relativeFrom="paragraph">
                  <wp:posOffset>-635</wp:posOffset>
                </wp:positionV>
                <wp:extent cx="1072585" cy="778397"/>
                <wp:effectExtent l="0" t="19050" r="32385" b="155575"/>
                <wp:wrapNone/>
                <wp:docPr id="1305" name="Étoile à 5 branches 28"/>
                <wp:cNvGraphicFramePr/>
                <a:graphic xmlns:a="http://schemas.openxmlformats.org/drawingml/2006/main">
                  <a:graphicData uri="http://schemas.microsoft.com/office/word/2010/wordprocessingShape">
                    <wps:wsp>
                      <wps:cNvSpPr/>
                      <wps:spPr>
                        <a:xfrm rot="966567">
                          <a:off x="0" y="0"/>
                          <a:ext cx="1072585" cy="778397"/>
                        </a:xfrm>
                        <a:prstGeom prst="star5">
                          <a:avLst/>
                        </a:prstGeom>
                        <a:solidFill>
                          <a:srgbClr val="FFF2D5"/>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267A" id="Étoile à 5 branches 28" o:spid="_x0000_s1026" style="position:absolute;margin-left:154.85pt;margin-top:-.05pt;width:84.45pt;height:61.3pt;rotation:1055749fd;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2585,77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0emQIAAIAFAAAOAAAAZHJzL2Uyb0RvYy54bWysVF1qGzEQfi/0DkLvzdqbrO2YrINJcCmE&#10;xDQpeZa1ki3QalRJ9tq9QW/Ru+RiHWnXmzQNBEpfxIzmm/+fi8t9rclOOK/AlHR4MqBEGA6VMuuS&#10;fntYfJpQ4gMzFdNgREkPwtPL2ccPF42dihw2oCvhCBoxftrYkm5CsNMs83wjauZPwAqDQgmuZgFZ&#10;t84qxxq0XussHwxGWQOusg648B5/r1shnSX7Ugoe7qT0IhBdUowtpNeldxXfbHbBpmvH7EbxLgz2&#10;D1HUTBl02pu6ZoGRrVN/maoVd+BBhhMOdQZSKi5SDpjNcPAqm/sNsyLlgsXxti+T/39m+e1u6Yiq&#10;sHeng4ISw2rs0tPPAEoL8vSLFGTlmMF2eJJPYrka66eodW+XruM8kjH3vXQ1cYA1Ph+NitE4FQRT&#10;JPtU70Nfb7EPhOPncDDOiwl65Sgbjyen5+PoIWtNRZPW+fBZQE0iUVKcJFcks2x340OLPWIi3oNW&#10;1UJpnRi3Xl1pR3YMm79YLPLrojP/B0ybCDYQ1VqL8SeLebaZJSoctIg4bb4KiQWL4adI0qiK3g/j&#10;XJgw6hwldFSTaLxXPH1fscNHVZHGuFfO31fuNZJnMKFXrpUB95YBHYZdyLLFHyvQ5h1LsILqgLOS&#10;Goyr5C1fKOzKDfNhyRxuDX7iJQh3+EgNTUmhoyjZgPvx1n/E4zCjlJIGtxBb/H3LnKBEfzE45ufD&#10;s7O4tok5K8Y5Mu6lZPVSYrb1FWCvhym6REZ80EdSOqgf8WDMo1cUxcEGvAY8uCNzFdrrgCeHi/k8&#10;wXBVLQs35t7yY9fj0D3sH5mz3WgGHOpbOG4sm74a0BYb+2Fgvg0gVZre57p29cY1TwvQnaR4R17y&#10;CfV8OGe/AQAA//8DAFBLAwQUAAYACAAAACEAgGCe/+AAAAAJAQAADwAAAGRycy9kb3ducmV2Lnht&#10;bEyPy07DMBBF90j8gzVI7FqnoTQlxKkQAhYsoA8kttN4iCPicRS7Tdqvx6xgObpH954pVqNtxZF6&#10;3zhWMJsmIIgrpxuuFXzsnidLED4ga2wdk4ITeViVlxcF5toNvKHjNtQilrDPUYEJocul9JUhi37q&#10;OuKYfbneYohnX0vd4xDLbSvTJFlIiw3HBYMdPRqqvrcHq2DQ8zE7fXZn835+2xF269enl1qp66vx&#10;4R5EoDH8wfCrH9WhjE57d2DtRavgJrnLIqpgMgMR83m2XIDYRzBNb0GWhfz/QfkDAAD//wMAUEsB&#10;Ai0AFAAGAAgAAAAhALaDOJL+AAAA4QEAABMAAAAAAAAAAAAAAAAAAAAAAFtDb250ZW50X1R5cGVz&#10;XS54bWxQSwECLQAUAAYACAAAACEAOP0h/9YAAACUAQAACwAAAAAAAAAAAAAAAAAvAQAAX3JlbHMv&#10;LnJlbHNQSwECLQAUAAYACAAAACEAJB6tHpkCAACABQAADgAAAAAAAAAAAAAAAAAuAgAAZHJzL2Uy&#10;b0RvYy54bWxQSwECLQAUAAYACAAAACEAgGCe/+AAAAAJAQAADwAAAAAAAAAAAAAAAADzBAAAZHJz&#10;L2Rvd25yZXYueG1sUEsFBgAAAAAEAAQA8wAAAAAGAAAAAA==&#10;" path="m1,297320r409692,3l536293,,662892,297323r409692,-3l741134,481074,867739,778395,536293,594638,204846,778395,331451,481074,1,297320xe" fillcolor="#fff2d5" stroked="f" strokeweight=".5pt">
                <v:stroke joinstyle="miter"/>
                <v:path arrowok="t" o:connecttype="custom" o:connectlocs="1,297320;409693,297323;536293,0;662892,297323;1072584,297320;741134,481074;867739,778395;536293,594638;204846,778395;331451,481074;1,297320" o:connectangles="0,0,0,0,0,0,0,0,0,0,0"/>
              </v:shape>
            </w:pict>
          </mc:Fallback>
        </mc:AlternateContent>
      </w:r>
    </w:p>
    <w:p w:rsidR="00A636EA" w:rsidRPr="00AC445B" w:rsidRDefault="00A636EA" w:rsidP="00A636EA">
      <w:pPr>
        <w:pBdr>
          <w:top w:val="single" w:sz="8" w:space="1" w:color="92278F" w:themeColor="accent1" w:shadow="1"/>
          <w:left w:val="single" w:sz="8" w:space="4" w:color="92278F" w:themeColor="accent1" w:shadow="1"/>
          <w:bottom w:val="single" w:sz="8" w:space="1" w:color="92278F" w:themeColor="accent1" w:shadow="1"/>
          <w:right w:val="single" w:sz="8" w:space="4" w:color="92278F" w:themeColor="accent1" w:shadow="1"/>
        </w:pBdr>
        <w:ind w:left="567" w:right="561"/>
        <w:jc w:val="both"/>
        <w:rPr>
          <w:color w:val="4376B3"/>
          <w:sz w:val="26"/>
          <w:szCs w:val="26"/>
        </w:rPr>
      </w:pPr>
      <w:r w:rsidRPr="00AC445B">
        <w:rPr>
          <w:color w:val="4376B3"/>
          <w:sz w:val="26"/>
          <w:szCs w:val="26"/>
        </w:rPr>
        <w:t xml:space="preserve">L’Union européenne réunit régulièrement les représentants de chacun de ses </w:t>
      </w:r>
      <w:r w:rsidRPr="00AC445B">
        <w:rPr>
          <w:b/>
          <w:color w:val="4376B3"/>
          <w:sz w:val="26"/>
          <w:szCs w:val="26"/>
        </w:rPr>
        <w:t>États-membres</w:t>
      </w:r>
      <w:r w:rsidRPr="00AC445B">
        <w:rPr>
          <w:color w:val="4376B3"/>
          <w:sz w:val="26"/>
          <w:szCs w:val="26"/>
        </w:rPr>
        <w:t xml:space="preserve"> pour prendre des </w:t>
      </w:r>
      <w:r w:rsidRPr="00AC445B">
        <w:rPr>
          <w:b/>
          <w:color w:val="4376B3"/>
          <w:sz w:val="26"/>
          <w:szCs w:val="26"/>
        </w:rPr>
        <w:t>décisions politiques</w:t>
      </w:r>
      <w:r w:rsidRPr="00AC445B">
        <w:rPr>
          <w:color w:val="4376B3"/>
          <w:sz w:val="26"/>
          <w:szCs w:val="26"/>
        </w:rPr>
        <w:t xml:space="preserve">, </w:t>
      </w:r>
      <w:r w:rsidRPr="00AC445B">
        <w:rPr>
          <w:b/>
          <w:color w:val="4376B3"/>
          <w:sz w:val="26"/>
          <w:szCs w:val="26"/>
        </w:rPr>
        <w:t>judiciaires</w:t>
      </w:r>
      <w:r w:rsidRPr="00AC445B">
        <w:rPr>
          <w:color w:val="4376B3"/>
          <w:sz w:val="26"/>
          <w:szCs w:val="26"/>
        </w:rPr>
        <w:t xml:space="preserve">, </w:t>
      </w:r>
      <w:r w:rsidRPr="00AC445B">
        <w:rPr>
          <w:b/>
          <w:color w:val="4376B3"/>
          <w:sz w:val="26"/>
          <w:szCs w:val="26"/>
        </w:rPr>
        <w:t>économiques</w:t>
      </w:r>
      <w:r w:rsidRPr="00AC445B">
        <w:rPr>
          <w:color w:val="4376B3"/>
          <w:sz w:val="26"/>
          <w:szCs w:val="26"/>
        </w:rPr>
        <w:t xml:space="preserve">, </w:t>
      </w:r>
      <w:r w:rsidRPr="00AC445B">
        <w:rPr>
          <w:b/>
          <w:color w:val="4376B3"/>
          <w:sz w:val="26"/>
          <w:szCs w:val="26"/>
        </w:rPr>
        <w:t>monétaires</w:t>
      </w:r>
      <w:r w:rsidRPr="00AC445B">
        <w:rPr>
          <w:color w:val="4376B3"/>
          <w:sz w:val="26"/>
          <w:szCs w:val="26"/>
        </w:rPr>
        <w:t xml:space="preserve">, </w:t>
      </w:r>
      <w:r w:rsidRPr="00AC445B">
        <w:rPr>
          <w:b/>
          <w:color w:val="4376B3"/>
          <w:sz w:val="26"/>
          <w:szCs w:val="26"/>
        </w:rPr>
        <w:t>sociales</w:t>
      </w:r>
      <w:r w:rsidRPr="00AC445B">
        <w:rPr>
          <w:color w:val="4376B3"/>
          <w:sz w:val="26"/>
          <w:szCs w:val="26"/>
        </w:rPr>
        <w:t xml:space="preserve"> et </w:t>
      </w:r>
      <w:r w:rsidRPr="00AC445B">
        <w:rPr>
          <w:b/>
          <w:color w:val="4376B3"/>
          <w:sz w:val="26"/>
          <w:szCs w:val="26"/>
        </w:rPr>
        <w:t>environnementales</w:t>
      </w:r>
      <w:r w:rsidRPr="00AC445B">
        <w:rPr>
          <w:color w:val="4376B3"/>
          <w:sz w:val="26"/>
          <w:szCs w:val="26"/>
        </w:rPr>
        <w:t xml:space="preserve"> qui ont un impact sur notre quotidien.</w:t>
      </w:r>
    </w:p>
    <w:p w:rsidR="00A636EA" w:rsidRDefault="00A636EA" w:rsidP="00A636EA">
      <w:pPr>
        <w:pBdr>
          <w:top w:val="single" w:sz="8" w:space="1" w:color="92278F" w:themeColor="accent1" w:shadow="1"/>
          <w:left w:val="single" w:sz="8" w:space="4" w:color="92278F" w:themeColor="accent1" w:shadow="1"/>
          <w:bottom w:val="single" w:sz="8" w:space="1" w:color="92278F" w:themeColor="accent1" w:shadow="1"/>
          <w:right w:val="single" w:sz="8" w:space="4" w:color="92278F" w:themeColor="accent1" w:shadow="1"/>
        </w:pBdr>
        <w:spacing w:before="120"/>
        <w:ind w:left="567" w:right="561"/>
        <w:jc w:val="both"/>
        <w:rPr>
          <w:color w:val="4376B3"/>
          <w:sz w:val="26"/>
          <w:szCs w:val="26"/>
        </w:rPr>
      </w:pPr>
      <w:r>
        <w:rPr>
          <w:noProof/>
          <w:color w:val="4376B3"/>
          <w:sz w:val="26"/>
          <w:szCs w:val="26"/>
        </w:rPr>
        <mc:AlternateContent>
          <mc:Choice Requires="wps">
            <w:drawing>
              <wp:anchor distT="0" distB="0" distL="114300" distR="114300" simplePos="0" relativeHeight="251820032" behindDoc="1" locked="0" layoutInCell="1" allowOverlap="1" wp14:anchorId="0002523C" wp14:editId="74196E3B">
                <wp:simplePos x="0" y="0"/>
                <wp:positionH relativeFrom="column">
                  <wp:posOffset>1224270</wp:posOffset>
                </wp:positionH>
                <wp:positionV relativeFrom="paragraph">
                  <wp:posOffset>845282</wp:posOffset>
                </wp:positionV>
                <wp:extent cx="1187874" cy="902612"/>
                <wp:effectExtent l="57150" t="0" r="0" b="164465"/>
                <wp:wrapNone/>
                <wp:docPr id="1306" name="Étoile à 5 branches 453"/>
                <wp:cNvGraphicFramePr/>
                <a:graphic xmlns:a="http://schemas.openxmlformats.org/drawingml/2006/main">
                  <a:graphicData uri="http://schemas.microsoft.com/office/word/2010/wordprocessingShape">
                    <wps:wsp>
                      <wps:cNvSpPr/>
                      <wps:spPr>
                        <a:xfrm rot="20594958" flipH="1">
                          <a:off x="0" y="0"/>
                          <a:ext cx="1187874" cy="902612"/>
                        </a:xfrm>
                        <a:prstGeom prst="star5">
                          <a:avLst/>
                        </a:prstGeom>
                        <a:solidFill>
                          <a:srgbClr val="FFF2D5"/>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856F" id="Étoile à 5 branches 453" o:spid="_x0000_s1026" style="position:absolute;margin-left:96.4pt;margin-top:66.55pt;width:93.55pt;height:71.05pt;rotation:1097774fd;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7874,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7UowIAAI0FAAAOAAAAZHJzL2Uyb0RvYy54bWysVF1OGzEQfq/UO1h+L5tdsoFEJCgCpa2E&#10;ABUqnh2vnVjyelzbySa9QW/BXbhYx97NQikSUtUXy+P55vP8n53vak22wnkFZkrzowElwnColFlN&#10;6ff7xadTSnxgpmIajJjSvfD0fPbxw1ljJ6KANehKOIIkxk8aO6XrEOwkyzxfi5r5I7DCoFKCq1lA&#10;0a2yyrEG2WudFYPBKGvAVdYBF97j62WrpLPEL6Xg4UZKLwLRU4q+hXS6dC7jmc3O2GTlmF0r3rnB&#10;/sGLmimDn/ZUlywwsnHqL6pacQceZDjiUGcgpeIixYDR5INX0dytmRUpFkyOt32a/P+j5dfbW0dU&#10;hbU7HowoMazGKj39CqC0IE+PpCRLxwyWw5NheRzz1Vg/QbM7e+s6yeM1Br+TriYOMMnFoBwPxyUW&#10;X2plvyB7yg7GS3Yp+fs++WIXCMfHPD89OT0ZUsJRNx4Uo7yIv2UtbaS3zofPAmoSL1OKbeXKRMu2&#10;Vz602AMm4j1oVS2U1klwq+WFdmTLsBMWi0VxWXb0f8C0iWAD0axljC9ZjLmNMt3CXouI0+abkJi9&#10;6H7yJPWt6P9hnAsTRt1HCR3NJJL3hsfvG3b4aCpST/fGxfvGvUX6GUzojWtlwL1FoEPeuSxb/CED&#10;bdwxBUuo9tg4qdg4V97yhcKqXDEfbpnDEcJHXAvhBg+poZlS6G6UrMH9fOs94rGzUUtJgyOJJf6x&#10;YU5Qor8a7PlxPhzGGU7CsDwpUHAvNcuXGrOpLwBrnSfv0jXigz5cpYP6AbfHPP6KqtjlgKuBB3cQ&#10;LkK7KnD/cDGfJxjOrWXhytxZfqh6bLr73QNztmvNgE19DYfxZZNXDdpiYz0MzDcBpErd+5zXLt84&#10;82kAuv0Ul8pLOaGet+jsNwAAAP//AwBQSwMEFAAGAAgAAAAhAItJUdjhAAAACwEAAA8AAABkcnMv&#10;ZG93bnJldi54bWxMj81qwzAQhO+FvoPYQm+NHJv82LUcSiFQCBTqJjnL9sY2sVbCUhL37bs9NbcZ&#10;Zpj9Nt9MZhBXHH1vScF8FoFAqm3TU6tg/719WYPwQVOjB0uo4Ac9bIrHh1xnjb3RF17L0AoeIZ9p&#10;BV0ILpPS1x0a7WfWIXF2sqPRge3YymbUNx43g4yjaCmN7okvdNrhe4f1ubwYBWuXHo+7D1mGw3J/&#10;WLjPHU3bSqnnp+ntFUTAKfyX4Q+f0aFgpspeqPFiYJ/GjB5YJMkcBDeSVZqCqBTEq0UMssjl/Q/F&#10;LwAAAP//AwBQSwECLQAUAAYACAAAACEAtoM4kv4AAADhAQAAEwAAAAAAAAAAAAAAAAAAAAAAW0Nv&#10;bnRlbnRfVHlwZXNdLnhtbFBLAQItABQABgAIAAAAIQA4/SH/1gAAAJQBAAALAAAAAAAAAAAAAAAA&#10;AC8BAABfcmVscy8ucmVsc1BLAQItABQABgAIAAAAIQBeLV7UowIAAI0FAAAOAAAAAAAAAAAAAAAA&#10;AC4CAABkcnMvZTJvRG9jLnhtbFBLAQItABQABgAIAAAAIQCLSVHY4QAAAAsBAAAPAAAAAAAAAAAA&#10;AAAAAP0EAABkcnMvZG93bnJldi54bWxQSwUGAAAAAAQABADzAAAACwYAAAAA&#10;" path="m1,344766r453729,3l593937,,734144,344769r453729,-3l820797,557843,961009,902610,593937,689529,226865,902610,367077,557843,1,344766xe" fillcolor="#fff2d5" stroked="f" strokeweight=".5pt">
                <v:stroke joinstyle="miter"/>
                <v:path arrowok="t" o:connecttype="custom" o:connectlocs="1,344766;453730,344769;593937,0;734144,344769;1187873,344766;820797,557843;961009,902610;593937,689529;226865,902610;367077,557843;1,344766" o:connectangles="0,0,0,0,0,0,0,0,0,0,0"/>
              </v:shape>
            </w:pict>
          </mc:Fallback>
        </mc:AlternateContent>
      </w:r>
      <w:r w:rsidRPr="00AC445B">
        <w:rPr>
          <w:color w:val="4376B3"/>
          <w:sz w:val="26"/>
          <w:szCs w:val="26"/>
        </w:rPr>
        <w:t xml:space="preserve">Par exemple, grâce à l’Union européenne, nous pouvons </w:t>
      </w:r>
      <w:r w:rsidRPr="00AC445B">
        <w:rPr>
          <w:b/>
          <w:color w:val="4376B3"/>
          <w:sz w:val="26"/>
          <w:szCs w:val="26"/>
        </w:rPr>
        <w:t>voyager</w:t>
      </w:r>
      <w:r w:rsidRPr="00AC445B">
        <w:rPr>
          <w:color w:val="4376B3"/>
          <w:sz w:val="26"/>
          <w:szCs w:val="26"/>
        </w:rPr>
        <w:t xml:space="preserve"> d’un pays à l’autre </w:t>
      </w:r>
      <w:r w:rsidRPr="00AC445B">
        <w:rPr>
          <w:b/>
          <w:color w:val="4376B3"/>
          <w:sz w:val="26"/>
          <w:szCs w:val="26"/>
        </w:rPr>
        <w:t>sans avoir besoin de passeport</w:t>
      </w:r>
      <w:r w:rsidRPr="00AC445B">
        <w:rPr>
          <w:color w:val="4376B3"/>
          <w:sz w:val="26"/>
          <w:szCs w:val="26"/>
        </w:rPr>
        <w:t xml:space="preserve"> ni de changer de monnaie (si nous allons dans l’un des </w:t>
      </w:r>
      <w:r w:rsidRPr="00AC445B">
        <w:rPr>
          <w:b/>
          <w:color w:val="4376B3"/>
          <w:sz w:val="26"/>
          <w:szCs w:val="26"/>
        </w:rPr>
        <w:t>19</w:t>
      </w:r>
      <w:r w:rsidRPr="00AC445B">
        <w:rPr>
          <w:color w:val="4376B3"/>
          <w:sz w:val="26"/>
          <w:szCs w:val="26"/>
        </w:rPr>
        <w:t xml:space="preserve"> pays de la zone euro). De la même manière, nous pouvons </w:t>
      </w:r>
      <w:r w:rsidRPr="00AC445B">
        <w:rPr>
          <w:b/>
          <w:color w:val="4376B3"/>
          <w:sz w:val="26"/>
          <w:szCs w:val="26"/>
        </w:rPr>
        <w:t>étudier</w:t>
      </w:r>
      <w:r w:rsidRPr="00AC445B">
        <w:rPr>
          <w:color w:val="4376B3"/>
          <w:sz w:val="26"/>
          <w:szCs w:val="26"/>
        </w:rPr>
        <w:t xml:space="preserve"> ou </w:t>
      </w:r>
      <w:r w:rsidRPr="00AC445B">
        <w:rPr>
          <w:b/>
          <w:color w:val="4376B3"/>
          <w:sz w:val="26"/>
          <w:szCs w:val="26"/>
        </w:rPr>
        <w:t>travailler</w:t>
      </w:r>
      <w:r w:rsidRPr="00AC445B">
        <w:rPr>
          <w:color w:val="4376B3"/>
          <w:sz w:val="26"/>
          <w:szCs w:val="26"/>
        </w:rPr>
        <w:t xml:space="preserve"> à l’étranger grâce à différents programmes, encadrements, bourses et autres facilités financières et administratives. C’est aussi l’Union européenne qui recommande ou interdit certains de nos produits de beauté ou de nettoyage au regard de la protection </w:t>
      </w:r>
      <w:r>
        <w:rPr>
          <w:color w:val="4376B3"/>
          <w:sz w:val="26"/>
          <w:szCs w:val="26"/>
        </w:rPr>
        <w:t>d</w:t>
      </w:r>
      <w:r w:rsidRPr="00AC445B">
        <w:rPr>
          <w:color w:val="4376B3"/>
          <w:sz w:val="26"/>
          <w:szCs w:val="26"/>
        </w:rPr>
        <w:t>e l’environnement, etc.</w:t>
      </w:r>
    </w:p>
    <w:p w:rsidR="00A636EA" w:rsidRPr="00AC445B" w:rsidRDefault="00A636EA" w:rsidP="00A636EA">
      <w:pPr>
        <w:pBdr>
          <w:top w:val="single" w:sz="8" w:space="1" w:color="92278F" w:themeColor="accent1" w:shadow="1"/>
          <w:left w:val="single" w:sz="8" w:space="4" w:color="92278F" w:themeColor="accent1" w:shadow="1"/>
          <w:bottom w:val="single" w:sz="8" w:space="1" w:color="92278F" w:themeColor="accent1" w:shadow="1"/>
          <w:right w:val="single" w:sz="8" w:space="4" w:color="92278F" w:themeColor="accent1" w:shadow="1"/>
        </w:pBdr>
        <w:spacing w:before="120"/>
        <w:ind w:left="567" w:right="561"/>
        <w:jc w:val="both"/>
        <w:rPr>
          <w:color w:val="4376B3"/>
          <w:sz w:val="20"/>
          <w:szCs w:val="26"/>
        </w:rPr>
      </w:pPr>
    </w:p>
    <w:p w:rsidR="00A636EA" w:rsidRDefault="00A636EA" w:rsidP="00A636EA">
      <w:pPr>
        <w:jc w:val="both"/>
        <w:rPr>
          <w:color w:val="000000" w:themeColor="text1"/>
        </w:rPr>
      </w:pPr>
    </w:p>
    <w:p w:rsidR="00A636EA" w:rsidRDefault="00A636EA" w:rsidP="00A636EA">
      <w:pPr>
        <w:jc w:val="center"/>
      </w:pPr>
    </w:p>
    <w:p w:rsidR="00A636EA" w:rsidRDefault="00A636EA" w:rsidP="00A636EA">
      <w:pPr>
        <w:rPr>
          <w:color w:val="000000" w:themeColor="text1"/>
        </w:rPr>
      </w:pPr>
      <w:r>
        <w:rPr>
          <w:color w:val="000000" w:themeColor="text1"/>
        </w:rPr>
        <w:br w:type="page"/>
      </w:r>
    </w:p>
    <w:p w:rsidR="00A636EA" w:rsidRDefault="00A636EA" w:rsidP="00A636EA">
      <w:pPr>
        <w:rPr>
          <w:b/>
          <w:color w:val="92278F" w:themeColor="accent1"/>
          <w:sz w:val="28"/>
        </w:rPr>
      </w:pPr>
      <w:r w:rsidRPr="00C175DA">
        <w:rPr>
          <w:b/>
          <w:color w:val="92278F" w:themeColor="accent1"/>
          <w:sz w:val="28"/>
        </w:rPr>
        <w:t>Les 3 pouvoirs en Belgique :</w:t>
      </w:r>
    </w:p>
    <w:p w:rsidR="00A636EA" w:rsidRPr="00C175DA" w:rsidRDefault="00A636EA" w:rsidP="00A636EA">
      <w:pPr>
        <w:rPr>
          <w:b/>
          <w:color w:val="92278F" w:themeColor="accent1"/>
          <w:sz w:val="28"/>
        </w:rPr>
      </w:pPr>
    </w:p>
    <w:p w:rsidR="00A636EA" w:rsidRPr="00520239" w:rsidRDefault="00A636EA" w:rsidP="00A636EA">
      <w:pPr>
        <w:jc w:val="center"/>
      </w:pPr>
      <w:r w:rsidRPr="00520239">
        <w:rPr>
          <w:noProof/>
        </w:rPr>
        <w:drawing>
          <wp:inline distT="0" distB="0" distL="0" distR="0" wp14:anchorId="0EA6D49C" wp14:editId="313719CC">
            <wp:extent cx="4367284" cy="5887338"/>
            <wp:effectExtent l="0" t="0" r="0" b="0"/>
            <wp:docPr id="1323" name="Image 1323" descr="../../../Desktop/Capture%20d’écran%202017-03-18%20à%2012.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e%20d’écran%202017-03-18%20à%2012.00.42.pn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407171" cy="5941108"/>
                    </a:xfrm>
                    <a:prstGeom prst="rect">
                      <a:avLst/>
                    </a:prstGeom>
                    <a:ln>
                      <a:noFill/>
                    </a:ln>
                    <a:effectLst/>
                    <a:extLst>
                      <a:ext uri="{53640926-AAD7-44D8-BBD7-CCE9431645EC}">
                        <a14:shadowObscured xmlns:a14="http://schemas.microsoft.com/office/drawing/2010/main"/>
                      </a:ext>
                    </a:extLst>
                  </pic:spPr>
                </pic:pic>
              </a:graphicData>
            </a:graphic>
          </wp:inline>
        </w:drawing>
      </w:r>
      <w:r w:rsidRPr="00520239">
        <w:rPr>
          <w:rStyle w:val="Appelnotedebasdep"/>
        </w:rPr>
        <w:footnoteReference w:id="3"/>
      </w:r>
    </w:p>
    <w:p w:rsidR="00A636EA" w:rsidRDefault="00A636EA" w:rsidP="00A636EA"/>
    <w:p w:rsidR="00A636EA" w:rsidRPr="00DD1998" w:rsidRDefault="00A636EA" w:rsidP="00A636EA"/>
    <w:p w:rsidR="00A636EA" w:rsidRPr="00AC445B" w:rsidRDefault="00A636EA" w:rsidP="00A636EA">
      <w:pPr>
        <w:rPr>
          <w:b/>
          <w:color w:val="7F11ED"/>
          <w:sz w:val="28"/>
        </w:rPr>
      </w:pPr>
      <w:r w:rsidRPr="00AC445B">
        <w:rPr>
          <w:b/>
          <w:color w:val="7F11ED"/>
          <w:sz w:val="28"/>
        </w:rPr>
        <w:t>L’État fédéral</w:t>
      </w:r>
    </w:p>
    <w:p w:rsidR="00A636EA" w:rsidRDefault="00A636EA" w:rsidP="00A636EA"/>
    <w:p w:rsidR="00A636EA" w:rsidRPr="00DD1998" w:rsidRDefault="00A636EA" w:rsidP="00A636EA">
      <w:pPr>
        <w:pBdr>
          <w:top w:val="single" w:sz="6" w:space="1" w:color="92278F" w:themeColor="accent1" w:shadow="1"/>
          <w:left w:val="single" w:sz="6" w:space="4" w:color="92278F" w:themeColor="accent1" w:shadow="1"/>
          <w:bottom w:val="single" w:sz="6" w:space="1" w:color="92278F" w:themeColor="accent1" w:shadow="1"/>
          <w:right w:val="single" w:sz="6" w:space="4" w:color="92278F" w:themeColor="accent1" w:shadow="1"/>
        </w:pBdr>
        <w:ind w:left="567" w:right="567"/>
        <w:jc w:val="both"/>
        <w:rPr>
          <w:color w:val="92278F" w:themeColor="accent1"/>
          <w:sz w:val="26"/>
          <w:szCs w:val="26"/>
        </w:rPr>
      </w:pPr>
      <w:r w:rsidRPr="00DD1998">
        <w:rPr>
          <w:color w:val="92278F" w:themeColor="accent1"/>
          <w:sz w:val="26"/>
          <w:szCs w:val="26"/>
        </w:rPr>
        <w:t>L’</w:t>
      </w:r>
      <w:r w:rsidRPr="00DD1998">
        <w:rPr>
          <w:b/>
          <w:color w:val="92278F" w:themeColor="accent1"/>
          <w:sz w:val="26"/>
          <w:szCs w:val="26"/>
        </w:rPr>
        <w:t xml:space="preserve">État fédéral </w:t>
      </w:r>
      <w:r w:rsidRPr="00DD1998">
        <w:rPr>
          <w:color w:val="92278F" w:themeColor="accent1"/>
          <w:sz w:val="26"/>
          <w:szCs w:val="26"/>
        </w:rPr>
        <w:t>couvre l’ensemble du territoire belge.</w:t>
      </w:r>
    </w:p>
    <w:p w:rsidR="00A636EA" w:rsidRPr="00DD1998" w:rsidRDefault="00A636EA" w:rsidP="00A636EA">
      <w:pPr>
        <w:pBdr>
          <w:top w:val="single" w:sz="6" w:space="1" w:color="92278F" w:themeColor="accent1" w:shadow="1"/>
          <w:left w:val="single" w:sz="6" w:space="4" w:color="92278F" w:themeColor="accent1" w:shadow="1"/>
          <w:bottom w:val="single" w:sz="6" w:space="1" w:color="92278F" w:themeColor="accent1" w:shadow="1"/>
          <w:right w:val="single" w:sz="6" w:space="4" w:color="92278F" w:themeColor="accent1" w:shadow="1"/>
        </w:pBdr>
        <w:spacing w:before="120"/>
        <w:ind w:left="567" w:right="567"/>
        <w:jc w:val="both"/>
        <w:rPr>
          <w:color w:val="92278F" w:themeColor="accent1"/>
          <w:sz w:val="26"/>
          <w:szCs w:val="26"/>
        </w:rPr>
      </w:pPr>
      <w:r w:rsidRPr="00DD1998">
        <w:rPr>
          <w:color w:val="92278F" w:themeColor="accent1"/>
          <w:sz w:val="26"/>
          <w:szCs w:val="26"/>
        </w:rPr>
        <w:t xml:space="preserve">Les institutions qui le composent sont le </w:t>
      </w:r>
      <w:r w:rsidRPr="00DD1998">
        <w:rPr>
          <w:b/>
          <w:color w:val="92278F" w:themeColor="accent1"/>
          <w:sz w:val="26"/>
          <w:szCs w:val="26"/>
        </w:rPr>
        <w:t>Roi</w:t>
      </w:r>
      <w:r w:rsidRPr="00DD1998">
        <w:rPr>
          <w:color w:val="92278F" w:themeColor="accent1"/>
          <w:sz w:val="26"/>
          <w:szCs w:val="26"/>
        </w:rPr>
        <w:t xml:space="preserve">, le </w:t>
      </w:r>
      <w:r w:rsidRPr="00DD1998">
        <w:rPr>
          <w:b/>
          <w:color w:val="92278F" w:themeColor="accent1"/>
          <w:sz w:val="26"/>
          <w:szCs w:val="26"/>
        </w:rPr>
        <w:t>Parlement</w:t>
      </w:r>
      <w:r w:rsidRPr="00DD1998">
        <w:rPr>
          <w:color w:val="92278F" w:themeColor="accent1"/>
          <w:sz w:val="26"/>
          <w:szCs w:val="26"/>
        </w:rPr>
        <w:t xml:space="preserve"> (Chambre des Représentants et Sénat) et le </w:t>
      </w:r>
      <w:r w:rsidRPr="00DD1998">
        <w:rPr>
          <w:b/>
          <w:color w:val="92278F" w:themeColor="accent1"/>
          <w:sz w:val="26"/>
          <w:szCs w:val="26"/>
        </w:rPr>
        <w:t>Gouvernement</w:t>
      </w:r>
      <w:r w:rsidRPr="00DD1998">
        <w:rPr>
          <w:color w:val="92278F" w:themeColor="accent1"/>
          <w:sz w:val="26"/>
          <w:szCs w:val="26"/>
        </w:rPr>
        <w:t xml:space="preserve"> fédéral.</w:t>
      </w:r>
    </w:p>
    <w:p w:rsidR="00A636EA" w:rsidRPr="00C175DA" w:rsidRDefault="00A636EA" w:rsidP="00A636EA">
      <w:pPr>
        <w:pBdr>
          <w:top w:val="single" w:sz="6" w:space="1" w:color="92278F" w:themeColor="accent1" w:shadow="1"/>
          <w:left w:val="single" w:sz="6" w:space="4" w:color="92278F" w:themeColor="accent1" w:shadow="1"/>
          <w:bottom w:val="single" w:sz="6" w:space="1" w:color="92278F" w:themeColor="accent1" w:shadow="1"/>
          <w:right w:val="single" w:sz="6" w:space="4" w:color="92278F" w:themeColor="accent1" w:shadow="1"/>
        </w:pBdr>
        <w:spacing w:before="120" w:after="120"/>
        <w:ind w:left="567" w:right="567"/>
        <w:jc w:val="both"/>
        <w:rPr>
          <w:color w:val="92278F" w:themeColor="accent1"/>
          <w:sz w:val="26"/>
          <w:szCs w:val="26"/>
        </w:rPr>
      </w:pPr>
      <w:r w:rsidRPr="00DD1998">
        <w:rPr>
          <w:color w:val="92278F" w:themeColor="accent1"/>
          <w:sz w:val="26"/>
          <w:szCs w:val="26"/>
        </w:rPr>
        <w:t>Toutes siègent à Bruxelles.</w:t>
      </w:r>
      <w:r>
        <w:rPr>
          <w:color w:val="FF0000"/>
        </w:rPr>
        <w:br w:type="page"/>
      </w:r>
    </w:p>
    <w:p w:rsidR="00A636EA" w:rsidRDefault="00A636EA" w:rsidP="00A636EA">
      <w:pPr>
        <w:jc w:val="center"/>
        <w:rPr>
          <w:color w:val="FF0000"/>
        </w:rPr>
      </w:pPr>
    </w:p>
    <w:p w:rsidR="00A636EA" w:rsidRDefault="00A636EA" w:rsidP="00A636EA">
      <w:pPr>
        <w:jc w:val="center"/>
        <w:rPr>
          <w:color w:val="FF0000"/>
        </w:rPr>
      </w:pPr>
    </w:p>
    <w:p w:rsidR="00A636EA" w:rsidRDefault="00A636EA" w:rsidP="00A636EA">
      <w:pPr>
        <w:jc w:val="center"/>
        <w:rPr>
          <w:color w:val="FF0000"/>
        </w:rPr>
      </w:pPr>
      <w:r>
        <w:rPr>
          <w:noProof/>
          <w:color w:val="FF0000"/>
        </w:rPr>
        <w:drawing>
          <wp:inline distT="0" distB="0" distL="0" distR="0" wp14:anchorId="29E578A2" wp14:editId="6351AA4D">
            <wp:extent cx="4379099" cy="3076575"/>
            <wp:effectExtent l="0" t="0" r="2540" b="0"/>
            <wp:docPr id="1324" name="Image 1324" descr="../../../Desktop/Capture%20d’écran%202017-03-18%20à%2012.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apture%20d’écran%202017-03-18%20à%2012.02.28.pn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389730" cy="3084044"/>
                    </a:xfrm>
                    <a:prstGeom prst="rect">
                      <a:avLst/>
                    </a:prstGeom>
                    <a:ln>
                      <a:noFill/>
                    </a:ln>
                    <a:effectLst/>
                    <a:extLst>
                      <a:ext uri="{53640926-AAD7-44D8-BBD7-CCE9431645EC}">
                        <a14:shadowObscured xmlns:a14="http://schemas.microsoft.com/office/drawing/2010/main"/>
                      </a:ext>
                    </a:extLst>
                  </pic:spPr>
                </pic:pic>
              </a:graphicData>
            </a:graphic>
          </wp:inline>
        </w:drawing>
      </w:r>
    </w:p>
    <w:p w:rsidR="00A636EA" w:rsidRDefault="00A636EA" w:rsidP="00A636EA">
      <w:pPr>
        <w:jc w:val="center"/>
        <w:rPr>
          <w:color w:val="FF0000"/>
        </w:rPr>
      </w:pPr>
    </w:p>
    <w:p w:rsidR="00A636EA" w:rsidRDefault="00A636EA" w:rsidP="00A636EA">
      <w:pPr>
        <w:jc w:val="center"/>
        <w:rPr>
          <w:color w:val="FF0000"/>
        </w:rPr>
      </w:pPr>
    </w:p>
    <w:p w:rsidR="00A636EA" w:rsidRDefault="00A636EA" w:rsidP="00A636EA">
      <w:pPr>
        <w:jc w:val="center"/>
        <w:rPr>
          <w:color w:val="FF0000"/>
        </w:rPr>
      </w:pPr>
    </w:p>
    <w:p w:rsidR="00A636EA" w:rsidRDefault="00A636EA" w:rsidP="00A636EA">
      <w:pPr>
        <w:jc w:val="center"/>
        <w:rPr>
          <w:color w:val="FF0000"/>
        </w:rPr>
      </w:pPr>
    </w:p>
    <w:p w:rsidR="00A636EA" w:rsidRDefault="00A636EA" w:rsidP="00A636EA">
      <w:pPr>
        <w:jc w:val="center"/>
        <w:rPr>
          <w:color w:val="FF0000"/>
        </w:rPr>
      </w:pPr>
      <w:r>
        <w:rPr>
          <w:noProof/>
          <w:color w:val="FF0000"/>
        </w:rPr>
        <w:drawing>
          <wp:inline distT="0" distB="0" distL="0" distR="0" wp14:anchorId="4EFF48CD" wp14:editId="3298D1D7">
            <wp:extent cx="4248150" cy="4257675"/>
            <wp:effectExtent l="0" t="0" r="0" b="9525"/>
            <wp:docPr id="1325" name="Image 1325" descr="../../../Desktop/Capture%20d’écran%202017-03-18%20à%2012.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Capture%20d’écran%202017-03-18%20à%2012.03.27.pn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256756" cy="4266300"/>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pPr>
        <w:rPr>
          <w:color w:val="FF0000"/>
        </w:rPr>
      </w:pPr>
      <w:r>
        <w:rPr>
          <w:color w:val="FF0000"/>
        </w:rPr>
        <w:br w:type="page"/>
      </w:r>
    </w:p>
    <w:p w:rsidR="00A636EA" w:rsidRDefault="00A636EA" w:rsidP="00A636EA">
      <w:pPr>
        <w:jc w:val="center"/>
        <w:rPr>
          <w:color w:val="FF0000"/>
        </w:rPr>
      </w:pPr>
    </w:p>
    <w:p w:rsidR="00A636EA" w:rsidRDefault="00A636EA" w:rsidP="00A636EA">
      <w:pPr>
        <w:jc w:val="center"/>
        <w:rPr>
          <w:color w:val="FF0000"/>
        </w:rPr>
      </w:pPr>
      <w:r>
        <w:rPr>
          <w:noProof/>
          <w:color w:val="FF0000"/>
        </w:rPr>
        <w:drawing>
          <wp:inline distT="0" distB="0" distL="0" distR="0" wp14:anchorId="2BB6F821" wp14:editId="2559C75B">
            <wp:extent cx="4230806" cy="4486931"/>
            <wp:effectExtent l="0" t="0" r="0" b="8890"/>
            <wp:docPr id="1326" name="Image 1326" descr="../../../Desktop/Capture%20d’écran%202017-03-18%20à%2012.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7-03-18%20à%2012.04.28.pn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234760" cy="4491124"/>
                    </a:xfrm>
                    <a:prstGeom prst="rect">
                      <a:avLst/>
                    </a:prstGeom>
                    <a:ln>
                      <a:noFill/>
                    </a:ln>
                    <a:effectLst/>
                    <a:extLst>
                      <a:ext uri="{53640926-AAD7-44D8-BBD7-CCE9431645EC}">
                        <a14:shadowObscured xmlns:a14="http://schemas.microsoft.com/office/drawing/2010/main"/>
                      </a:ext>
                    </a:extLst>
                  </pic:spPr>
                </pic:pic>
              </a:graphicData>
            </a:graphic>
          </wp:inline>
        </w:drawing>
      </w:r>
    </w:p>
    <w:p w:rsidR="00A636EA" w:rsidRDefault="00A636EA" w:rsidP="00A636EA"/>
    <w:p w:rsidR="00A636EA" w:rsidRPr="006C15B1" w:rsidRDefault="00A636EA" w:rsidP="00A636EA">
      <w:pPr>
        <w:rPr>
          <w:b/>
        </w:rPr>
      </w:pPr>
    </w:p>
    <w:p w:rsidR="00A636EA" w:rsidRDefault="00A636EA" w:rsidP="00A636EA">
      <w:pPr>
        <w:rPr>
          <w:b/>
          <w:color w:val="7F11ED"/>
          <w:sz w:val="28"/>
        </w:rPr>
      </w:pPr>
      <w:r w:rsidRPr="00AC445B">
        <w:rPr>
          <w:b/>
          <w:color w:val="7F11ED"/>
          <w:sz w:val="28"/>
        </w:rPr>
        <w:t>Les Régions</w:t>
      </w:r>
    </w:p>
    <w:p w:rsidR="00A636EA" w:rsidRPr="00AC445B" w:rsidRDefault="00A636EA" w:rsidP="00A636EA">
      <w:pPr>
        <w:rPr>
          <w:b/>
          <w:color w:val="7F11ED"/>
          <w:sz w:val="28"/>
        </w:rPr>
      </w:pPr>
    </w:p>
    <w:p w:rsidR="00A636EA" w:rsidRDefault="00A636EA" w:rsidP="00A636EA">
      <w:pPr>
        <w:jc w:val="center"/>
        <w:rPr>
          <w:color w:val="FF0000"/>
        </w:rPr>
      </w:pPr>
      <w:r>
        <w:rPr>
          <w:noProof/>
          <w:color w:val="FF0000"/>
        </w:rPr>
        <w:drawing>
          <wp:inline distT="0" distB="0" distL="0" distR="0" wp14:anchorId="0041BED6" wp14:editId="7542C3DF">
            <wp:extent cx="3128400" cy="2548800"/>
            <wp:effectExtent l="0" t="0" r="0" b="4445"/>
            <wp:docPr id="1327" name="Image 1327" descr="../../../Desktop/Capture%20d’écran%202017-03-18%20à%2012.0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7-03-18%20à%2012.04.44.p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128400" cy="2548800"/>
                    </a:xfrm>
                    <a:prstGeom prst="rect">
                      <a:avLst/>
                    </a:prstGeom>
                    <a:ln>
                      <a:noFill/>
                    </a:ln>
                    <a:effectLst/>
                    <a:extLst>
                      <a:ext uri="{53640926-AAD7-44D8-BBD7-CCE9431645EC}">
                        <a14:shadowObscured xmlns:a14="http://schemas.microsoft.com/office/drawing/2010/main"/>
                      </a:ext>
                    </a:extLst>
                  </pic:spPr>
                </pic:pic>
              </a:graphicData>
            </a:graphic>
          </wp:inline>
        </w:drawing>
      </w:r>
    </w:p>
    <w:p w:rsidR="00A636EA" w:rsidRDefault="00A636EA" w:rsidP="00A636EA">
      <w:pPr>
        <w:rPr>
          <w:color w:val="FF0000"/>
        </w:rPr>
      </w:pPr>
    </w:p>
    <w:p w:rsidR="00A636EA" w:rsidRDefault="00A636EA" w:rsidP="00A636EA">
      <w:pPr>
        <w:rPr>
          <w:color w:val="FF0000"/>
        </w:rPr>
      </w:pPr>
      <w:r>
        <w:rPr>
          <w:color w:val="FF0000"/>
        </w:rPr>
        <w:br w:type="page"/>
      </w:r>
    </w:p>
    <w:p w:rsidR="00A636EA" w:rsidRDefault="00A636EA" w:rsidP="00A636EA">
      <w:pPr>
        <w:rPr>
          <w:color w:val="FF0000"/>
        </w:rPr>
      </w:pPr>
    </w:p>
    <w:p w:rsidR="00A636EA" w:rsidRDefault="00A636EA" w:rsidP="00A636EA">
      <w:pPr>
        <w:rPr>
          <w:color w:val="FF0000"/>
        </w:rPr>
      </w:pPr>
    </w:p>
    <w:p w:rsidR="00A636EA" w:rsidRDefault="00A636EA" w:rsidP="00A636EA">
      <w:pPr>
        <w:rPr>
          <w:color w:val="FF0000"/>
        </w:rPr>
      </w:pPr>
      <w:r>
        <w:rPr>
          <w:noProof/>
          <w:color w:val="FF0000"/>
        </w:rPr>
        <w:drawing>
          <wp:anchor distT="0" distB="0" distL="114300" distR="114300" simplePos="0" relativeHeight="251821056" behindDoc="0" locked="0" layoutInCell="1" allowOverlap="1" wp14:anchorId="1D6141B2" wp14:editId="3721F8F2">
            <wp:simplePos x="0" y="0"/>
            <wp:positionH relativeFrom="column">
              <wp:posOffset>-215900</wp:posOffset>
            </wp:positionH>
            <wp:positionV relativeFrom="paragraph">
              <wp:posOffset>172085</wp:posOffset>
            </wp:positionV>
            <wp:extent cx="6177600" cy="7689600"/>
            <wp:effectExtent l="0" t="0" r="0" b="6985"/>
            <wp:wrapSquare wrapText="bothSides"/>
            <wp:docPr id="1328" name="Image 1328" descr="../../../Desktop/Capture%20d’écran%202017-03-18%20à%2012.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7-03-18%20à%2012.05.17.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177600" cy="768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r>
        <w:br w:type="page"/>
      </w:r>
    </w:p>
    <w:p w:rsidR="00A636EA" w:rsidRDefault="00A636EA" w:rsidP="00A636EA">
      <w:pPr>
        <w:jc w:val="center"/>
      </w:pPr>
    </w:p>
    <w:p w:rsidR="00A636EA" w:rsidRDefault="00A636EA" w:rsidP="00A636EA">
      <w:pPr>
        <w:jc w:val="center"/>
      </w:pPr>
      <w:r>
        <w:rPr>
          <w:noProof/>
        </w:rPr>
        <w:drawing>
          <wp:inline distT="0" distB="0" distL="0" distR="0" wp14:anchorId="2D5826FE" wp14:editId="29DCB844">
            <wp:extent cx="4984996" cy="3665908"/>
            <wp:effectExtent l="0" t="0" r="0" b="0"/>
            <wp:docPr id="1329" name="Image 1329" descr="../../../Desktop/Capture%20d’écran%202017-03-18%20à%2012.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7-03-18%20à%2012.05.4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87277" cy="3667586"/>
                    </a:xfrm>
                    <a:prstGeom prst="rect">
                      <a:avLst/>
                    </a:prstGeom>
                    <a:noFill/>
                    <a:ln>
                      <a:noFill/>
                    </a:ln>
                  </pic:spPr>
                </pic:pic>
              </a:graphicData>
            </a:graphic>
          </wp:inline>
        </w:drawing>
      </w:r>
    </w:p>
    <w:p w:rsidR="00A636EA" w:rsidRDefault="00A636EA" w:rsidP="00A636EA"/>
    <w:p w:rsidR="00A636EA" w:rsidRDefault="00A636EA" w:rsidP="00A636EA"/>
    <w:p w:rsidR="00A636EA" w:rsidRDefault="00A636EA" w:rsidP="00A636EA">
      <w:pPr>
        <w:jc w:val="center"/>
      </w:pPr>
      <w:r>
        <w:rPr>
          <w:noProof/>
        </w:rPr>
        <w:drawing>
          <wp:inline distT="0" distB="0" distL="0" distR="0" wp14:anchorId="1395C1F4" wp14:editId="733E586C">
            <wp:extent cx="5022000" cy="3272400"/>
            <wp:effectExtent l="0" t="0" r="7620" b="4445"/>
            <wp:docPr id="1330" name="Image 1330" descr="../../../Desktop/Capture%20d’écran%202017-03-18%20à%2012.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7-03-18%20à%2012.05.52.p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022000" cy="3272400"/>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p w:rsidR="00A636EA" w:rsidRDefault="00A636EA" w:rsidP="00A636EA">
      <w:pPr>
        <w:rPr>
          <w:b/>
          <w:color w:val="7F11ED"/>
          <w:sz w:val="28"/>
        </w:rPr>
      </w:pPr>
      <w:r>
        <w:rPr>
          <w:b/>
          <w:color w:val="7F11ED"/>
          <w:sz w:val="28"/>
        </w:rPr>
        <w:br w:type="page"/>
      </w:r>
    </w:p>
    <w:p w:rsidR="00A636EA" w:rsidRDefault="00A636EA" w:rsidP="00A636EA">
      <w:pPr>
        <w:rPr>
          <w:b/>
          <w:color w:val="7F11ED"/>
          <w:sz w:val="28"/>
        </w:rPr>
      </w:pPr>
      <w:r w:rsidRPr="00AC445B">
        <w:rPr>
          <w:b/>
          <w:color w:val="7F11ED"/>
          <w:sz w:val="28"/>
        </w:rPr>
        <w:t>Les communautés</w:t>
      </w:r>
    </w:p>
    <w:p w:rsidR="00A636EA" w:rsidRPr="00AC445B" w:rsidRDefault="00A636EA" w:rsidP="00A636EA">
      <w:pPr>
        <w:rPr>
          <w:b/>
          <w:color w:val="7F11ED"/>
          <w:sz w:val="28"/>
        </w:rPr>
      </w:pPr>
    </w:p>
    <w:p w:rsidR="00A636EA" w:rsidRDefault="00A636EA" w:rsidP="00A636EA">
      <w:pPr>
        <w:jc w:val="center"/>
      </w:pPr>
      <w:r>
        <w:rPr>
          <w:noProof/>
        </w:rPr>
        <w:drawing>
          <wp:inline distT="0" distB="0" distL="0" distR="0" wp14:anchorId="39D31C93" wp14:editId="72FBF842">
            <wp:extent cx="3235540" cy="2755075"/>
            <wp:effectExtent l="0" t="0" r="3175" b="7620"/>
            <wp:docPr id="1331" name="Image 1331" descr="../../../Desktop/Capture%20d’écran%202017-03-18%20à%2012.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Capture%20d’écran%202017-03-18%20à%2012.06.03.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236400" cy="2755807"/>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p w:rsidR="00A636EA" w:rsidRDefault="00A636EA" w:rsidP="00A636EA">
      <w:r>
        <w:br w:type="page"/>
      </w:r>
    </w:p>
    <w:p w:rsidR="00A636EA" w:rsidRDefault="00A636EA" w:rsidP="00A636EA"/>
    <w:p w:rsidR="00A636EA" w:rsidRDefault="00A636EA" w:rsidP="00A636EA">
      <w:pPr>
        <w:pStyle w:val="Paragraphedeliste"/>
      </w:pPr>
      <w:r>
        <w:rPr>
          <w:noProof/>
        </w:rPr>
        <w:drawing>
          <wp:anchor distT="0" distB="0" distL="114300" distR="114300" simplePos="0" relativeHeight="251822080" behindDoc="0" locked="0" layoutInCell="1" allowOverlap="1" wp14:anchorId="476FF968" wp14:editId="2DBFE752">
            <wp:simplePos x="0" y="0"/>
            <wp:positionH relativeFrom="column">
              <wp:posOffset>-304800</wp:posOffset>
            </wp:positionH>
            <wp:positionV relativeFrom="paragraph">
              <wp:posOffset>191770</wp:posOffset>
            </wp:positionV>
            <wp:extent cx="6433185" cy="7678420"/>
            <wp:effectExtent l="0" t="0" r="5715" b="0"/>
            <wp:wrapSquare wrapText="bothSides"/>
            <wp:docPr id="1332" name="Image 1332" descr="../../../Desktop/Capture%20d’écran%202017-03-18%20à%2012.0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Capture%20d’écran%202017-03-18%20à%2012.06.42.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433185" cy="767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r>
        <w:br w:type="page"/>
      </w:r>
    </w:p>
    <w:p w:rsidR="00A636EA" w:rsidRDefault="00A636EA" w:rsidP="00A636EA">
      <w:pPr>
        <w:pStyle w:val="Paragraphedeliste"/>
      </w:pPr>
    </w:p>
    <w:p w:rsidR="00A636EA" w:rsidRDefault="00A636EA" w:rsidP="00A636EA">
      <w:pPr>
        <w:pStyle w:val="Paragraphedeliste"/>
        <w:jc w:val="center"/>
      </w:pPr>
      <w:r>
        <w:rPr>
          <w:noProof/>
        </w:rPr>
        <w:drawing>
          <wp:inline distT="0" distB="0" distL="0" distR="0" wp14:anchorId="3619F4C7" wp14:editId="1CD054C8">
            <wp:extent cx="4770000" cy="3607200"/>
            <wp:effectExtent l="0" t="0" r="0" b="0"/>
            <wp:docPr id="1333" name="Image 1333" descr="../../../Desktop/Capture%20d’écran%202017-03-18%20à%2012.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Capture%20d’écran%202017-03-18%20à%2012.06.54.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770000" cy="3607200"/>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pPr>
        <w:pStyle w:val="Paragraphedeliste"/>
        <w:jc w:val="center"/>
      </w:pPr>
    </w:p>
    <w:p w:rsidR="00A636EA" w:rsidRDefault="00A636EA" w:rsidP="00A636EA">
      <w:pPr>
        <w:pStyle w:val="Paragraphedeliste"/>
        <w:jc w:val="center"/>
      </w:pPr>
      <w:r>
        <w:rPr>
          <w:noProof/>
        </w:rPr>
        <w:drawing>
          <wp:inline distT="0" distB="0" distL="0" distR="0" wp14:anchorId="7F513200" wp14:editId="68F836CA">
            <wp:extent cx="4735774" cy="2450472"/>
            <wp:effectExtent l="0" t="0" r="8255" b="6985"/>
            <wp:docPr id="1334" name="Image 1334" descr="../../../Desktop/Capture%20d’écran%202017-03-18%20à%2012.06.54%20-%20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apture%20d’écran%202017-03-18%20à%2012.06.54%20-%20copie.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39373" cy="2452334"/>
                    </a:xfrm>
                    <a:prstGeom prst="rect">
                      <a:avLst/>
                    </a:prstGeom>
                    <a:noFill/>
                    <a:ln>
                      <a:noFill/>
                    </a:ln>
                  </pic:spPr>
                </pic:pic>
              </a:graphicData>
            </a:graphic>
          </wp:inline>
        </w:drawing>
      </w:r>
    </w:p>
    <w:p w:rsidR="00A636EA" w:rsidRDefault="00A636EA" w:rsidP="00A636EA"/>
    <w:p w:rsidR="00A636EA" w:rsidRDefault="00A636EA" w:rsidP="00A636EA"/>
    <w:p w:rsidR="00A636EA" w:rsidRDefault="00A636EA" w:rsidP="00A636EA">
      <w:r>
        <w:br w:type="page"/>
      </w:r>
    </w:p>
    <w:p w:rsidR="00A636EA" w:rsidRDefault="00A636EA" w:rsidP="00A636EA">
      <w:pPr>
        <w:rPr>
          <w:b/>
          <w:color w:val="B969B8" w:themeColor="text2" w:themeTint="99"/>
          <w:sz w:val="28"/>
        </w:rPr>
      </w:pPr>
      <w:r w:rsidRPr="006C15B1">
        <w:rPr>
          <w:b/>
          <w:color w:val="B969B8" w:themeColor="text2" w:themeTint="99"/>
          <w:sz w:val="28"/>
        </w:rPr>
        <w:t>Les provinces et les communes</w:t>
      </w:r>
    </w:p>
    <w:p w:rsidR="00A636EA" w:rsidRPr="006C15B1" w:rsidRDefault="00A636EA" w:rsidP="00A636EA">
      <w:pPr>
        <w:rPr>
          <w:b/>
          <w:color w:val="B969B8" w:themeColor="text2" w:themeTint="99"/>
          <w:sz w:val="28"/>
        </w:rPr>
      </w:pPr>
    </w:p>
    <w:p w:rsidR="00A636EA" w:rsidRDefault="00A636EA" w:rsidP="00A636EA">
      <w:r>
        <w:rPr>
          <w:noProof/>
        </w:rPr>
        <w:drawing>
          <wp:inline distT="0" distB="0" distL="0" distR="0" wp14:anchorId="155AC8EA" wp14:editId="56DA7134">
            <wp:extent cx="5749290" cy="3405505"/>
            <wp:effectExtent l="0" t="0" r="0" b="0"/>
            <wp:docPr id="1335" name="Image 1335" descr="../../../Desktop/Capture%20d’écran%202017-03-18%20à%2012.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Capture%20d’écran%202017-03-18%20à%2012.48.30.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49290" cy="3405505"/>
                    </a:xfrm>
                    <a:prstGeom prst="rect">
                      <a:avLst/>
                    </a:prstGeom>
                    <a:noFill/>
                    <a:ln>
                      <a:noFill/>
                    </a:ln>
                  </pic:spPr>
                </pic:pic>
              </a:graphicData>
            </a:graphic>
          </wp:inline>
        </w:drawing>
      </w:r>
    </w:p>
    <w:p w:rsidR="00A636EA" w:rsidRDefault="00A636EA" w:rsidP="00A636EA"/>
    <w:p w:rsidR="00A636EA" w:rsidRDefault="00A636EA" w:rsidP="00A636EA">
      <w:r>
        <w:rPr>
          <w:noProof/>
        </w:rPr>
        <w:drawing>
          <wp:inline distT="0" distB="0" distL="0" distR="0" wp14:anchorId="1535BA93" wp14:editId="49435558">
            <wp:extent cx="5752465" cy="4090847"/>
            <wp:effectExtent l="0" t="0" r="0" b="0"/>
            <wp:docPr id="1336" name="Image 1336" descr="../../../Desktop/Capture%20d’écran%202017-03-18%20à%2012.4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Capture%20d’écran%202017-03-18%20à%2012.48.58.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t="7156"/>
                    <a:stretch/>
                  </pic:blipFill>
                  <pic:spPr bwMode="auto">
                    <a:xfrm>
                      <a:off x="0" y="0"/>
                      <a:ext cx="5752782" cy="4091072"/>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p w:rsidR="00A636EA" w:rsidRDefault="00A636EA" w:rsidP="00A636EA"/>
    <w:p w:rsidR="00A636EA" w:rsidRDefault="00A636EA" w:rsidP="00A636EA">
      <w:r>
        <w:br w:type="page"/>
      </w:r>
    </w:p>
    <w:p w:rsidR="00A636EA" w:rsidRDefault="00A636EA" w:rsidP="00A636EA">
      <w:pPr>
        <w:jc w:val="both"/>
      </w:pPr>
      <w:r>
        <w:t>Coche l’entité compétente dans ces différentes situations. Il se peut que tu doives cocher plusieurs cases sur la même ligne.</w:t>
      </w:r>
    </w:p>
    <w:p w:rsidR="00A636EA" w:rsidRPr="007A7257" w:rsidRDefault="00A636EA" w:rsidP="00A636EA">
      <w:pPr>
        <w:rPr>
          <w:sz w:val="14"/>
        </w:rPr>
      </w:pPr>
    </w:p>
    <w:tbl>
      <w:tblPr>
        <w:tblStyle w:val="Grilledutableau"/>
        <w:tblW w:w="9188" w:type="dxa"/>
        <w:jc w:val="center"/>
        <w:tblLayout w:type="fixed"/>
        <w:tblLook w:val="04A0" w:firstRow="1" w:lastRow="0" w:firstColumn="1" w:lastColumn="0" w:noHBand="0" w:noVBand="1"/>
      </w:tblPr>
      <w:tblGrid>
        <w:gridCol w:w="5590"/>
        <w:gridCol w:w="599"/>
        <w:gridCol w:w="600"/>
        <w:gridCol w:w="600"/>
        <w:gridCol w:w="599"/>
        <w:gridCol w:w="600"/>
        <w:gridCol w:w="600"/>
      </w:tblGrid>
      <w:tr w:rsidR="00A636EA" w:rsidTr="00FC784A">
        <w:trPr>
          <w:cantSplit/>
          <w:trHeight w:val="1901"/>
          <w:jc w:val="center"/>
        </w:trPr>
        <w:tc>
          <w:tcPr>
            <w:tcW w:w="5590" w:type="dxa"/>
            <w:textDirection w:val="tbRl"/>
          </w:tcPr>
          <w:p w:rsidR="00A636EA" w:rsidRDefault="00A636EA" w:rsidP="00FC784A">
            <w:pPr>
              <w:ind w:left="113" w:right="113"/>
            </w:pPr>
          </w:p>
        </w:tc>
        <w:tc>
          <w:tcPr>
            <w:tcW w:w="599" w:type="dxa"/>
            <w:shd w:val="clear" w:color="auto" w:fill="auto"/>
            <w:textDirection w:val="tbRl"/>
          </w:tcPr>
          <w:p w:rsidR="00A636EA" w:rsidRPr="006E2DA8" w:rsidRDefault="00A636EA" w:rsidP="00FC784A">
            <w:pPr>
              <w:ind w:left="113" w:right="113"/>
              <w:rPr>
                <w:b/>
                <w:color w:val="B969B8" w:themeColor="text2" w:themeTint="99"/>
              </w:rPr>
            </w:pPr>
            <w:r w:rsidRPr="006E2DA8">
              <w:rPr>
                <w:b/>
                <w:color w:val="B969B8" w:themeColor="text2" w:themeTint="99"/>
              </w:rPr>
              <w:t>Europe</w:t>
            </w:r>
          </w:p>
        </w:tc>
        <w:tc>
          <w:tcPr>
            <w:tcW w:w="600" w:type="dxa"/>
            <w:shd w:val="clear" w:color="auto" w:fill="auto"/>
            <w:textDirection w:val="tbRl"/>
          </w:tcPr>
          <w:p w:rsidR="00A636EA" w:rsidRPr="006E2DA8" w:rsidRDefault="00A636EA" w:rsidP="00FC784A">
            <w:pPr>
              <w:ind w:left="113" w:right="113"/>
              <w:rPr>
                <w:b/>
                <w:color w:val="B969B8" w:themeColor="text2" w:themeTint="99"/>
              </w:rPr>
            </w:pPr>
            <w:r w:rsidRPr="006E2DA8">
              <w:rPr>
                <w:b/>
                <w:color w:val="B969B8" w:themeColor="text2" w:themeTint="99"/>
              </w:rPr>
              <w:t xml:space="preserve">État </w:t>
            </w:r>
            <w:proofErr w:type="spellStart"/>
            <w:r w:rsidRPr="006E2DA8">
              <w:rPr>
                <w:b/>
                <w:color w:val="B969B8" w:themeColor="text2" w:themeTint="99"/>
              </w:rPr>
              <w:t>fédéral</w:t>
            </w:r>
            <w:proofErr w:type="spellEnd"/>
          </w:p>
        </w:tc>
        <w:tc>
          <w:tcPr>
            <w:tcW w:w="600" w:type="dxa"/>
            <w:shd w:val="clear" w:color="auto" w:fill="auto"/>
            <w:textDirection w:val="tbRl"/>
          </w:tcPr>
          <w:p w:rsidR="00A636EA" w:rsidRPr="006E2DA8" w:rsidRDefault="00A636EA" w:rsidP="00FC784A">
            <w:pPr>
              <w:ind w:left="113" w:right="113"/>
              <w:rPr>
                <w:b/>
                <w:color w:val="B969B8" w:themeColor="text2" w:themeTint="99"/>
              </w:rPr>
            </w:pPr>
            <w:proofErr w:type="spellStart"/>
            <w:r w:rsidRPr="006E2DA8">
              <w:rPr>
                <w:b/>
                <w:color w:val="B969B8" w:themeColor="text2" w:themeTint="99"/>
              </w:rPr>
              <w:t>Régions</w:t>
            </w:r>
            <w:proofErr w:type="spellEnd"/>
          </w:p>
        </w:tc>
        <w:tc>
          <w:tcPr>
            <w:tcW w:w="599" w:type="dxa"/>
            <w:shd w:val="clear" w:color="auto" w:fill="auto"/>
            <w:textDirection w:val="tbRl"/>
          </w:tcPr>
          <w:p w:rsidR="00A636EA" w:rsidRPr="006E2DA8" w:rsidRDefault="00A636EA" w:rsidP="00FC784A">
            <w:pPr>
              <w:ind w:left="113" w:right="113"/>
              <w:rPr>
                <w:b/>
                <w:color w:val="B969B8" w:themeColor="text2" w:themeTint="99"/>
              </w:rPr>
            </w:pPr>
            <w:proofErr w:type="spellStart"/>
            <w:r w:rsidRPr="006E2DA8">
              <w:rPr>
                <w:b/>
                <w:color w:val="B969B8" w:themeColor="text2" w:themeTint="99"/>
              </w:rPr>
              <w:t>Communautés</w:t>
            </w:r>
            <w:proofErr w:type="spellEnd"/>
          </w:p>
        </w:tc>
        <w:tc>
          <w:tcPr>
            <w:tcW w:w="600" w:type="dxa"/>
            <w:shd w:val="clear" w:color="auto" w:fill="auto"/>
            <w:textDirection w:val="tbRl"/>
          </w:tcPr>
          <w:p w:rsidR="00A636EA" w:rsidRPr="006E2DA8" w:rsidRDefault="00A636EA" w:rsidP="00FC784A">
            <w:pPr>
              <w:ind w:left="113" w:right="113"/>
              <w:rPr>
                <w:b/>
                <w:color w:val="B969B8" w:themeColor="text2" w:themeTint="99"/>
              </w:rPr>
            </w:pPr>
            <w:r w:rsidRPr="006E2DA8">
              <w:rPr>
                <w:b/>
                <w:color w:val="B969B8" w:themeColor="text2" w:themeTint="99"/>
              </w:rPr>
              <w:t>Provinces</w:t>
            </w:r>
          </w:p>
        </w:tc>
        <w:tc>
          <w:tcPr>
            <w:tcW w:w="600" w:type="dxa"/>
            <w:shd w:val="clear" w:color="auto" w:fill="auto"/>
            <w:textDirection w:val="tbRl"/>
          </w:tcPr>
          <w:p w:rsidR="00A636EA" w:rsidRPr="006E2DA8" w:rsidRDefault="00A636EA" w:rsidP="00FC784A">
            <w:pPr>
              <w:ind w:left="113" w:right="113"/>
              <w:rPr>
                <w:b/>
                <w:color w:val="B969B8" w:themeColor="text2" w:themeTint="99"/>
              </w:rPr>
            </w:pPr>
            <w:r w:rsidRPr="006E2DA8">
              <w:rPr>
                <w:b/>
                <w:color w:val="B969B8" w:themeColor="text2" w:themeTint="99"/>
              </w:rPr>
              <w:t>Communes</w:t>
            </w: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Marc </w:t>
            </w:r>
            <w:proofErr w:type="spellStart"/>
            <w:r w:rsidRPr="00357DA2">
              <w:rPr>
                <w:sz w:val="22"/>
              </w:rPr>
              <w:t>prend</w:t>
            </w:r>
            <w:proofErr w:type="spellEnd"/>
            <w:r w:rsidRPr="00357DA2">
              <w:rPr>
                <w:sz w:val="22"/>
              </w:rPr>
              <w:t xml:space="preserve"> le bus </w:t>
            </w:r>
            <w:proofErr w:type="spellStart"/>
            <w:r w:rsidRPr="00357DA2">
              <w:rPr>
                <w:sz w:val="22"/>
              </w:rPr>
              <w:t>tous</w:t>
            </w:r>
            <w:proofErr w:type="spellEnd"/>
            <w:r w:rsidRPr="00357DA2">
              <w:rPr>
                <w:sz w:val="22"/>
              </w:rPr>
              <w:t xml:space="preserve"> les matins pour se </w:t>
            </w:r>
            <w:proofErr w:type="spellStart"/>
            <w:r w:rsidRPr="00357DA2">
              <w:rPr>
                <w:sz w:val="22"/>
              </w:rPr>
              <w:t>rendre</w:t>
            </w:r>
            <w:proofErr w:type="spellEnd"/>
            <w:r w:rsidRPr="00357DA2">
              <w:rPr>
                <w:sz w:val="22"/>
              </w:rPr>
              <w:t xml:space="preserve"> au travail</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Julie </w:t>
            </w:r>
            <w:proofErr w:type="spellStart"/>
            <w:r w:rsidRPr="00357DA2">
              <w:rPr>
                <w:sz w:val="22"/>
              </w:rPr>
              <w:t>est</w:t>
            </w:r>
            <w:proofErr w:type="spellEnd"/>
            <w:r w:rsidRPr="00357DA2">
              <w:rPr>
                <w:sz w:val="22"/>
              </w:rPr>
              <w:t xml:space="preserve"> </w:t>
            </w:r>
            <w:proofErr w:type="spellStart"/>
            <w:r w:rsidRPr="00357DA2">
              <w:rPr>
                <w:sz w:val="22"/>
              </w:rPr>
              <w:t>écolière</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La police </w:t>
            </w:r>
            <w:proofErr w:type="spellStart"/>
            <w:r w:rsidRPr="00357DA2">
              <w:rPr>
                <w:sz w:val="22"/>
              </w:rPr>
              <w:t>intervient</w:t>
            </w:r>
            <w:proofErr w:type="spellEnd"/>
            <w:r w:rsidRPr="00357DA2">
              <w:rPr>
                <w:sz w:val="22"/>
              </w:rPr>
              <w:t xml:space="preserve"> pour </w:t>
            </w:r>
            <w:proofErr w:type="spellStart"/>
            <w:r w:rsidRPr="00357DA2">
              <w:rPr>
                <w:sz w:val="22"/>
              </w:rPr>
              <w:t>tapage</w:t>
            </w:r>
            <w:proofErr w:type="spellEnd"/>
            <w:r w:rsidRPr="00357DA2">
              <w:rPr>
                <w:sz w:val="22"/>
              </w:rPr>
              <w:t xml:space="preserve"> nocturne</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proofErr w:type="spellStart"/>
            <w:r w:rsidRPr="00357DA2">
              <w:rPr>
                <w:sz w:val="22"/>
              </w:rPr>
              <w:t>Chaque</w:t>
            </w:r>
            <w:proofErr w:type="spellEnd"/>
            <w:r w:rsidRPr="00357DA2">
              <w:rPr>
                <w:sz w:val="22"/>
              </w:rPr>
              <w:t xml:space="preserve"> </w:t>
            </w:r>
            <w:proofErr w:type="spellStart"/>
            <w:r w:rsidRPr="00357DA2">
              <w:rPr>
                <w:sz w:val="22"/>
              </w:rPr>
              <w:t>lundi</w:t>
            </w:r>
            <w:proofErr w:type="spellEnd"/>
            <w:r w:rsidRPr="00357DA2">
              <w:rPr>
                <w:sz w:val="22"/>
              </w:rPr>
              <w:t xml:space="preserve"> </w:t>
            </w:r>
            <w:proofErr w:type="spellStart"/>
            <w:r w:rsidRPr="00357DA2">
              <w:rPr>
                <w:sz w:val="22"/>
              </w:rPr>
              <w:t>matin</w:t>
            </w:r>
            <w:proofErr w:type="spellEnd"/>
            <w:r w:rsidRPr="00357DA2">
              <w:rPr>
                <w:sz w:val="22"/>
              </w:rPr>
              <w:t xml:space="preserve">, Martin </w:t>
            </w:r>
            <w:proofErr w:type="spellStart"/>
            <w:r w:rsidRPr="00357DA2">
              <w:rPr>
                <w:sz w:val="22"/>
              </w:rPr>
              <w:t>dépose</w:t>
            </w:r>
            <w:proofErr w:type="spellEnd"/>
            <w:r w:rsidRPr="00357DA2">
              <w:rPr>
                <w:sz w:val="22"/>
              </w:rPr>
              <w:t xml:space="preserve"> </w:t>
            </w:r>
            <w:proofErr w:type="spellStart"/>
            <w:r w:rsidRPr="00357DA2">
              <w:rPr>
                <w:sz w:val="22"/>
              </w:rPr>
              <w:t>ses</w:t>
            </w:r>
            <w:proofErr w:type="spellEnd"/>
            <w:r w:rsidRPr="00357DA2">
              <w:rPr>
                <w:sz w:val="22"/>
              </w:rPr>
              <w:t xml:space="preserve"> </w:t>
            </w:r>
            <w:proofErr w:type="spellStart"/>
            <w:r w:rsidRPr="00357DA2">
              <w:rPr>
                <w:sz w:val="22"/>
              </w:rPr>
              <w:t>poubelles</w:t>
            </w:r>
            <w:proofErr w:type="spellEnd"/>
            <w:r w:rsidRPr="00357DA2">
              <w:rPr>
                <w:sz w:val="22"/>
              </w:rPr>
              <w:t xml:space="preserve"> sur son </w:t>
            </w:r>
            <w:proofErr w:type="spellStart"/>
            <w:r w:rsidRPr="00357DA2">
              <w:rPr>
                <w:sz w:val="22"/>
              </w:rPr>
              <w:t>seuil</w:t>
            </w:r>
            <w:proofErr w:type="spellEnd"/>
            <w:r w:rsidRPr="00357DA2">
              <w:rPr>
                <w:sz w:val="22"/>
              </w:rPr>
              <w:t xml:space="preserve"> pour le </w:t>
            </w:r>
            <w:proofErr w:type="spellStart"/>
            <w:r w:rsidRPr="00357DA2">
              <w:rPr>
                <w:sz w:val="22"/>
              </w:rPr>
              <w:t>ramassage</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Khadija </w:t>
            </w:r>
            <w:proofErr w:type="spellStart"/>
            <w:r w:rsidRPr="00357DA2">
              <w:rPr>
                <w:sz w:val="22"/>
              </w:rPr>
              <w:t>achète</w:t>
            </w:r>
            <w:proofErr w:type="spellEnd"/>
            <w:r w:rsidRPr="00357DA2">
              <w:rPr>
                <w:sz w:val="22"/>
              </w:rPr>
              <w:t xml:space="preserve"> un </w:t>
            </w:r>
            <w:proofErr w:type="spellStart"/>
            <w:r w:rsidRPr="00357DA2">
              <w:rPr>
                <w:sz w:val="22"/>
              </w:rPr>
              <w:t>cosmétique</w:t>
            </w:r>
            <w:proofErr w:type="spellEnd"/>
            <w:r w:rsidRPr="00357DA2">
              <w:rPr>
                <w:sz w:val="22"/>
              </w:rPr>
              <w:t xml:space="preserve"> </w:t>
            </w:r>
            <w:proofErr w:type="spellStart"/>
            <w:r w:rsidRPr="00357DA2">
              <w:rPr>
                <w:sz w:val="22"/>
              </w:rPr>
              <w:t>dont</w:t>
            </w:r>
            <w:proofErr w:type="spellEnd"/>
            <w:r w:rsidRPr="00357DA2">
              <w:rPr>
                <w:sz w:val="22"/>
              </w:rPr>
              <w:t xml:space="preserve"> les </w:t>
            </w:r>
            <w:proofErr w:type="spellStart"/>
            <w:r w:rsidRPr="00357DA2">
              <w:rPr>
                <w:sz w:val="22"/>
              </w:rPr>
              <w:t>ingrédients</w:t>
            </w:r>
            <w:proofErr w:type="spellEnd"/>
            <w:r w:rsidRPr="00357DA2">
              <w:rPr>
                <w:sz w:val="22"/>
              </w:rPr>
              <w:t xml:space="preserve"> </w:t>
            </w:r>
            <w:proofErr w:type="spellStart"/>
            <w:r w:rsidRPr="00357DA2">
              <w:rPr>
                <w:sz w:val="22"/>
              </w:rPr>
              <w:t>sont</w:t>
            </w:r>
            <w:proofErr w:type="spellEnd"/>
            <w:r w:rsidRPr="00357DA2">
              <w:rPr>
                <w:sz w:val="22"/>
              </w:rPr>
              <w:t xml:space="preserve"> non </w:t>
            </w:r>
            <w:proofErr w:type="spellStart"/>
            <w:r w:rsidRPr="00357DA2">
              <w:rPr>
                <w:sz w:val="22"/>
              </w:rPr>
              <w:t>toxiques</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Louis </w:t>
            </w:r>
            <w:proofErr w:type="spellStart"/>
            <w:r w:rsidRPr="00357DA2">
              <w:rPr>
                <w:sz w:val="22"/>
              </w:rPr>
              <w:t>est</w:t>
            </w:r>
            <w:proofErr w:type="spellEnd"/>
            <w:r w:rsidRPr="00357DA2">
              <w:rPr>
                <w:sz w:val="22"/>
              </w:rPr>
              <w:t xml:space="preserve"> </w:t>
            </w:r>
            <w:proofErr w:type="spellStart"/>
            <w:r w:rsidRPr="00357DA2">
              <w:rPr>
                <w:sz w:val="22"/>
              </w:rPr>
              <w:t>soldat</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Kim </w:t>
            </w:r>
            <w:proofErr w:type="spellStart"/>
            <w:r w:rsidRPr="00357DA2">
              <w:rPr>
                <w:sz w:val="22"/>
              </w:rPr>
              <w:t>est</w:t>
            </w:r>
            <w:proofErr w:type="spellEnd"/>
            <w:r w:rsidRPr="00357DA2">
              <w:rPr>
                <w:sz w:val="22"/>
              </w:rPr>
              <w:t xml:space="preserve"> </w:t>
            </w:r>
            <w:proofErr w:type="spellStart"/>
            <w:r w:rsidRPr="00357DA2">
              <w:rPr>
                <w:sz w:val="22"/>
              </w:rPr>
              <w:t>remboursé</w:t>
            </w:r>
            <w:proofErr w:type="spellEnd"/>
            <w:r w:rsidRPr="00357DA2">
              <w:rPr>
                <w:sz w:val="22"/>
              </w:rPr>
              <w:t xml:space="preserve"> </w:t>
            </w:r>
            <w:proofErr w:type="spellStart"/>
            <w:r w:rsidRPr="00357DA2">
              <w:rPr>
                <w:sz w:val="22"/>
              </w:rPr>
              <w:t>par</w:t>
            </w:r>
            <w:proofErr w:type="spellEnd"/>
            <w:r w:rsidRPr="00357DA2">
              <w:rPr>
                <w:sz w:val="22"/>
              </w:rPr>
              <w:t xml:space="preserve"> la </w:t>
            </w:r>
            <w:proofErr w:type="spellStart"/>
            <w:r w:rsidRPr="00357DA2">
              <w:rPr>
                <w:sz w:val="22"/>
              </w:rPr>
              <w:t>mutuelle</w:t>
            </w:r>
            <w:proofErr w:type="spellEnd"/>
            <w:r w:rsidRPr="00357DA2">
              <w:rPr>
                <w:sz w:val="22"/>
              </w:rPr>
              <w:t xml:space="preserve"> pour </w:t>
            </w:r>
            <w:proofErr w:type="spellStart"/>
            <w:r w:rsidRPr="00357DA2">
              <w:rPr>
                <w:sz w:val="22"/>
              </w:rPr>
              <w:t>partie</w:t>
            </w:r>
            <w:proofErr w:type="spellEnd"/>
            <w:r w:rsidRPr="00357DA2">
              <w:rPr>
                <w:sz w:val="22"/>
              </w:rPr>
              <w:t xml:space="preserve"> pour </w:t>
            </w:r>
            <w:proofErr w:type="spellStart"/>
            <w:r w:rsidRPr="00357DA2">
              <w:rPr>
                <w:sz w:val="22"/>
              </w:rPr>
              <w:t>ses</w:t>
            </w:r>
            <w:proofErr w:type="spellEnd"/>
            <w:r w:rsidRPr="00357DA2">
              <w:rPr>
                <w:sz w:val="22"/>
              </w:rPr>
              <w:t xml:space="preserve"> séances de </w:t>
            </w:r>
            <w:proofErr w:type="spellStart"/>
            <w:r w:rsidRPr="00357DA2">
              <w:rPr>
                <w:sz w:val="22"/>
              </w:rPr>
              <w:t>kinésithérapie</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proofErr w:type="spellStart"/>
            <w:r w:rsidRPr="00357DA2">
              <w:rPr>
                <w:sz w:val="22"/>
              </w:rPr>
              <w:t>Chaque</w:t>
            </w:r>
            <w:proofErr w:type="spellEnd"/>
            <w:r w:rsidRPr="00357DA2">
              <w:rPr>
                <w:sz w:val="22"/>
              </w:rPr>
              <w:t xml:space="preserve"> </w:t>
            </w:r>
            <w:proofErr w:type="spellStart"/>
            <w:r w:rsidRPr="00357DA2">
              <w:rPr>
                <w:sz w:val="22"/>
              </w:rPr>
              <w:t>mois</w:t>
            </w:r>
            <w:proofErr w:type="spellEnd"/>
            <w:r w:rsidRPr="00357DA2">
              <w:rPr>
                <w:sz w:val="22"/>
              </w:rPr>
              <w:t xml:space="preserve">, les parents de Sébastien </w:t>
            </w:r>
            <w:proofErr w:type="spellStart"/>
            <w:r w:rsidRPr="00357DA2">
              <w:rPr>
                <w:sz w:val="22"/>
              </w:rPr>
              <w:t>reçoivent</w:t>
            </w:r>
            <w:proofErr w:type="spellEnd"/>
            <w:r w:rsidRPr="00357DA2">
              <w:rPr>
                <w:sz w:val="22"/>
              </w:rPr>
              <w:t xml:space="preserve"> des allocations </w:t>
            </w:r>
            <w:proofErr w:type="spellStart"/>
            <w:r w:rsidRPr="00357DA2">
              <w:rPr>
                <w:sz w:val="22"/>
              </w:rPr>
              <w:t>familiales</w:t>
            </w:r>
            <w:proofErr w:type="spellEnd"/>
            <w:r w:rsidRPr="00357DA2">
              <w:rPr>
                <w:sz w:val="22"/>
              </w:rPr>
              <w:t xml:space="preserve"> </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Un nouveau </w:t>
            </w:r>
            <w:proofErr w:type="spellStart"/>
            <w:r w:rsidRPr="00357DA2">
              <w:rPr>
                <w:sz w:val="22"/>
              </w:rPr>
              <w:t>lotissement</w:t>
            </w:r>
            <w:proofErr w:type="spellEnd"/>
            <w:r w:rsidRPr="00357DA2">
              <w:rPr>
                <w:sz w:val="22"/>
              </w:rPr>
              <w:t xml:space="preserve"> de 50 </w:t>
            </w:r>
            <w:proofErr w:type="spellStart"/>
            <w:r w:rsidRPr="00357DA2">
              <w:rPr>
                <w:sz w:val="22"/>
              </w:rPr>
              <w:t>maisons</w:t>
            </w:r>
            <w:proofErr w:type="spellEnd"/>
            <w:r w:rsidRPr="00357DA2">
              <w:rPr>
                <w:sz w:val="22"/>
              </w:rPr>
              <w:t xml:space="preserve"> </w:t>
            </w:r>
            <w:proofErr w:type="spellStart"/>
            <w:r w:rsidRPr="00357DA2">
              <w:rPr>
                <w:sz w:val="22"/>
              </w:rPr>
              <w:t>est</w:t>
            </w:r>
            <w:proofErr w:type="spellEnd"/>
            <w:r w:rsidRPr="00357DA2">
              <w:rPr>
                <w:sz w:val="22"/>
              </w:rPr>
              <w:t xml:space="preserve"> </w:t>
            </w:r>
            <w:proofErr w:type="spellStart"/>
            <w:r w:rsidRPr="00357DA2">
              <w:rPr>
                <w:sz w:val="22"/>
              </w:rPr>
              <w:t>en</w:t>
            </w:r>
            <w:proofErr w:type="spellEnd"/>
            <w:r w:rsidRPr="00357DA2">
              <w:rPr>
                <w:sz w:val="22"/>
              </w:rPr>
              <w:t xml:space="preserve"> </w:t>
            </w:r>
            <w:proofErr w:type="spellStart"/>
            <w:r w:rsidRPr="00357DA2">
              <w:rPr>
                <w:sz w:val="22"/>
              </w:rPr>
              <w:t>projet</w:t>
            </w:r>
            <w:proofErr w:type="spellEnd"/>
            <w:r w:rsidRPr="00357DA2">
              <w:rPr>
                <w:sz w:val="22"/>
              </w:rPr>
              <w:t xml:space="preserve"> dans la commune</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Les </w:t>
            </w:r>
            <w:proofErr w:type="spellStart"/>
            <w:r w:rsidRPr="00357DA2">
              <w:rPr>
                <w:sz w:val="22"/>
              </w:rPr>
              <w:t>représentants</w:t>
            </w:r>
            <w:proofErr w:type="spellEnd"/>
            <w:r w:rsidRPr="00357DA2">
              <w:rPr>
                <w:sz w:val="22"/>
              </w:rPr>
              <w:t xml:space="preserve"> du </w:t>
            </w:r>
            <w:proofErr w:type="spellStart"/>
            <w:r w:rsidRPr="00357DA2">
              <w:rPr>
                <w:sz w:val="22"/>
              </w:rPr>
              <w:t>secteur</w:t>
            </w:r>
            <w:proofErr w:type="spellEnd"/>
            <w:r w:rsidRPr="00357DA2">
              <w:rPr>
                <w:sz w:val="22"/>
              </w:rPr>
              <w:t xml:space="preserve"> de la construction </w:t>
            </w:r>
            <w:proofErr w:type="spellStart"/>
            <w:r w:rsidRPr="00357DA2">
              <w:rPr>
                <w:sz w:val="22"/>
              </w:rPr>
              <w:t>ont</w:t>
            </w:r>
            <w:proofErr w:type="spellEnd"/>
            <w:r w:rsidRPr="00357DA2">
              <w:rPr>
                <w:sz w:val="22"/>
              </w:rPr>
              <w:t xml:space="preserve"> </w:t>
            </w:r>
            <w:proofErr w:type="spellStart"/>
            <w:r w:rsidRPr="00357DA2">
              <w:rPr>
                <w:sz w:val="22"/>
              </w:rPr>
              <w:t>obtenu</w:t>
            </w:r>
            <w:proofErr w:type="spellEnd"/>
            <w:r w:rsidRPr="00357DA2">
              <w:rPr>
                <w:sz w:val="22"/>
              </w:rPr>
              <w:t xml:space="preserve"> un </w:t>
            </w:r>
            <w:proofErr w:type="spellStart"/>
            <w:r w:rsidRPr="00357DA2">
              <w:rPr>
                <w:sz w:val="22"/>
              </w:rPr>
              <w:t>changement</w:t>
            </w:r>
            <w:proofErr w:type="spellEnd"/>
            <w:r w:rsidRPr="00357DA2">
              <w:rPr>
                <w:sz w:val="22"/>
              </w:rPr>
              <w:t xml:space="preserve"> de la convention collective du travail</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Un </w:t>
            </w:r>
            <w:proofErr w:type="spellStart"/>
            <w:r w:rsidRPr="00357DA2">
              <w:rPr>
                <w:sz w:val="22"/>
              </w:rPr>
              <w:t>nouvel</w:t>
            </w:r>
            <w:proofErr w:type="spellEnd"/>
            <w:r w:rsidRPr="00357DA2">
              <w:rPr>
                <w:sz w:val="22"/>
              </w:rPr>
              <w:t xml:space="preserve"> </w:t>
            </w:r>
            <w:proofErr w:type="spellStart"/>
            <w:r w:rsidRPr="00357DA2">
              <w:rPr>
                <w:sz w:val="22"/>
              </w:rPr>
              <w:t>opéra</w:t>
            </w:r>
            <w:proofErr w:type="spellEnd"/>
            <w:r w:rsidRPr="00357DA2">
              <w:rPr>
                <w:sz w:val="22"/>
              </w:rPr>
              <w:t xml:space="preserve"> </w:t>
            </w:r>
            <w:proofErr w:type="spellStart"/>
            <w:r w:rsidRPr="00357DA2">
              <w:rPr>
                <w:sz w:val="22"/>
              </w:rPr>
              <w:t>va</w:t>
            </w:r>
            <w:proofErr w:type="spellEnd"/>
            <w:r w:rsidRPr="00357DA2">
              <w:rPr>
                <w:sz w:val="22"/>
              </w:rPr>
              <w:t xml:space="preserve"> </w:t>
            </w:r>
            <w:proofErr w:type="spellStart"/>
            <w:r w:rsidRPr="00357DA2">
              <w:rPr>
                <w:sz w:val="22"/>
              </w:rPr>
              <w:t>être</w:t>
            </w:r>
            <w:proofErr w:type="spellEnd"/>
            <w:r w:rsidRPr="00357DA2">
              <w:rPr>
                <w:sz w:val="22"/>
              </w:rPr>
              <w:t xml:space="preserve"> </w:t>
            </w:r>
            <w:proofErr w:type="spellStart"/>
            <w:r w:rsidRPr="00357DA2">
              <w:rPr>
                <w:sz w:val="22"/>
              </w:rPr>
              <w:t>inauguré</w:t>
            </w:r>
            <w:proofErr w:type="spellEnd"/>
            <w:r w:rsidRPr="00357DA2">
              <w:rPr>
                <w:sz w:val="22"/>
              </w:rPr>
              <w:t xml:space="preserve"> dans </w:t>
            </w:r>
            <w:proofErr w:type="spellStart"/>
            <w:r w:rsidRPr="00357DA2">
              <w:rPr>
                <w:sz w:val="22"/>
              </w:rPr>
              <w:t>cette</w:t>
            </w:r>
            <w:proofErr w:type="spellEnd"/>
            <w:r w:rsidRPr="00357DA2">
              <w:rPr>
                <w:sz w:val="22"/>
              </w:rPr>
              <w:t xml:space="preserve"> </w:t>
            </w:r>
            <w:proofErr w:type="spellStart"/>
            <w:r w:rsidRPr="00357DA2">
              <w:rPr>
                <w:sz w:val="22"/>
              </w:rPr>
              <w:t>ville</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proofErr w:type="spellStart"/>
            <w:r w:rsidRPr="00357DA2">
              <w:rPr>
                <w:sz w:val="22"/>
              </w:rPr>
              <w:t>L’ambassade</w:t>
            </w:r>
            <w:proofErr w:type="spellEnd"/>
            <w:r w:rsidRPr="00357DA2">
              <w:rPr>
                <w:sz w:val="22"/>
              </w:rPr>
              <w:t xml:space="preserve"> </w:t>
            </w:r>
            <w:proofErr w:type="spellStart"/>
            <w:r w:rsidRPr="00357DA2">
              <w:rPr>
                <w:sz w:val="22"/>
              </w:rPr>
              <w:t>belge</w:t>
            </w:r>
            <w:proofErr w:type="spellEnd"/>
            <w:r w:rsidRPr="00357DA2">
              <w:rPr>
                <w:sz w:val="22"/>
              </w:rPr>
              <w:t xml:space="preserve"> </w:t>
            </w:r>
            <w:proofErr w:type="spellStart"/>
            <w:r w:rsidRPr="00357DA2">
              <w:rPr>
                <w:sz w:val="22"/>
              </w:rPr>
              <w:t>située</w:t>
            </w:r>
            <w:proofErr w:type="spellEnd"/>
            <w:r w:rsidRPr="00357DA2">
              <w:rPr>
                <w:sz w:val="22"/>
              </w:rPr>
              <w:t xml:space="preserve"> au Québec </w:t>
            </w:r>
            <w:proofErr w:type="spellStart"/>
            <w:r w:rsidRPr="00357DA2">
              <w:rPr>
                <w:sz w:val="22"/>
              </w:rPr>
              <w:t>vient</w:t>
            </w:r>
            <w:proofErr w:type="spellEnd"/>
            <w:r w:rsidRPr="00357DA2">
              <w:rPr>
                <w:sz w:val="22"/>
              </w:rPr>
              <w:t xml:space="preserve"> d’être </w:t>
            </w:r>
            <w:proofErr w:type="spellStart"/>
            <w:r w:rsidRPr="00357DA2">
              <w:rPr>
                <w:sz w:val="22"/>
              </w:rPr>
              <w:t>rénovée</w:t>
            </w:r>
            <w:proofErr w:type="spellEnd"/>
            <w:r w:rsidRPr="00357DA2">
              <w:rPr>
                <w:sz w:val="22"/>
              </w:rPr>
              <w:t>.</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Thibaut </w:t>
            </w:r>
            <w:proofErr w:type="spellStart"/>
            <w:r w:rsidRPr="00357DA2">
              <w:rPr>
                <w:sz w:val="22"/>
              </w:rPr>
              <w:t>étudie</w:t>
            </w:r>
            <w:proofErr w:type="spellEnd"/>
            <w:r w:rsidRPr="00357DA2">
              <w:rPr>
                <w:sz w:val="22"/>
              </w:rPr>
              <w:t xml:space="preserve"> à </w:t>
            </w:r>
            <w:proofErr w:type="spellStart"/>
            <w:r w:rsidRPr="00357DA2">
              <w:rPr>
                <w:sz w:val="22"/>
              </w:rPr>
              <w:t>l’IPES</w:t>
            </w:r>
            <w:proofErr w:type="spellEnd"/>
            <w:r w:rsidRPr="00357DA2">
              <w:rPr>
                <w:sz w:val="22"/>
              </w:rPr>
              <w:t xml:space="preserve"> de Seraing</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proofErr w:type="spellStart"/>
            <w:r w:rsidRPr="00357DA2">
              <w:rPr>
                <w:sz w:val="22"/>
              </w:rPr>
              <w:t>L’autoroute</w:t>
            </w:r>
            <w:proofErr w:type="spellEnd"/>
            <w:r w:rsidRPr="00357DA2">
              <w:rPr>
                <w:sz w:val="22"/>
              </w:rPr>
              <w:t xml:space="preserve"> </w:t>
            </w:r>
            <w:proofErr w:type="spellStart"/>
            <w:r w:rsidRPr="00357DA2">
              <w:rPr>
                <w:sz w:val="22"/>
              </w:rPr>
              <w:t>est</w:t>
            </w:r>
            <w:proofErr w:type="spellEnd"/>
            <w:r w:rsidRPr="00357DA2">
              <w:rPr>
                <w:sz w:val="22"/>
              </w:rPr>
              <w:t xml:space="preserve"> </w:t>
            </w:r>
            <w:proofErr w:type="spellStart"/>
            <w:r w:rsidRPr="00357DA2">
              <w:rPr>
                <w:sz w:val="22"/>
              </w:rPr>
              <w:t>fermée</w:t>
            </w:r>
            <w:proofErr w:type="spellEnd"/>
            <w:r w:rsidRPr="00357DA2">
              <w:rPr>
                <w:sz w:val="22"/>
              </w:rPr>
              <w:t xml:space="preserve"> pour cause </w:t>
            </w:r>
            <w:proofErr w:type="spellStart"/>
            <w:r w:rsidRPr="00357DA2">
              <w:rPr>
                <w:sz w:val="22"/>
              </w:rPr>
              <w:t>d’entretien</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La </w:t>
            </w:r>
            <w:proofErr w:type="spellStart"/>
            <w:r w:rsidRPr="00357DA2">
              <w:rPr>
                <w:sz w:val="22"/>
              </w:rPr>
              <w:t>cathédrale</w:t>
            </w:r>
            <w:proofErr w:type="spellEnd"/>
            <w:r w:rsidRPr="00357DA2">
              <w:rPr>
                <w:sz w:val="22"/>
              </w:rPr>
              <w:t xml:space="preserve"> St Martin </w:t>
            </w:r>
            <w:proofErr w:type="spellStart"/>
            <w:r w:rsidRPr="00357DA2">
              <w:rPr>
                <w:sz w:val="22"/>
              </w:rPr>
              <w:t>est</w:t>
            </w:r>
            <w:proofErr w:type="spellEnd"/>
            <w:r w:rsidRPr="00357DA2">
              <w:rPr>
                <w:sz w:val="22"/>
              </w:rPr>
              <w:t xml:space="preserve"> </w:t>
            </w:r>
            <w:proofErr w:type="spellStart"/>
            <w:r w:rsidRPr="00357DA2">
              <w:rPr>
                <w:sz w:val="22"/>
              </w:rPr>
              <w:t>en</w:t>
            </w:r>
            <w:proofErr w:type="spellEnd"/>
            <w:r w:rsidRPr="00357DA2">
              <w:rPr>
                <w:sz w:val="22"/>
              </w:rPr>
              <w:t xml:space="preserve"> </w:t>
            </w:r>
            <w:proofErr w:type="spellStart"/>
            <w:r w:rsidRPr="00357DA2">
              <w:rPr>
                <w:sz w:val="22"/>
              </w:rPr>
              <w:t>rénovation</w:t>
            </w:r>
            <w:proofErr w:type="spellEnd"/>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r w:rsidRPr="00357DA2">
              <w:rPr>
                <w:sz w:val="22"/>
              </w:rPr>
              <w:t xml:space="preserve">John </w:t>
            </w:r>
            <w:proofErr w:type="spellStart"/>
            <w:r w:rsidRPr="00357DA2">
              <w:rPr>
                <w:sz w:val="22"/>
              </w:rPr>
              <w:t>est</w:t>
            </w:r>
            <w:proofErr w:type="spellEnd"/>
            <w:r w:rsidRPr="00357DA2">
              <w:rPr>
                <w:sz w:val="22"/>
              </w:rPr>
              <w:t xml:space="preserve"> pompier</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r w:rsidR="00A636EA" w:rsidTr="00FC784A">
        <w:trPr>
          <w:trHeight w:val="340"/>
          <w:jc w:val="center"/>
        </w:trPr>
        <w:tc>
          <w:tcPr>
            <w:tcW w:w="5590" w:type="dxa"/>
            <w:vAlign w:val="center"/>
          </w:tcPr>
          <w:p w:rsidR="00A636EA" w:rsidRPr="00357DA2" w:rsidRDefault="00A636EA" w:rsidP="00FC784A">
            <w:pPr>
              <w:rPr>
                <w:sz w:val="22"/>
              </w:rPr>
            </w:pPr>
            <w:proofErr w:type="spellStart"/>
            <w:r w:rsidRPr="00357DA2">
              <w:rPr>
                <w:sz w:val="22"/>
              </w:rPr>
              <w:t>Monia</w:t>
            </w:r>
            <w:proofErr w:type="spellEnd"/>
            <w:r w:rsidRPr="00357DA2">
              <w:rPr>
                <w:sz w:val="22"/>
              </w:rPr>
              <w:t xml:space="preserve"> mange un morceau de </w:t>
            </w:r>
            <w:proofErr w:type="spellStart"/>
            <w:r w:rsidRPr="00357DA2">
              <w:rPr>
                <w:sz w:val="22"/>
              </w:rPr>
              <w:t>viande</w:t>
            </w:r>
            <w:proofErr w:type="spellEnd"/>
            <w:r w:rsidRPr="00357DA2">
              <w:rPr>
                <w:sz w:val="22"/>
              </w:rPr>
              <w:t xml:space="preserve"> </w:t>
            </w:r>
            <w:proofErr w:type="spellStart"/>
            <w:r w:rsidRPr="00357DA2">
              <w:rPr>
                <w:sz w:val="22"/>
              </w:rPr>
              <w:t>garanti</w:t>
            </w:r>
            <w:proofErr w:type="spellEnd"/>
            <w:r w:rsidRPr="00357DA2">
              <w:rPr>
                <w:sz w:val="22"/>
              </w:rPr>
              <w:t xml:space="preserve"> sans OGM</w:t>
            </w: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599"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c>
          <w:tcPr>
            <w:tcW w:w="600" w:type="dxa"/>
            <w:vAlign w:val="center"/>
          </w:tcPr>
          <w:p w:rsidR="00A636EA" w:rsidRPr="00357DA2" w:rsidRDefault="00A636EA" w:rsidP="00FC784A">
            <w:pPr>
              <w:rPr>
                <w:color w:val="FF0000"/>
                <w:sz w:val="22"/>
              </w:rPr>
            </w:pPr>
          </w:p>
        </w:tc>
      </w:tr>
    </w:tbl>
    <w:p w:rsidR="00A636EA" w:rsidRPr="007A7257" w:rsidRDefault="00A636EA" w:rsidP="00A636EA">
      <w:pPr>
        <w:rPr>
          <w:sz w:val="12"/>
        </w:rPr>
      </w:pPr>
    </w:p>
    <w:p w:rsidR="00A636EA" w:rsidRDefault="00A636EA" w:rsidP="00A636EA">
      <w:pPr>
        <w:pStyle w:val="Titre4"/>
      </w:pPr>
      <w:bookmarkStart w:id="18" w:name="_ACTIVITÉ_1d_:"/>
      <w:bookmarkStart w:id="19" w:name="_Toc480356486"/>
      <w:bookmarkStart w:id="20" w:name="_Toc480544706"/>
      <w:bookmarkStart w:id="21" w:name="_Toc531358312"/>
      <w:bookmarkStart w:id="22" w:name="_Toc18934415"/>
      <w:bookmarkEnd w:id="18"/>
      <w:r>
        <w:t>ACTIVITÉ 1d</w:t>
      </w:r>
      <w:r w:rsidRPr="00797C24">
        <w:t xml:space="preserve"> : </w:t>
      </w:r>
      <w:r>
        <w:t>le vote, une arme !</w:t>
      </w:r>
      <w:bookmarkEnd w:id="19"/>
      <w:bookmarkEnd w:id="20"/>
      <w:bookmarkEnd w:id="21"/>
      <w:bookmarkEnd w:id="22"/>
    </w:p>
    <w:p w:rsidR="00A636EA" w:rsidRPr="007A7257" w:rsidRDefault="00A636EA" w:rsidP="00A636EA">
      <w:pPr>
        <w:jc w:val="both"/>
        <w:rPr>
          <w:sz w:val="20"/>
        </w:rPr>
      </w:pPr>
    </w:p>
    <w:p w:rsidR="00A636EA" w:rsidRDefault="00A636EA" w:rsidP="00A636EA">
      <w:pPr>
        <w:jc w:val="both"/>
      </w:pPr>
      <w:r w:rsidRPr="00581DFF">
        <w:t>En utilisant des folders de différents partis et/ou I</w:t>
      </w:r>
      <w:r>
        <w:t>nternet, complète un</w:t>
      </w:r>
      <w:r w:rsidRPr="00581DFF">
        <w:t xml:space="preserve"> tableau</w:t>
      </w:r>
      <w:r>
        <w:t xml:space="preserve"> de ce type</w:t>
      </w:r>
      <w:r w:rsidRPr="00581DFF">
        <w:t>.</w:t>
      </w:r>
    </w:p>
    <w:p w:rsidR="00A636EA" w:rsidRPr="00357DA2" w:rsidRDefault="00A636EA" w:rsidP="00A636EA">
      <w:pPr>
        <w:rPr>
          <w:sz w:val="18"/>
        </w:rPr>
      </w:pPr>
    </w:p>
    <w:tbl>
      <w:tblPr>
        <w:tblStyle w:val="Grilledutableau"/>
        <w:tblW w:w="0" w:type="auto"/>
        <w:jc w:val="center"/>
        <w:tblLook w:val="04A0" w:firstRow="1" w:lastRow="0" w:firstColumn="1" w:lastColumn="0" w:noHBand="0" w:noVBand="1"/>
      </w:tblPr>
      <w:tblGrid>
        <w:gridCol w:w="1806"/>
        <w:gridCol w:w="1807"/>
        <w:gridCol w:w="1812"/>
        <w:gridCol w:w="1816"/>
        <w:gridCol w:w="1815"/>
      </w:tblGrid>
      <w:tr w:rsidR="00A636EA" w:rsidTr="00FC784A">
        <w:trPr>
          <w:trHeight w:val="283"/>
          <w:jc w:val="center"/>
        </w:trPr>
        <w:tc>
          <w:tcPr>
            <w:tcW w:w="1841" w:type="dxa"/>
            <w:shd w:val="clear" w:color="auto" w:fill="F0FAF9"/>
          </w:tcPr>
          <w:p w:rsidR="00A636EA" w:rsidRPr="00357DA2" w:rsidRDefault="00A636EA" w:rsidP="00FC784A">
            <w:pPr>
              <w:rPr>
                <w:color w:val="147FD0" w:themeColor="accent5" w:themeShade="BF"/>
              </w:rPr>
            </w:pPr>
            <w:r w:rsidRPr="00357DA2">
              <w:rPr>
                <w:color w:val="147FD0" w:themeColor="accent5" w:themeShade="BF"/>
              </w:rPr>
              <w:t>Logo</w:t>
            </w:r>
          </w:p>
        </w:tc>
        <w:tc>
          <w:tcPr>
            <w:tcW w:w="1841" w:type="dxa"/>
            <w:shd w:val="clear" w:color="auto" w:fill="F0FAF9"/>
          </w:tcPr>
          <w:p w:rsidR="00A636EA" w:rsidRPr="00357DA2" w:rsidRDefault="00A636EA" w:rsidP="00FC784A">
            <w:pPr>
              <w:rPr>
                <w:color w:val="147FD0" w:themeColor="accent5" w:themeShade="BF"/>
              </w:rPr>
            </w:pPr>
            <w:r w:rsidRPr="00357DA2">
              <w:rPr>
                <w:color w:val="147FD0" w:themeColor="accent5" w:themeShade="BF"/>
              </w:rPr>
              <w:t>Nom</w:t>
            </w:r>
          </w:p>
        </w:tc>
        <w:tc>
          <w:tcPr>
            <w:tcW w:w="1841" w:type="dxa"/>
            <w:shd w:val="clear" w:color="auto" w:fill="F0FAF9"/>
          </w:tcPr>
          <w:p w:rsidR="00A636EA" w:rsidRPr="00357DA2" w:rsidRDefault="00A636EA" w:rsidP="00FC784A">
            <w:pPr>
              <w:rPr>
                <w:color w:val="147FD0" w:themeColor="accent5" w:themeShade="BF"/>
              </w:rPr>
            </w:pPr>
            <w:r w:rsidRPr="00357DA2">
              <w:rPr>
                <w:color w:val="147FD0" w:themeColor="accent5" w:themeShade="BF"/>
              </w:rPr>
              <w:t>Slogan</w:t>
            </w:r>
          </w:p>
        </w:tc>
        <w:tc>
          <w:tcPr>
            <w:tcW w:w="1841" w:type="dxa"/>
            <w:shd w:val="clear" w:color="auto" w:fill="F0FAF9"/>
          </w:tcPr>
          <w:p w:rsidR="00A636EA" w:rsidRPr="00357DA2" w:rsidRDefault="00A636EA" w:rsidP="00FC784A">
            <w:pPr>
              <w:rPr>
                <w:color w:val="147FD0" w:themeColor="accent5" w:themeShade="BF"/>
              </w:rPr>
            </w:pPr>
            <w:r w:rsidRPr="00357DA2">
              <w:rPr>
                <w:color w:val="147FD0" w:themeColor="accent5" w:themeShade="BF"/>
              </w:rPr>
              <w:t>Couleur</w:t>
            </w:r>
          </w:p>
        </w:tc>
        <w:tc>
          <w:tcPr>
            <w:tcW w:w="1842" w:type="dxa"/>
            <w:shd w:val="clear" w:color="auto" w:fill="F0FAF9"/>
          </w:tcPr>
          <w:p w:rsidR="00A636EA" w:rsidRPr="00357DA2" w:rsidRDefault="00A636EA" w:rsidP="00FC784A">
            <w:pPr>
              <w:rPr>
                <w:color w:val="147FD0" w:themeColor="accent5" w:themeShade="BF"/>
              </w:rPr>
            </w:pPr>
            <w:r w:rsidRPr="00357DA2">
              <w:rPr>
                <w:color w:val="147FD0" w:themeColor="accent5" w:themeShade="BF"/>
              </w:rPr>
              <w:t xml:space="preserve">Chef de </w:t>
            </w:r>
            <w:proofErr w:type="spellStart"/>
            <w:r w:rsidRPr="00357DA2">
              <w:rPr>
                <w:color w:val="147FD0" w:themeColor="accent5" w:themeShade="BF"/>
              </w:rPr>
              <w:t>groupe</w:t>
            </w:r>
            <w:proofErr w:type="spellEnd"/>
          </w:p>
        </w:tc>
      </w:tr>
      <w:tr w:rsidR="00A636EA" w:rsidTr="00FC784A">
        <w:trPr>
          <w:trHeight w:val="283"/>
          <w:jc w:val="center"/>
        </w:trPr>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2" w:type="dxa"/>
          </w:tcPr>
          <w:p w:rsidR="00A636EA" w:rsidRDefault="00A636EA" w:rsidP="00FC784A"/>
        </w:tc>
      </w:tr>
      <w:tr w:rsidR="00A636EA" w:rsidTr="00FC784A">
        <w:trPr>
          <w:trHeight w:val="283"/>
          <w:jc w:val="center"/>
        </w:trPr>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2" w:type="dxa"/>
          </w:tcPr>
          <w:p w:rsidR="00A636EA" w:rsidRDefault="00A636EA" w:rsidP="00FC784A"/>
        </w:tc>
      </w:tr>
      <w:tr w:rsidR="00A636EA" w:rsidTr="00FC784A">
        <w:trPr>
          <w:trHeight w:val="283"/>
          <w:jc w:val="center"/>
        </w:trPr>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2" w:type="dxa"/>
          </w:tcPr>
          <w:p w:rsidR="00A636EA" w:rsidRDefault="00A636EA" w:rsidP="00FC784A"/>
        </w:tc>
      </w:tr>
      <w:tr w:rsidR="00A636EA" w:rsidTr="00FC784A">
        <w:trPr>
          <w:trHeight w:val="283"/>
          <w:jc w:val="center"/>
        </w:trPr>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2" w:type="dxa"/>
          </w:tcPr>
          <w:p w:rsidR="00A636EA" w:rsidRDefault="00A636EA" w:rsidP="00FC784A"/>
        </w:tc>
      </w:tr>
      <w:tr w:rsidR="00A636EA" w:rsidTr="00FC784A">
        <w:trPr>
          <w:trHeight w:val="283"/>
          <w:jc w:val="center"/>
        </w:trPr>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2" w:type="dxa"/>
          </w:tcPr>
          <w:p w:rsidR="00A636EA" w:rsidRDefault="00A636EA" w:rsidP="00FC784A"/>
        </w:tc>
      </w:tr>
      <w:tr w:rsidR="00A636EA" w:rsidTr="00FC784A">
        <w:trPr>
          <w:trHeight w:val="283"/>
          <w:jc w:val="center"/>
        </w:trPr>
        <w:tc>
          <w:tcPr>
            <w:tcW w:w="1841" w:type="dxa"/>
          </w:tcPr>
          <w:p w:rsidR="00A636EA" w:rsidRDefault="00A636EA" w:rsidP="00FC784A">
            <w:r>
              <w:t>…</w:t>
            </w:r>
          </w:p>
        </w:tc>
        <w:tc>
          <w:tcPr>
            <w:tcW w:w="1841" w:type="dxa"/>
          </w:tcPr>
          <w:p w:rsidR="00A636EA" w:rsidRDefault="00A636EA" w:rsidP="00FC784A"/>
        </w:tc>
        <w:tc>
          <w:tcPr>
            <w:tcW w:w="1841" w:type="dxa"/>
          </w:tcPr>
          <w:p w:rsidR="00A636EA" w:rsidRDefault="00A636EA" w:rsidP="00FC784A"/>
        </w:tc>
        <w:tc>
          <w:tcPr>
            <w:tcW w:w="1841" w:type="dxa"/>
          </w:tcPr>
          <w:p w:rsidR="00A636EA" w:rsidRDefault="00A636EA" w:rsidP="00FC784A"/>
        </w:tc>
        <w:tc>
          <w:tcPr>
            <w:tcW w:w="1842" w:type="dxa"/>
          </w:tcPr>
          <w:p w:rsidR="00A636EA" w:rsidRDefault="00A636EA" w:rsidP="00FC784A"/>
        </w:tc>
      </w:tr>
    </w:tbl>
    <w:p w:rsidR="00A636EA" w:rsidRDefault="00A636EA" w:rsidP="00A636EA">
      <w:r>
        <w:br w:type="page"/>
      </w:r>
    </w:p>
    <w:p w:rsidR="00A636EA" w:rsidRPr="00044AE3" w:rsidRDefault="00A636EA" w:rsidP="00A636EA">
      <w:pPr>
        <w:jc w:val="center"/>
        <w:rPr>
          <w:color w:val="FF0000"/>
        </w:rPr>
      </w:pPr>
      <w:r>
        <w:rPr>
          <w:noProof/>
          <w:color w:val="FF0000"/>
        </w:rPr>
        <w:drawing>
          <wp:inline distT="0" distB="0" distL="0" distR="0" wp14:anchorId="372DF6CC" wp14:editId="7961C42D">
            <wp:extent cx="4960800" cy="4703621"/>
            <wp:effectExtent l="0" t="0" r="0" b="1905"/>
            <wp:docPr id="1337" name="Image 1337" descr="../../../Desktop/Capture%20d’écran%202017-04-19%20à%2006.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7-04-19%20à%2006.13.13.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960800" cy="4703621"/>
                    </a:xfrm>
                    <a:prstGeom prst="rect">
                      <a:avLst/>
                    </a:prstGeom>
                    <a:noFill/>
                    <a:ln>
                      <a:noFill/>
                    </a:ln>
                  </pic:spPr>
                </pic:pic>
              </a:graphicData>
            </a:graphic>
          </wp:inline>
        </w:drawing>
      </w:r>
    </w:p>
    <w:p w:rsidR="00A636EA" w:rsidRPr="00357DA2" w:rsidRDefault="00A636EA" w:rsidP="00A636EA">
      <w:pPr>
        <w:jc w:val="both"/>
      </w:pPr>
    </w:p>
    <w:p w:rsidR="00A636EA" w:rsidRDefault="00A636EA" w:rsidP="00A636EA">
      <w:pPr>
        <w:jc w:val="both"/>
      </w:pPr>
      <w:r>
        <w:t>Au terme de l’exercice, rédige un texte argumenté dans lequel tu expliques le choix de la couleur qui semble être la plus proche de tes valeurs (cf. UAA 1).</w:t>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526336" w:rsidRDefault="00A636EA" w:rsidP="00A636EA">
      <w:pPr>
        <w:jc w:val="both"/>
      </w:pPr>
    </w:p>
    <w:p w:rsidR="00A636EA" w:rsidRDefault="00A636EA" w:rsidP="00A636EA">
      <w:pPr>
        <w:jc w:val="both"/>
      </w:pPr>
      <w:r w:rsidRPr="00581DFF">
        <w:t>Après avoir effectué toutes ces activités, que penses-tu du fait que le vote soit obligatoire en Belgique ?</w:t>
      </w:r>
    </w:p>
    <w:p w:rsidR="00A636EA" w:rsidRPr="00797C24" w:rsidRDefault="00A636EA" w:rsidP="00A636EA">
      <w:pPr>
        <w:tabs>
          <w:tab w:val="left" w:leader="dot" w:pos="9072"/>
        </w:tabs>
        <w:spacing w:line="360" w:lineRule="auto"/>
        <w:jc w:val="both"/>
      </w:pPr>
      <w:r w:rsidRPr="00797C24">
        <w:tab/>
      </w:r>
    </w:p>
    <w:p w:rsidR="00A636EA" w:rsidRPr="00797C24"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p>
    <w:p w:rsidR="00A636EA" w:rsidRDefault="00A636EA" w:rsidP="00A636EA">
      <w:pPr>
        <w:jc w:val="both"/>
      </w:pPr>
      <w:r w:rsidRPr="00581DFF">
        <w:t>Savais-tu que les femmes n’ont obtenu le droit de vote qu’en 1948.</w:t>
      </w:r>
      <w:r>
        <w:t xml:space="preserve"> </w:t>
      </w:r>
      <w:r w:rsidRPr="00581DFF">
        <w:t>Qu’en penses-tu ?</w:t>
      </w:r>
    </w:p>
    <w:p w:rsidR="00A636EA" w:rsidRPr="00797C24" w:rsidRDefault="00A636EA" w:rsidP="00A636EA">
      <w:pPr>
        <w:tabs>
          <w:tab w:val="left" w:leader="dot" w:pos="9072"/>
        </w:tabs>
        <w:spacing w:line="360" w:lineRule="auto"/>
        <w:jc w:val="both"/>
      </w:pPr>
      <w:r w:rsidRPr="00797C24">
        <w:tab/>
      </w:r>
    </w:p>
    <w:p w:rsidR="00A636EA" w:rsidRPr="00797C24"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Default="00A636EA" w:rsidP="00A636EA">
      <w:pP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r w:rsidRPr="001F7A44">
        <w:rPr>
          <w:noProof/>
        </w:rPr>
        <w:drawing>
          <wp:anchor distT="0" distB="0" distL="114300" distR="114300" simplePos="0" relativeHeight="251817984" behindDoc="0" locked="0" layoutInCell="1" allowOverlap="1" wp14:anchorId="36AFEAE8" wp14:editId="15D3AA2A">
            <wp:simplePos x="0" y="0"/>
            <wp:positionH relativeFrom="column">
              <wp:posOffset>5437505</wp:posOffset>
            </wp:positionH>
            <wp:positionV relativeFrom="paragraph">
              <wp:posOffset>118110</wp:posOffset>
            </wp:positionV>
            <wp:extent cx="514985" cy="684530"/>
            <wp:effectExtent l="0" t="0" r="0" b="1270"/>
            <wp:wrapThrough wrapText="bothSides">
              <wp:wrapPolygon edited="0">
                <wp:start x="3196" y="0"/>
                <wp:lineTo x="0" y="2404"/>
                <wp:lineTo x="0" y="6412"/>
                <wp:lineTo x="1065" y="12824"/>
                <wp:lineTo x="5327" y="20839"/>
                <wp:lineTo x="14915" y="20839"/>
                <wp:lineTo x="20242" y="16030"/>
                <wp:lineTo x="20242" y="4809"/>
                <wp:lineTo x="14915" y="0"/>
                <wp:lineTo x="3196" y="0"/>
              </wp:wrapPolygon>
            </wp:wrapThrough>
            <wp:docPr id="1338" name="Image 1338"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0" tgtFrame="&quot;_blank&quot;"/>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4B3EA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4B3EA5">
        <w:rPr>
          <w:b/>
        </w:rPr>
        <w:t>Faisons le point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jc w:val="both"/>
      </w:pPr>
      <w:r>
        <w:t xml:space="preserve">Différencie les niveaux de pouvoirs.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jc w:val="both"/>
      </w:pPr>
      <w:r>
        <w:t xml:space="preserve">Quels seraient les éléments déterminants qui te permettraient de faire un choix parmi les différents partis politiques ?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r>
        <w:br w:type="page"/>
      </w:r>
    </w:p>
    <w:p w:rsidR="00A636EA" w:rsidRDefault="00A636EA" w:rsidP="00A636EA">
      <w:pPr>
        <w:pStyle w:val="Titre3"/>
        <w:numPr>
          <w:ilvl w:val="0"/>
          <w:numId w:val="21"/>
        </w:numPr>
      </w:pPr>
      <w:bookmarkStart w:id="23" w:name="_Toc480356487"/>
      <w:bookmarkStart w:id="24" w:name="_Toc480544707"/>
      <w:bookmarkStart w:id="25" w:name="_Toc531358313"/>
      <w:bookmarkStart w:id="26" w:name="_Toc18929935"/>
      <w:bookmarkStart w:id="27" w:name="_Toc18934416"/>
      <w:r w:rsidRPr="00797C24">
        <w:t>Je repère les principales recettes et dépenses dans le budget de l’</w:t>
      </w:r>
      <w:r>
        <w:t>É</w:t>
      </w:r>
      <w:r w:rsidRPr="00797C24">
        <w:t>tat</w:t>
      </w:r>
      <w:bookmarkEnd w:id="23"/>
      <w:bookmarkEnd w:id="24"/>
      <w:bookmarkEnd w:id="25"/>
      <w:bookmarkEnd w:id="26"/>
      <w:bookmarkEnd w:id="27"/>
    </w:p>
    <w:p w:rsidR="00A636EA" w:rsidRDefault="00A636EA" w:rsidP="00A636EA"/>
    <w:p w:rsidR="00A636EA" w:rsidRDefault="00A636EA" w:rsidP="00A636EA">
      <w:pPr>
        <w:pStyle w:val="Titre4"/>
      </w:pPr>
      <w:bookmarkStart w:id="28" w:name="_Toc480356488"/>
      <w:bookmarkStart w:id="29" w:name="_Toc480544708"/>
      <w:bookmarkStart w:id="30" w:name="_Toc531358314"/>
      <w:bookmarkStart w:id="31" w:name="_Toc18934417"/>
      <w:r>
        <w:t>ACTIVITÉ 2a : la ville de Namur</w:t>
      </w:r>
      <w:bookmarkEnd w:id="28"/>
      <w:r>
        <w:t>.</w:t>
      </w:r>
      <w:bookmarkEnd w:id="29"/>
      <w:bookmarkEnd w:id="30"/>
      <w:bookmarkEnd w:id="31"/>
    </w:p>
    <w:p w:rsidR="00A636EA" w:rsidRDefault="00A636EA" w:rsidP="00A636EA">
      <w:pPr>
        <w:jc w:val="both"/>
      </w:pPr>
      <w:r>
        <w:t>À l’aide des 4 pages (ci-dessous) issues du « Namur Magazine » (d’octobre 2016), réponds à ces questions :</w:t>
      </w:r>
    </w:p>
    <w:p w:rsidR="00A636EA" w:rsidRDefault="00A636EA" w:rsidP="00A636EA">
      <w:pPr>
        <w:jc w:val="both"/>
      </w:pPr>
    </w:p>
    <w:p w:rsidR="00A636EA" w:rsidRDefault="00A636EA" w:rsidP="00A636EA">
      <w:pPr>
        <w:pStyle w:val="Paragraphedeliste"/>
        <w:numPr>
          <w:ilvl w:val="0"/>
          <w:numId w:val="80"/>
        </w:numPr>
        <w:ind w:left="426"/>
        <w:jc w:val="both"/>
      </w:pPr>
      <w:r>
        <w:t>Quel est le montant total des recettes de la ville ?</w:t>
      </w:r>
    </w:p>
    <w:p w:rsidR="00A636EA"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0"/>
        </w:numPr>
        <w:ind w:left="426"/>
        <w:jc w:val="both"/>
      </w:pPr>
      <w:r>
        <w:t>Quel est le montant total des dépenses de la ville ? Que remarques-tu ?</w:t>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jc w:val="both"/>
      </w:pPr>
      <w:r>
        <w:t>Quel est le montant des recettes en lien avec la piscine ?</w:t>
      </w:r>
    </w:p>
    <w:p w:rsidR="00A636EA"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jc w:val="both"/>
      </w:pPr>
      <w:r>
        <w:t>Quelles sont les recettes les plus importantes ? Cites-en trois.</w:t>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jc w:val="both"/>
      </w:pPr>
      <w:r>
        <w:t>Quelles sont les 4 dépenses les plus importantes ?</w:t>
      </w:r>
    </w:p>
    <w:p w:rsidR="00A636EA"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jc w:val="both"/>
      </w:pPr>
      <w:r>
        <w:t>Quelle est la dépense octroyée à l’enseignement ? Qu’en penses-tu ? Apporte une explication.</w:t>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jc w:val="both"/>
      </w:pPr>
      <w:r>
        <w:t>Outre les dépenses « ordinaires », quelles sont les autres dépenses prévues ?</w:t>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pPr>
      <w:r>
        <w:t>Que concernent ces dépenses extraordinaires ?</w:t>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jc w:val="both"/>
      </w:pPr>
      <w:r>
        <w:t>Quelles sont les 3 plus grandes dépenses ?</w:t>
      </w:r>
    </w:p>
    <w:p w:rsidR="00A636EA"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pStyle w:val="Paragraphedeliste"/>
        <w:numPr>
          <w:ilvl w:val="0"/>
          <w:numId w:val="81"/>
        </w:numPr>
        <w:ind w:left="426"/>
        <w:jc w:val="both"/>
      </w:pPr>
      <w:r>
        <w:t>Comment sont financées ces dépenses extraordinaires ?</w:t>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Pr="00797C24" w:rsidRDefault="00A636EA" w:rsidP="00A636EA">
      <w:pPr>
        <w:tabs>
          <w:tab w:val="left" w:leader="dot" w:pos="9072"/>
        </w:tabs>
        <w:spacing w:line="360" w:lineRule="auto"/>
        <w:ind w:left="426"/>
      </w:pPr>
      <w:r w:rsidRPr="00797C24">
        <w:tab/>
      </w:r>
    </w:p>
    <w:p w:rsidR="00A636EA" w:rsidRDefault="00A636EA" w:rsidP="00A636EA">
      <w:pPr>
        <w:tabs>
          <w:tab w:val="left" w:leader="dot" w:pos="9072"/>
        </w:tabs>
        <w:spacing w:line="360" w:lineRule="auto"/>
        <w:ind w:left="426"/>
      </w:pPr>
      <w:r w:rsidRPr="00797C24">
        <w:tab/>
      </w:r>
    </w:p>
    <w:p w:rsidR="00A636EA" w:rsidRDefault="00A636EA" w:rsidP="00A636EA">
      <w:pPr>
        <w:ind w:left="426"/>
      </w:pPr>
    </w:p>
    <w:p w:rsidR="00A636EA" w:rsidRDefault="00A636EA" w:rsidP="00A636EA">
      <w:pPr>
        <w:jc w:val="both"/>
      </w:pPr>
      <w:r>
        <w:t>En quoi ces informations peuvent-elles t’être utiles ?</w:t>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Default="00A636EA" w:rsidP="00A636EA">
      <w:pPr>
        <w:rPr>
          <w:rFonts w:ascii="Lucida Calligraphy" w:hAnsi="Lucida Calligraphy"/>
          <w:color w:val="FF0000"/>
        </w:rPr>
      </w:pPr>
      <w:r>
        <w:rPr>
          <w:rFonts w:ascii="Lucida Calligraphy" w:hAnsi="Lucida Calligraphy"/>
          <w:color w:val="FF0000"/>
        </w:rPr>
        <w:br w:type="page"/>
      </w:r>
    </w:p>
    <w:p w:rsidR="00A636EA" w:rsidRDefault="00A636EA" w:rsidP="00A636EA">
      <w:pPr>
        <w:rPr>
          <w:rFonts w:ascii="Lucida Calligraphy" w:hAnsi="Lucida Calligraphy"/>
          <w:color w:val="FF0000"/>
        </w:rPr>
      </w:pPr>
      <w:r>
        <w:rPr>
          <w:rFonts w:ascii="Lucida Calligraphy" w:hAnsi="Lucida Calligraphy"/>
          <w:noProof/>
          <w:color w:val="FF0000"/>
        </w:rPr>
        <w:drawing>
          <wp:inline distT="0" distB="0" distL="0" distR="0" wp14:anchorId="7433C59A" wp14:editId="01309591">
            <wp:extent cx="5756910" cy="8630920"/>
            <wp:effectExtent l="0" t="0" r="8890" b="5080"/>
            <wp:docPr id="1339" name="Image 1339" descr="NM93_Budget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93_Budget2017.pdf"/>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56910" cy="8630920"/>
                    </a:xfrm>
                    <a:prstGeom prst="rect">
                      <a:avLst/>
                    </a:prstGeom>
                    <a:noFill/>
                    <a:ln>
                      <a:noFill/>
                    </a:ln>
                  </pic:spPr>
                </pic:pic>
              </a:graphicData>
            </a:graphic>
          </wp:inline>
        </w:drawing>
      </w:r>
    </w:p>
    <w:p w:rsidR="00A636EA" w:rsidRDefault="00A636EA" w:rsidP="00A636EA">
      <w:r w:rsidRPr="006B42E3">
        <w:rPr>
          <w:noProof/>
        </w:rPr>
        <w:drawing>
          <wp:inline distT="0" distB="0" distL="0" distR="0" wp14:anchorId="3FE68F74" wp14:editId="0B1A1C54">
            <wp:extent cx="5756910" cy="8637905"/>
            <wp:effectExtent l="0" t="0" r="8890" b="0"/>
            <wp:docPr id="1340" name="Imag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56910" cy="8637905"/>
                    </a:xfrm>
                    <a:prstGeom prst="rect">
                      <a:avLst/>
                    </a:prstGeom>
                  </pic:spPr>
                </pic:pic>
              </a:graphicData>
            </a:graphic>
          </wp:inline>
        </w:drawing>
      </w:r>
    </w:p>
    <w:p w:rsidR="00A636EA" w:rsidRDefault="00A636EA" w:rsidP="00A636EA">
      <w:r w:rsidRPr="006B42E3">
        <w:rPr>
          <w:noProof/>
        </w:rPr>
        <w:drawing>
          <wp:inline distT="0" distB="0" distL="0" distR="0" wp14:anchorId="03BD7087" wp14:editId="15928C64">
            <wp:extent cx="5756910" cy="8637905"/>
            <wp:effectExtent l="0" t="0" r="8890" b="0"/>
            <wp:docPr id="1341" name="Imag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56910" cy="8637905"/>
                    </a:xfrm>
                    <a:prstGeom prst="rect">
                      <a:avLst/>
                    </a:prstGeom>
                  </pic:spPr>
                </pic:pic>
              </a:graphicData>
            </a:graphic>
          </wp:inline>
        </w:drawing>
      </w:r>
    </w:p>
    <w:p w:rsidR="00A636EA" w:rsidRDefault="00A636EA" w:rsidP="00A636EA">
      <w:pPr>
        <w:rPr>
          <w:highlight w:val="yellow"/>
        </w:rPr>
      </w:pPr>
      <w:r w:rsidRPr="006B42E3">
        <w:rPr>
          <w:noProof/>
        </w:rPr>
        <w:drawing>
          <wp:inline distT="0" distB="0" distL="0" distR="0" wp14:anchorId="32208549" wp14:editId="24A61AC3">
            <wp:extent cx="5756910" cy="8637905"/>
            <wp:effectExtent l="0" t="0" r="8890" b="0"/>
            <wp:docPr id="1342" name="Imag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56910" cy="8637905"/>
                    </a:xfrm>
                    <a:prstGeom prst="rect">
                      <a:avLst/>
                    </a:prstGeom>
                  </pic:spPr>
                </pic:pic>
              </a:graphicData>
            </a:graphic>
          </wp:inline>
        </w:drawing>
      </w:r>
      <w:r>
        <w:rPr>
          <w:highlight w:val="yellow"/>
        </w:rPr>
        <w:br w:type="page"/>
      </w:r>
    </w:p>
    <w:p w:rsidR="00A636EA" w:rsidRDefault="00A636EA" w:rsidP="00A636EA">
      <w:pPr>
        <w:pStyle w:val="Titre4"/>
      </w:pPr>
      <w:bookmarkStart w:id="32" w:name="_Toc480356489"/>
      <w:bookmarkStart w:id="33" w:name="_Toc480544709"/>
      <w:bookmarkStart w:id="34" w:name="_Toc531358315"/>
      <w:bookmarkStart w:id="35" w:name="_Toc18934418"/>
      <w:r>
        <w:t>ACTIVITÉ 2b : le budget de l’État</w:t>
      </w:r>
      <w:bookmarkEnd w:id="32"/>
      <w:r>
        <w:t>.</w:t>
      </w:r>
      <w:bookmarkEnd w:id="33"/>
      <w:bookmarkEnd w:id="34"/>
      <w:bookmarkEnd w:id="35"/>
    </w:p>
    <w:p w:rsidR="00A636EA" w:rsidRPr="003C25CC" w:rsidRDefault="00A636EA" w:rsidP="00A636EA">
      <w:r w:rsidRPr="003C25CC">
        <w:t>Pour rappel, dans l’UAA 5, tu as complété ce tableau.</w:t>
      </w:r>
      <w:r>
        <w:t xml:space="preserve"> </w:t>
      </w:r>
      <w:r w:rsidRPr="003C25CC">
        <w:t>Il reprend les recettes et les dépenses de l’État.</w:t>
      </w:r>
    </w:p>
    <w:p w:rsidR="00A636EA" w:rsidRPr="00BC4A5B" w:rsidRDefault="00A636EA" w:rsidP="00A636EA">
      <w:pPr>
        <w:rPr>
          <w:highlight w:val="green"/>
        </w:rPr>
      </w:pPr>
      <w:r w:rsidRPr="00BC4A5B">
        <w:rPr>
          <w:noProof/>
          <w:color w:val="00B050"/>
          <w:highlight w:val="green"/>
        </w:rPr>
        <mc:AlternateContent>
          <mc:Choice Requires="wps">
            <w:drawing>
              <wp:anchor distT="0" distB="0" distL="114300" distR="114300" simplePos="0" relativeHeight="251808768" behindDoc="0" locked="0" layoutInCell="1" allowOverlap="1" wp14:anchorId="135D6B22" wp14:editId="01E3A4FD">
                <wp:simplePos x="0" y="0"/>
                <wp:positionH relativeFrom="column">
                  <wp:posOffset>-214630</wp:posOffset>
                </wp:positionH>
                <wp:positionV relativeFrom="paragraph">
                  <wp:posOffset>237490</wp:posOffset>
                </wp:positionV>
                <wp:extent cx="2519680" cy="2771775"/>
                <wp:effectExtent l="0" t="0" r="13970" b="28575"/>
                <wp:wrapSquare wrapText="bothSides"/>
                <wp:docPr id="1307" name="Zone de texte 1307"/>
                <wp:cNvGraphicFramePr/>
                <a:graphic xmlns:a="http://schemas.openxmlformats.org/drawingml/2006/main">
                  <a:graphicData uri="http://schemas.microsoft.com/office/word/2010/wordprocessingShape">
                    <wps:wsp>
                      <wps:cNvSpPr txBox="1"/>
                      <wps:spPr>
                        <a:xfrm>
                          <a:off x="0" y="0"/>
                          <a:ext cx="2519680" cy="27717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F2181" w:rsidRPr="00CC2725" w:rsidRDefault="00AF2181" w:rsidP="00A636EA">
                            <w:pPr>
                              <w:jc w:val="right"/>
                              <w:rPr>
                                <w:b/>
                              </w:rPr>
                            </w:pPr>
                            <w:r w:rsidRPr="00CC2725">
                              <w:rPr>
                                <w:b/>
                              </w:rPr>
                              <w:t xml:space="preserve">Les </w:t>
                            </w:r>
                            <w:r>
                              <w:rPr>
                                <w:b/>
                              </w:rPr>
                              <w:t xml:space="preserve">recettes de l’État </w:t>
                            </w:r>
                            <w:r w:rsidRPr="00CC2725">
                              <w:rPr>
                                <w:b/>
                              </w:rPr>
                              <w:t>:</w:t>
                            </w:r>
                          </w:p>
                          <w:p w:rsidR="00AF2181" w:rsidRDefault="00AF2181" w:rsidP="00A636EA">
                            <w:pPr>
                              <w:pStyle w:val="Paragraphedeliste"/>
                              <w:numPr>
                                <w:ilvl w:val="0"/>
                                <w:numId w:val="70"/>
                              </w:numPr>
                              <w:jc w:val="right"/>
                            </w:pPr>
                            <w:r>
                              <w:t>IPP</w:t>
                            </w:r>
                          </w:p>
                          <w:p w:rsidR="00AF2181" w:rsidRDefault="00AF2181" w:rsidP="00A636EA">
                            <w:pPr>
                              <w:pStyle w:val="Paragraphedeliste"/>
                              <w:numPr>
                                <w:ilvl w:val="0"/>
                                <w:numId w:val="70"/>
                              </w:numPr>
                              <w:jc w:val="right"/>
                            </w:pPr>
                            <w:r>
                              <w:t>ISOC</w:t>
                            </w:r>
                          </w:p>
                          <w:p w:rsidR="00AF2181" w:rsidRDefault="00AF2181" w:rsidP="00A636EA">
                            <w:pPr>
                              <w:pStyle w:val="Paragraphedeliste"/>
                              <w:numPr>
                                <w:ilvl w:val="0"/>
                                <w:numId w:val="70"/>
                              </w:numPr>
                              <w:jc w:val="right"/>
                            </w:pPr>
                            <w:r>
                              <w:t>TVA</w:t>
                            </w:r>
                          </w:p>
                          <w:p w:rsidR="00AF2181" w:rsidRDefault="00AF2181" w:rsidP="00A636EA">
                            <w:pPr>
                              <w:pStyle w:val="Paragraphedeliste"/>
                              <w:numPr>
                                <w:ilvl w:val="0"/>
                                <w:numId w:val="70"/>
                              </w:numPr>
                              <w:jc w:val="right"/>
                            </w:pPr>
                            <w:r>
                              <w:t>Cotisations</w:t>
                            </w:r>
                          </w:p>
                          <w:p w:rsidR="00AF2181" w:rsidRDefault="00AF2181" w:rsidP="00A636EA">
                            <w:pPr>
                              <w:pStyle w:val="Paragraphedeliste"/>
                              <w:numPr>
                                <w:ilvl w:val="0"/>
                                <w:numId w:val="70"/>
                              </w:numPr>
                              <w:jc w:val="right"/>
                            </w:pPr>
                            <w:r>
                              <w:t>Frais donation</w:t>
                            </w:r>
                          </w:p>
                          <w:p w:rsidR="00AF2181" w:rsidRDefault="00AF2181" w:rsidP="00A636EA">
                            <w:pPr>
                              <w:pStyle w:val="Paragraphedeliste"/>
                              <w:numPr>
                                <w:ilvl w:val="0"/>
                                <w:numId w:val="70"/>
                              </w:numPr>
                              <w:jc w:val="right"/>
                            </w:pPr>
                            <w:r>
                              <w:t>Frais d’enregistrement (notaire)</w:t>
                            </w:r>
                          </w:p>
                          <w:p w:rsidR="00AF2181" w:rsidRDefault="00AF2181" w:rsidP="00A636EA">
                            <w:pPr>
                              <w:pStyle w:val="Paragraphedeliste"/>
                              <w:numPr>
                                <w:ilvl w:val="0"/>
                                <w:numId w:val="70"/>
                              </w:numPr>
                              <w:jc w:val="right"/>
                            </w:pPr>
                            <w:r>
                              <w:t>Taxes circulation</w:t>
                            </w:r>
                          </w:p>
                          <w:p w:rsidR="00AF2181" w:rsidRDefault="00AF2181" w:rsidP="00A636EA">
                            <w:pPr>
                              <w:pStyle w:val="Paragraphedeliste"/>
                              <w:numPr>
                                <w:ilvl w:val="0"/>
                                <w:numId w:val="70"/>
                              </w:numPr>
                              <w:jc w:val="right"/>
                            </w:pPr>
                            <w:r>
                              <w:t>Précomptes immobiliers et mobiliers</w:t>
                            </w:r>
                          </w:p>
                          <w:p w:rsidR="00AF2181" w:rsidRDefault="00AF2181" w:rsidP="00A636EA">
                            <w:pPr>
                              <w:pStyle w:val="Paragraphedeliste"/>
                              <w:numPr>
                                <w:ilvl w:val="0"/>
                                <w:numId w:val="70"/>
                              </w:numPr>
                              <w:jc w:val="right"/>
                            </w:pPr>
                            <w:r>
                              <w:t>Redevance radio-télévision</w:t>
                            </w:r>
                          </w:p>
                          <w:p w:rsidR="00AF2181" w:rsidRDefault="00AF2181" w:rsidP="00A636EA">
                            <w:pPr>
                              <w:pStyle w:val="Paragraphedeliste"/>
                              <w:numPr>
                                <w:ilvl w:val="0"/>
                                <w:numId w:val="70"/>
                              </w:numPr>
                              <w:jc w:val="right"/>
                            </w:pPr>
                            <w:r>
                              <w:t>Contraventions</w:t>
                            </w:r>
                          </w:p>
                          <w:p w:rsidR="00AF2181" w:rsidRDefault="00AF2181" w:rsidP="00A636EA">
                            <w:pPr>
                              <w:pStyle w:val="Paragraphedeliste"/>
                              <w:numPr>
                                <w:ilvl w:val="0"/>
                                <w:numId w:val="70"/>
                              </w:numPr>
                              <w:jc w:val="right"/>
                            </w:pPr>
                            <w:r>
                              <w:t>Accises</w:t>
                            </w:r>
                          </w:p>
                          <w:p w:rsidR="00AF2181" w:rsidRDefault="00AF2181" w:rsidP="00A636EA">
                            <w:pPr>
                              <w:pStyle w:val="Paragraphedeliste"/>
                              <w:numPr>
                                <w:ilvl w:val="0"/>
                                <w:numId w:val="70"/>
                              </w:numPr>
                              <w:jc w:val="right"/>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6B22" id="Zone de texte 1307" o:spid="_x0000_s1080" type="#_x0000_t202" style="position:absolute;margin-left:-16.9pt;margin-top:18.7pt;width:198.4pt;height:21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lcjwIAAJUFAAAOAAAAZHJzL2Uyb0RvYy54bWysVN1P2zAQf5+0/8Hy+0jbAaURKepATJMQ&#10;oMGEtDfXsak12+fZbpPy1+/sJG3FeGHaS3K++933x/lFazTZCB8U2IqOj0aUCMuhVva5oj8erz+d&#10;URIiszXTYEVFtyLQi/nHD+eNK8UEVqBr4QkasaFsXEVXMbqyKAJfCcPCEThhUSjBGxbx6Z+L2rMG&#10;rRtdTEaj06IBXzsPXISA3KtOSOfZvpSCxzspg4hEVxRji/nr83eZvsX8nJXPnrmV4n0Y7B+iMExZ&#10;dLozdcUiI2uv/jJlFPcQQMYjDqYAKRUXOQfMZjx6lc3DijmRc8HiBLcrU/h/Zvnt5t4TVWPvPo+m&#10;lFhmsEs/sVekFiSKNgqSJVioxoUS8Q8ONWL7BVpUSgVM/IDMlH8rvUl/zIygHEu+3ZUZjRGOzMnJ&#10;eHZ6hiKOssl0Op5OT5KdYq/ufIhfBRiSiIp67GMuL9vchNhBB0jyZuFaaY18VmqbvgG0qhMvP9Iw&#10;iUvtyYbhGMQ2R43eDlD46jRFHpreyz6zTMWtFp2P70Ji0XKCb3hgnAsbBy/aIjqhJMbzHsUen1S7&#10;qN6jvNPInsHGnbJRFnyuZt6yfWHqX0PIssNjSw7yTmRsl203LbOh80uotzgQHrrdCo5fK2zaDQvx&#10;nnlcJmw0Hoh4hx+poako9BQlK/Avb/ETHmccpZQ0uJwVDb/XzAtK9DeL0z8bHx+nbc6P45PpBB/+&#10;ULI8lNi1uQRs/BhPkeOZTPioB1J6ME94RxbJK4qY5egbJ2UgL2N3MvAOcbFYZBDur2Pxxj44nkyn&#10;MqeRfGyfmHf93Kb9uYVhjVn5anw7bNK0sFhHkCrPdip0V9W+Abj7eTv6O5WOy+E7o/bXdP4HAAD/&#10;/wMAUEsDBBQABgAIAAAAIQBP/lYG4gAAAAoBAAAPAAAAZHJzL2Rvd25yZXYueG1sTI9Ba8JAFITv&#10;hf6H5RV60027ktQ0L9IqQhF7UIt4XJPXJDT7NmRXjf++66k9DjPMfJPNBtOKM/WusYzwNI5AEBe2&#10;bLhC+NotRy8gnNdc6tYyIVzJwSy/v8t0WtoLb+i89ZUIJexSjVB736VSuqImo93YdsTB+7a90T7I&#10;vpJlry+h3LTyOYpiaXTDYaHWHc1rKn62J4PwsbuuNsn8Mzar98VhvZduv1ysER8fhrdXEJ4G/xeG&#10;G35AhzwwHe2JSydahJFSAd0jqGQCIgRUrMK5I8IkUVOQeSb/X8h/AQAA//8DAFBLAQItABQABgAI&#10;AAAAIQC2gziS/gAAAOEBAAATAAAAAAAAAAAAAAAAAAAAAABbQ29udGVudF9UeXBlc10ueG1sUEsB&#10;Ai0AFAAGAAgAAAAhADj9If/WAAAAlAEAAAsAAAAAAAAAAAAAAAAALwEAAF9yZWxzLy5yZWxzUEsB&#10;Ai0AFAAGAAgAAAAhAKiY2VyPAgAAlQUAAA4AAAAAAAAAAAAAAAAALgIAAGRycy9lMm9Eb2MueG1s&#10;UEsBAi0AFAAGAAgAAAAhAE/+VgbiAAAACgEAAA8AAAAAAAAAAAAAAAAA6QQAAGRycy9kb3ducmV2&#10;LnhtbFBLBQYAAAAABAAEAPMAAAD4BQAAAAA=&#10;" filled="f" strokecolor="black [3213]">
                <v:textbox>
                  <w:txbxContent>
                    <w:p w:rsidR="00AF2181" w:rsidRPr="00CC2725" w:rsidRDefault="00AF2181" w:rsidP="00A636EA">
                      <w:pPr>
                        <w:jc w:val="right"/>
                        <w:rPr>
                          <w:b/>
                        </w:rPr>
                      </w:pPr>
                      <w:r w:rsidRPr="00CC2725">
                        <w:rPr>
                          <w:b/>
                        </w:rPr>
                        <w:t xml:space="preserve">Les </w:t>
                      </w:r>
                      <w:r>
                        <w:rPr>
                          <w:b/>
                        </w:rPr>
                        <w:t xml:space="preserve">recettes de l’État </w:t>
                      </w:r>
                      <w:r w:rsidRPr="00CC2725">
                        <w:rPr>
                          <w:b/>
                        </w:rPr>
                        <w:t>:</w:t>
                      </w:r>
                    </w:p>
                    <w:p w:rsidR="00AF2181" w:rsidRDefault="00AF2181" w:rsidP="00A636EA">
                      <w:pPr>
                        <w:pStyle w:val="Paragraphedeliste"/>
                        <w:numPr>
                          <w:ilvl w:val="0"/>
                          <w:numId w:val="70"/>
                        </w:numPr>
                        <w:jc w:val="right"/>
                      </w:pPr>
                      <w:r>
                        <w:t>IPP</w:t>
                      </w:r>
                    </w:p>
                    <w:p w:rsidR="00AF2181" w:rsidRDefault="00AF2181" w:rsidP="00A636EA">
                      <w:pPr>
                        <w:pStyle w:val="Paragraphedeliste"/>
                        <w:numPr>
                          <w:ilvl w:val="0"/>
                          <w:numId w:val="70"/>
                        </w:numPr>
                        <w:jc w:val="right"/>
                      </w:pPr>
                      <w:r>
                        <w:t>ISOC</w:t>
                      </w:r>
                    </w:p>
                    <w:p w:rsidR="00AF2181" w:rsidRDefault="00AF2181" w:rsidP="00A636EA">
                      <w:pPr>
                        <w:pStyle w:val="Paragraphedeliste"/>
                        <w:numPr>
                          <w:ilvl w:val="0"/>
                          <w:numId w:val="70"/>
                        </w:numPr>
                        <w:jc w:val="right"/>
                      </w:pPr>
                      <w:r>
                        <w:t>TVA</w:t>
                      </w:r>
                    </w:p>
                    <w:p w:rsidR="00AF2181" w:rsidRDefault="00AF2181" w:rsidP="00A636EA">
                      <w:pPr>
                        <w:pStyle w:val="Paragraphedeliste"/>
                        <w:numPr>
                          <w:ilvl w:val="0"/>
                          <w:numId w:val="70"/>
                        </w:numPr>
                        <w:jc w:val="right"/>
                      </w:pPr>
                      <w:r>
                        <w:t>Cotisations</w:t>
                      </w:r>
                    </w:p>
                    <w:p w:rsidR="00AF2181" w:rsidRDefault="00AF2181" w:rsidP="00A636EA">
                      <w:pPr>
                        <w:pStyle w:val="Paragraphedeliste"/>
                        <w:numPr>
                          <w:ilvl w:val="0"/>
                          <w:numId w:val="70"/>
                        </w:numPr>
                        <w:jc w:val="right"/>
                      </w:pPr>
                      <w:r>
                        <w:t>Frais donation</w:t>
                      </w:r>
                    </w:p>
                    <w:p w:rsidR="00AF2181" w:rsidRDefault="00AF2181" w:rsidP="00A636EA">
                      <w:pPr>
                        <w:pStyle w:val="Paragraphedeliste"/>
                        <w:numPr>
                          <w:ilvl w:val="0"/>
                          <w:numId w:val="70"/>
                        </w:numPr>
                        <w:jc w:val="right"/>
                      </w:pPr>
                      <w:r>
                        <w:t>Frais d’enregistrement (notaire)</w:t>
                      </w:r>
                    </w:p>
                    <w:p w:rsidR="00AF2181" w:rsidRDefault="00AF2181" w:rsidP="00A636EA">
                      <w:pPr>
                        <w:pStyle w:val="Paragraphedeliste"/>
                        <w:numPr>
                          <w:ilvl w:val="0"/>
                          <w:numId w:val="70"/>
                        </w:numPr>
                        <w:jc w:val="right"/>
                      </w:pPr>
                      <w:r>
                        <w:t>Taxes circulation</w:t>
                      </w:r>
                    </w:p>
                    <w:p w:rsidR="00AF2181" w:rsidRDefault="00AF2181" w:rsidP="00A636EA">
                      <w:pPr>
                        <w:pStyle w:val="Paragraphedeliste"/>
                        <w:numPr>
                          <w:ilvl w:val="0"/>
                          <w:numId w:val="70"/>
                        </w:numPr>
                        <w:jc w:val="right"/>
                      </w:pPr>
                      <w:r>
                        <w:t>Précomptes immobiliers et mobiliers</w:t>
                      </w:r>
                    </w:p>
                    <w:p w:rsidR="00AF2181" w:rsidRDefault="00AF2181" w:rsidP="00A636EA">
                      <w:pPr>
                        <w:pStyle w:val="Paragraphedeliste"/>
                        <w:numPr>
                          <w:ilvl w:val="0"/>
                          <w:numId w:val="70"/>
                        </w:numPr>
                        <w:jc w:val="right"/>
                      </w:pPr>
                      <w:r>
                        <w:t>Redevance radio-télévision</w:t>
                      </w:r>
                    </w:p>
                    <w:p w:rsidR="00AF2181" w:rsidRDefault="00AF2181" w:rsidP="00A636EA">
                      <w:pPr>
                        <w:pStyle w:val="Paragraphedeliste"/>
                        <w:numPr>
                          <w:ilvl w:val="0"/>
                          <w:numId w:val="70"/>
                        </w:numPr>
                        <w:jc w:val="right"/>
                      </w:pPr>
                      <w:r>
                        <w:t>Contraventions</w:t>
                      </w:r>
                    </w:p>
                    <w:p w:rsidR="00AF2181" w:rsidRDefault="00AF2181" w:rsidP="00A636EA">
                      <w:pPr>
                        <w:pStyle w:val="Paragraphedeliste"/>
                        <w:numPr>
                          <w:ilvl w:val="0"/>
                          <w:numId w:val="70"/>
                        </w:numPr>
                        <w:jc w:val="right"/>
                      </w:pPr>
                      <w:r>
                        <w:t>Accises</w:t>
                      </w:r>
                    </w:p>
                    <w:p w:rsidR="00AF2181" w:rsidRDefault="00AF2181" w:rsidP="00A636EA">
                      <w:pPr>
                        <w:pStyle w:val="Paragraphedeliste"/>
                        <w:numPr>
                          <w:ilvl w:val="0"/>
                          <w:numId w:val="70"/>
                        </w:numPr>
                        <w:jc w:val="right"/>
                      </w:pPr>
                      <w:r>
                        <w:t>…</w:t>
                      </w:r>
                    </w:p>
                  </w:txbxContent>
                </v:textbox>
                <w10:wrap type="square"/>
              </v:shape>
            </w:pict>
          </mc:Fallback>
        </mc:AlternateContent>
      </w:r>
    </w:p>
    <w:p w:rsidR="00A636EA" w:rsidRPr="00BC4A5B" w:rsidRDefault="00A636EA" w:rsidP="00A636EA">
      <w:pPr>
        <w:rPr>
          <w:highlight w:val="green"/>
        </w:rPr>
      </w:pPr>
      <w:r w:rsidRPr="00BC4A5B">
        <w:rPr>
          <w:noProof/>
          <w:color w:val="00B050"/>
          <w:highlight w:val="green"/>
        </w:rPr>
        <mc:AlternateContent>
          <mc:Choice Requires="wps">
            <w:drawing>
              <wp:anchor distT="0" distB="0" distL="114300" distR="114300" simplePos="0" relativeHeight="251810816" behindDoc="0" locked="0" layoutInCell="1" allowOverlap="1" wp14:anchorId="153D22C7" wp14:editId="656BEDDB">
                <wp:simplePos x="0" y="0"/>
                <wp:positionH relativeFrom="column">
                  <wp:posOffset>990229</wp:posOffset>
                </wp:positionH>
                <wp:positionV relativeFrom="paragraph">
                  <wp:posOffset>58420</wp:posOffset>
                </wp:positionV>
                <wp:extent cx="2519680" cy="2771775"/>
                <wp:effectExtent l="0" t="0" r="13970" b="28575"/>
                <wp:wrapSquare wrapText="bothSides"/>
                <wp:docPr id="1308" name="Zone de texte 1308"/>
                <wp:cNvGraphicFramePr/>
                <a:graphic xmlns:a="http://schemas.openxmlformats.org/drawingml/2006/main">
                  <a:graphicData uri="http://schemas.microsoft.com/office/word/2010/wordprocessingShape">
                    <wps:wsp>
                      <wps:cNvSpPr txBox="1"/>
                      <wps:spPr>
                        <a:xfrm>
                          <a:off x="0" y="0"/>
                          <a:ext cx="2519680" cy="27717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F2181" w:rsidRPr="00CC2725" w:rsidRDefault="00AF2181" w:rsidP="00A636EA">
                            <w:pPr>
                              <w:rPr>
                                <w:b/>
                              </w:rPr>
                            </w:pPr>
                            <w:r w:rsidRPr="00CC2725">
                              <w:rPr>
                                <w:b/>
                              </w:rPr>
                              <w:t xml:space="preserve">Les </w:t>
                            </w:r>
                            <w:r>
                              <w:rPr>
                                <w:b/>
                              </w:rPr>
                              <w:t xml:space="preserve">dépenses de l’État </w:t>
                            </w:r>
                            <w:r w:rsidRPr="00CC2725">
                              <w:rPr>
                                <w:b/>
                              </w:rPr>
                              <w:t xml:space="preserve">: </w:t>
                            </w:r>
                          </w:p>
                          <w:p w:rsidR="00AF2181" w:rsidRDefault="00AF2181" w:rsidP="00A636EA">
                            <w:pPr>
                              <w:pStyle w:val="Paragraphedeliste"/>
                              <w:numPr>
                                <w:ilvl w:val="0"/>
                                <w:numId w:val="70"/>
                              </w:numPr>
                            </w:pPr>
                            <w:r>
                              <w:t>Sécurité sociale (ONSS)</w:t>
                            </w:r>
                          </w:p>
                          <w:p w:rsidR="00AF2181" w:rsidRDefault="00AF2181" w:rsidP="00A636EA">
                            <w:pPr>
                              <w:pStyle w:val="Paragraphedeliste"/>
                              <w:numPr>
                                <w:ilvl w:val="0"/>
                                <w:numId w:val="70"/>
                              </w:numPr>
                            </w:pPr>
                            <w:r>
                              <w:t>Enseignement</w:t>
                            </w:r>
                          </w:p>
                          <w:p w:rsidR="00AF2181" w:rsidRDefault="00AF2181" w:rsidP="00A636EA">
                            <w:pPr>
                              <w:pStyle w:val="Paragraphedeliste"/>
                              <w:numPr>
                                <w:ilvl w:val="0"/>
                                <w:numId w:val="70"/>
                              </w:numPr>
                            </w:pPr>
                            <w:r>
                              <w:t>Institutions</w:t>
                            </w:r>
                          </w:p>
                          <w:p w:rsidR="00AF2181" w:rsidRDefault="00AF2181" w:rsidP="00A636EA">
                            <w:pPr>
                              <w:pStyle w:val="Paragraphedeliste"/>
                              <w:numPr>
                                <w:ilvl w:val="0"/>
                                <w:numId w:val="70"/>
                              </w:numPr>
                            </w:pPr>
                            <w:r>
                              <w:t>Grands travaux et énergie</w:t>
                            </w:r>
                          </w:p>
                          <w:p w:rsidR="00AF2181" w:rsidRDefault="00AF2181" w:rsidP="00A636EA">
                            <w:pPr>
                              <w:pStyle w:val="Paragraphedeliste"/>
                              <w:numPr>
                                <w:ilvl w:val="0"/>
                                <w:numId w:val="70"/>
                              </w:numPr>
                            </w:pPr>
                            <w:r>
                              <w:t>Justice</w:t>
                            </w:r>
                          </w:p>
                          <w:p w:rsidR="00AF2181" w:rsidRDefault="00AF2181" w:rsidP="00A636EA">
                            <w:pPr>
                              <w:pStyle w:val="Paragraphedeliste"/>
                              <w:numPr>
                                <w:ilvl w:val="0"/>
                                <w:numId w:val="70"/>
                              </w:numPr>
                            </w:pPr>
                            <w:r>
                              <w:t>Sécurité, pompiers</w:t>
                            </w:r>
                          </w:p>
                          <w:p w:rsidR="00AF2181" w:rsidRDefault="00AF2181" w:rsidP="00A636EA">
                            <w:pPr>
                              <w:pStyle w:val="Paragraphedeliste"/>
                              <w:numPr>
                                <w:ilvl w:val="0"/>
                                <w:numId w:val="70"/>
                              </w:numPr>
                            </w:pPr>
                            <w:r>
                              <w:t>Aides sociales (CPAS, etc.)</w:t>
                            </w:r>
                          </w:p>
                          <w:p w:rsidR="00AF2181" w:rsidRDefault="00AF2181" w:rsidP="00A636EA">
                            <w:pPr>
                              <w:pStyle w:val="Paragraphedeliste"/>
                              <w:numPr>
                                <w:ilvl w:val="0"/>
                                <w:numId w:val="70"/>
                              </w:numPr>
                            </w:pPr>
                            <w:r>
                              <w:t>Aides à la création d’entreprises</w:t>
                            </w:r>
                          </w:p>
                          <w:p w:rsidR="00AF2181" w:rsidRDefault="00AF2181" w:rsidP="00A636EA">
                            <w:pPr>
                              <w:pStyle w:val="Paragraphedeliste"/>
                              <w:numPr>
                                <w:ilvl w:val="0"/>
                                <w:numId w:val="70"/>
                              </w:numPr>
                            </w:pPr>
                            <w:r>
                              <w:t xml:space="preserve">Subsides (dont </w:t>
                            </w:r>
                            <w:proofErr w:type="spellStart"/>
                            <w:r>
                              <w:t>Bpost</w:t>
                            </w:r>
                            <w:proofErr w:type="spellEnd"/>
                            <w:r>
                              <w:t>, SNCB, etc.)</w:t>
                            </w:r>
                          </w:p>
                          <w:p w:rsidR="00AF2181" w:rsidRDefault="00AF2181" w:rsidP="00A636EA">
                            <w:pPr>
                              <w:pStyle w:val="Paragraphedeliste"/>
                              <w:numPr>
                                <w:ilvl w:val="0"/>
                                <w:numId w:val="70"/>
                              </w:num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22C7" id="Zone de texte 1308" o:spid="_x0000_s1081" type="#_x0000_t202" style="position:absolute;margin-left:77.95pt;margin-top:4.6pt;width:198.4pt;height:21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IcjwIAAJUFAAAOAAAAZHJzL2Uyb0RvYy54bWysVEtPGzEQvlfqf7B8L5ukQCBig1IQVSVU&#10;UKFC6s3x2mRVr8e1nWTTX9/P3s1DlAtVL7vjmW/ej4vLtjFspXyoyZZ8eDTgTFlJVW2fS/798ebD&#10;GWchClsJQ1aVfKMCv5y+f3exdhM1ogWZSnkGIzZM1q7kixjdpCiCXKhGhCNyykKoyTci4umfi8qL&#10;Naw3phgNBqfFmnzlPEkVArjXnZBPs32tlYx3WgcVmSk5Yov56/N3nr7F9EJMnr1wi1r2YYh/iKIR&#10;tYXTnalrEQVb+vovU00tPQXS8UhSU5DWtVQ5B2QzHLzI5mEhnMq5oDjB7coU/p9Z+XV171ldoXcf&#10;B+iVFQ269AO9YpViUbVRsSxBodYuTIB/cNCI7SdqoZQKmPgBzJR/q32T/siMQY6Sb3ZlhjEmwRyd&#10;DM9PzyCSkI3G4+F4fJLsFHt150P8rKhhiSi5Rx9zecXqNsQOuoUkb5ZuamPAFxNj0zeQqavEy480&#10;TOrKeLYSGIPY5qjh7QCFV6ep8tD0XvaZZSpujOp8fFMaRcsJvuJBSKls3HoxFuiE0ojnLYo9Pql2&#10;Ub1FeaeRPZONO+WmtuRzNfOW7QtT/dyGrDs8WnKQdyJjO2/ztIzy6iTWnKoNBsJTt1vByZsaTbsV&#10;Id4Lj2VCo3Eg4h0+2tC65NRTnC3I/36Nn/CYcUg5W2M5Sx5+LYVXnJkvFtN/Pjw+TtucH8cnY0TD&#10;/KFkfiixy+aK0PghTpGTmUz4aLak9tQ84Y7MkleIhJXwjUnZklexOxm4Q1LNZhmE/XUi3toHJ5Pp&#10;VOY0ko/tk/Cun9u0P19pu8Zi8mJ8O2zStDRbRtJ1nu19VfsGYPfzdvR3Kh2Xw3dG7a/p9A8AAAD/&#10;/wMAUEsDBBQABgAIAAAAIQAR9Bg+4QAAAAkBAAAPAAAAZHJzL2Rvd25yZXYueG1sTI9Ba8JAFITv&#10;hf6H5RV6q5sGY2rMRlpFKGIPapEe1+wzCc2+DdlV47/v66k9DjPMfJPPB9uKC/a+caTgeRSBQCqd&#10;aahS8LlfPb2A8EGT0a0jVHBDD/Pi/i7XmXFX2uJlFyrBJeQzraAOocuk9GWNVvuR65DYO7ne6sCy&#10;r6Tp9ZXLbSvjKJpIqxvihVp3uKix/N6drYL3/W29TRcfE7t+W35tDtIfVsuNUo8Pw+sMRMAh/IXh&#10;F5/RoWCmozuT8aJlnSRTjiqYxiDYT5I4BXFUMB4nKcgil/8fFD8AAAD//wMAUEsBAi0AFAAGAAgA&#10;AAAhALaDOJL+AAAA4QEAABMAAAAAAAAAAAAAAAAAAAAAAFtDb250ZW50X1R5cGVzXS54bWxQSwEC&#10;LQAUAAYACAAAACEAOP0h/9YAAACUAQAACwAAAAAAAAAAAAAAAAAvAQAAX3JlbHMvLnJlbHNQSwEC&#10;LQAUAAYACAAAACEAKmcCHI8CAACVBQAADgAAAAAAAAAAAAAAAAAuAgAAZHJzL2Uyb0RvYy54bWxQ&#10;SwECLQAUAAYACAAAACEAEfQYPuEAAAAJAQAADwAAAAAAAAAAAAAAAADpBAAAZHJzL2Rvd25yZXYu&#10;eG1sUEsFBgAAAAAEAAQA8wAAAPcFAAAAAA==&#10;" filled="f" strokecolor="black [3213]">
                <v:textbox>
                  <w:txbxContent>
                    <w:p w:rsidR="00AF2181" w:rsidRPr="00CC2725" w:rsidRDefault="00AF2181" w:rsidP="00A636EA">
                      <w:pPr>
                        <w:rPr>
                          <w:b/>
                        </w:rPr>
                      </w:pPr>
                      <w:r w:rsidRPr="00CC2725">
                        <w:rPr>
                          <w:b/>
                        </w:rPr>
                        <w:t xml:space="preserve">Les </w:t>
                      </w:r>
                      <w:r>
                        <w:rPr>
                          <w:b/>
                        </w:rPr>
                        <w:t xml:space="preserve">dépenses de l’État </w:t>
                      </w:r>
                      <w:r w:rsidRPr="00CC2725">
                        <w:rPr>
                          <w:b/>
                        </w:rPr>
                        <w:t xml:space="preserve">: </w:t>
                      </w:r>
                    </w:p>
                    <w:p w:rsidR="00AF2181" w:rsidRDefault="00AF2181" w:rsidP="00A636EA">
                      <w:pPr>
                        <w:pStyle w:val="Paragraphedeliste"/>
                        <w:numPr>
                          <w:ilvl w:val="0"/>
                          <w:numId w:val="70"/>
                        </w:numPr>
                      </w:pPr>
                      <w:r>
                        <w:t>Sécurité sociale (ONSS)</w:t>
                      </w:r>
                    </w:p>
                    <w:p w:rsidR="00AF2181" w:rsidRDefault="00AF2181" w:rsidP="00A636EA">
                      <w:pPr>
                        <w:pStyle w:val="Paragraphedeliste"/>
                        <w:numPr>
                          <w:ilvl w:val="0"/>
                          <w:numId w:val="70"/>
                        </w:numPr>
                      </w:pPr>
                      <w:r>
                        <w:t>Enseignement</w:t>
                      </w:r>
                    </w:p>
                    <w:p w:rsidR="00AF2181" w:rsidRDefault="00AF2181" w:rsidP="00A636EA">
                      <w:pPr>
                        <w:pStyle w:val="Paragraphedeliste"/>
                        <w:numPr>
                          <w:ilvl w:val="0"/>
                          <w:numId w:val="70"/>
                        </w:numPr>
                      </w:pPr>
                      <w:r>
                        <w:t>Institutions</w:t>
                      </w:r>
                    </w:p>
                    <w:p w:rsidR="00AF2181" w:rsidRDefault="00AF2181" w:rsidP="00A636EA">
                      <w:pPr>
                        <w:pStyle w:val="Paragraphedeliste"/>
                        <w:numPr>
                          <w:ilvl w:val="0"/>
                          <w:numId w:val="70"/>
                        </w:numPr>
                      </w:pPr>
                      <w:r>
                        <w:t>Grands travaux et énergie</w:t>
                      </w:r>
                    </w:p>
                    <w:p w:rsidR="00AF2181" w:rsidRDefault="00AF2181" w:rsidP="00A636EA">
                      <w:pPr>
                        <w:pStyle w:val="Paragraphedeliste"/>
                        <w:numPr>
                          <w:ilvl w:val="0"/>
                          <w:numId w:val="70"/>
                        </w:numPr>
                      </w:pPr>
                      <w:r>
                        <w:t>Justice</w:t>
                      </w:r>
                    </w:p>
                    <w:p w:rsidR="00AF2181" w:rsidRDefault="00AF2181" w:rsidP="00A636EA">
                      <w:pPr>
                        <w:pStyle w:val="Paragraphedeliste"/>
                        <w:numPr>
                          <w:ilvl w:val="0"/>
                          <w:numId w:val="70"/>
                        </w:numPr>
                      </w:pPr>
                      <w:r>
                        <w:t>Sécurité, pompiers</w:t>
                      </w:r>
                    </w:p>
                    <w:p w:rsidR="00AF2181" w:rsidRDefault="00AF2181" w:rsidP="00A636EA">
                      <w:pPr>
                        <w:pStyle w:val="Paragraphedeliste"/>
                        <w:numPr>
                          <w:ilvl w:val="0"/>
                          <w:numId w:val="70"/>
                        </w:numPr>
                      </w:pPr>
                      <w:r>
                        <w:t>Aides sociales (CPAS, etc.)</w:t>
                      </w:r>
                    </w:p>
                    <w:p w:rsidR="00AF2181" w:rsidRDefault="00AF2181" w:rsidP="00A636EA">
                      <w:pPr>
                        <w:pStyle w:val="Paragraphedeliste"/>
                        <w:numPr>
                          <w:ilvl w:val="0"/>
                          <w:numId w:val="70"/>
                        </w:numPr>
                      </w:pPr>
                      <w:r>
                        <w:t>Aides à la création d’entreprises</w:t>
                      </w:r>
                    </w:p>
                    <w:p w:rsidR="00AF2181" w:rsidRDefault="00AF2181" w:rsidP="00A636EA">
                      <w:pPr>
                        <w:pStyle w:val="Paragraphedeliste"/>
                        <w:numPr>
                          <w:ilvl w:val="0"/>
                          <w:numId w:val="70"/>
                        </w:numPr>
                      </w:pPr>
                      <w:r>
                        <w:t>Subsides (dont Bpost, SNCB, etc.)</w:t>
                      </w:r>
                    </w:p>
                    <w:p w:rsidR="00AF2181" w:rsidRDefault="00AF2181" w:rsidP="00A636EA">
                      <w:pPr>
                        <w:pStyle w:val="Paragraphedeliste"/>
                        <w:numPr>
                          <w:ilvl w:val="0"/>
                          <w:numId w:val="70"/>
                        </w:numPr>
                      </w:pPr>
                      <w:r>
                        <w:t>…</w:t>
                      </w:r>
                    </w:p>
                  </w:txbxContent>
                </v:textbox>
                <w10:wrap type="square"/>
              </v:shape>
            </w:pict>
          </mc:Fallback>
        </mc:AlternateContent>
      </w:r>
    </w:p>
    <w:p w:rsidR="00A636EA" w:rsidRPr="00BC4A5B" w:rsidRDefault="00A636EA" w:rsidP="00A636EA">
      <w:pPr>
        <w:rPr>
          <w:highlight w:val="green"/>
        </w:rPr>
      </w:pPr>
      <w:r>
        <w:rPr>
          <w:noProof/>
        </w:rPr>
        <mc:AlternateContent>
          <mc:Choice Requires="wpg">
            <w:drawing>
              <wp:anchor distT="0" distB="0" distL="114300" distR="114300" simplePos="0" relativeHeight="251814912" behindDoc="0" locked="0" layoutInCell="1" allowOverlap="1" wp14:anchorId="7890D8ED" wp14:editId="67DEEB4A">
                <wp:simplePos x="0" y="0"/>
                <wp:positionH relativeFrom="column">
                  <wp:posOffset>-59798</wp:posOffset>
                </wp:positionH>
                <wp:positionV relativeFrom="paragraph">
                  <wp:posOffset>109484</wp:posOffset>
                </wp:positionV>
                <wp:extent cx="1025142" cy="814812"/>
                <wp:effectExtent l="57150" t="38100" r="99060" b="99695"/>
                <wp:wrapNone/>
                <wp:docPr id="1309" name="Groupe 1309"/>
                <wp:cNvGraphicFramePr/>
                <a:graphic xmlns:a="http://schemas.openxmlformats.org/drawingml/2006/main">
                  <a:graphicData uri="http://schemas.microsoft.com/office/word/2010/wordprocessingGroup">
                    <wpg:wgp>
                      <wpg:cNvGrpSpPr/>
                      <wpg:grpSpPr>
                        <a:xfrm>
                          <a:off x="0" y="0"/>
                          <a:ext cx="1025142" cy="814812"/>
                          <a:chOff x="0" y="0"/>
                          <a:chExt cx="1025142" cy="814812"/>
                        </a:xfrm>
                      </wpg:grpSpPr>
                      <wps:wsp>
                        <wps:cNvPr id="1310" name="Connecteur droit avec flèche 1310"/>
                        <wps:cNvCnPr/>
                        <wps:spPr>
                          <a:xfrm>
                            <a:off x="0" y="0"/>
                            <a:ext cx="340360" cy="7975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311" name="Connecteur droit avec flèche 1311"/>
                        <wps:cNvCnPr/>
                        <wps:spPr>
                          <a:xfrm flipV="1">
                            <a:off x="802257" y="17252"/>
                            <a:ext cx="222885" cy="7975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C2495EF" id="Groupe 1309" o:spid="_x0000_s1026" style="position:absolute;margin-left:-4.7pt;margin-top:8.6pt;width:80.7pt;height:64.15pt;z-index:251814912" coordsize="10251,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BOhQIAANYHAAAOAAAAZHJzL2Uyb0RvYy54bWzsVctuEzEU3SPxD5b3dB5JmukoSRdpyQZB&#10;RYG967FnLHlsy3YyyR/xH/wY155HUQulKhJiwcbj17mPc88dry6PrUQHZp3Qao2zsxQjpqiuhKrX&#10;+POnt28KjJwnqiJSK7bGJ+bw5eb1q1VnSpbrRsuKWQRGlCs7s8aN96ZMEkcb1hJ3pg1TcMi1bYmH&#10;pa2TypIOrLcyydP0POm0rYzVlDkHu1f9Id5E+5wz6j9w7phHco0hNh9HG8e7MCabFSlrS0wj6BAG&#10;eUEULREKnE6mrognaG/FI1OtoFY7zf0Z1W2iOReUxRwgmyx9kM3O6r2JudRlV5uJJqD2AU8vNkvf&#10;H24sEhXUbpZeYKRIC1WKjhmKW8BQZ+oSLu6suTU3dtio+1VI+shtG76QDjpGbk8Tt+zoEYXNLM0X&#10;2TzHiMJZkc2LLO/Jpw1U6BGMNtdPA5PRbRKim4LpDOjI3VPl/oyq24YYFivgAgMTVRloqadqq5UC&#10;lbG9RZXVwiNyYBRx+e0rSBgYhJuRsIjfqoE+Vzpg8rnczebp7Bw8BuqWF8sFzMHmxAApjXV+x3SL&#10;wmSNnbdE1I0fYtM2i9okh3fO98ARECKQKoyeCHmtKuRPBgTgrSCqlmzwE64Az2PUceZPkvXwj4yD&#10;gqDGeXQTe5dtpUUHAl1HKGXKZ5MluB1gXEg5AdPfA4f7AcpiX0/gPrknvU6I6FkrP4FbobT9mXd/&#10;HEPm/f2RgT7vQMGdrk6xnpEaUF3olL8jv+zZ8otZhLBAvr+QH6hVmC/QopGHoYmLNM8XS4xActky&#10;XwzNOnZznudFsfivyEHMk776PviXFBl/j/B4xP/F8NCF1+nHdZT2/XO8+Q4AAP//AwBQSwMEFAAG&#10;AAgAAAAhAKT0hxLgAAAACQEAAA8AAABkcnMvZG93bnJldi54bWxMj81OwzAQhO9IvIO1SNxaJ6Hh&#10;J8Spqgo4VZVokRA3N94mUeN1FLtJ+vZsT3Db3RnNfpMvJ9uKAXvfOFIQzyMQSKUzDVUKvvbvs2cQ&#10;PmgyunWECi7oYVnc3uQ6M26kTxx2oRIcQj7TCuoQukxKX9ZotZ+7Dom1o+utDrz2lTS9HjnctjKJ&#10;okdpdUP8odYdrmssT7uzVfAx6nH1EL8Nm9NxffnZp9vvTYxK3d9Nq1cQAafwZ4YrPqNDwUwHdybj&#10;Ratg9rJgJ9+fEhBXPU2424GHRZqCLHL5v0HxCwAA//8DAFBLAQItABQABgAIAAAAIQC2gziS/gAA&#10;AOEBAAATAAAAAAAAAAAAAAAAAAAAAABbQ29udGVudF9UeXBlc10ueG1sUEsBAi0AFAAGAAgAAAAh&#10;ADj9If/WAAAAlAEAAAsAAAAAAAAAAAAAAAAALwEAAF9yZWxzLy5yZWxzUEsBAi0AFAAGAAgAAAAh&#10;AO7R0E6FAgAA1gcAAA4AAAAAAAAAAAAAAAAALgIAAGRycy9lMm9Eb2MueG1sUEsBAi0AFAAGAAgA&#10;AAAhAKT0hxLgAAAACQEAAA8AAAAAAAAAAAAAAAAA3wQAAGRycy9kb3ducmV2LnhtbFBLBQYAAAAA&#10;BAAEAPMAAADsBQAAAAA=&#10;">
                <v:shape id="Connecteur droit avec flèche 1310" o:spid="_x0000_s1027" type="#_x0000_t32" style="position:absolute;width:3403;height:7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2f8YAAADdAAAADwAAAGRycy9kb3ducmV2LnhtbESPQWvCQBCF74L/YRmhF6kbFaWmriJK&#10;QXooqKXQ25CdJqHZ2SW7xvjvnUOhtxnem/e+WW9716iO2lh7NjCdZKCIC29rLg18Xt6eX0DFhGyx&#10;8UwG7hRhuxkO1phbf+MTdedUKgnhmKOBKqWQax2LihzGiQ/Eov341mGStS21bfEm4a7Rsyxbaoc1&#10;S0OFgfYVFb/nqzPQcb2arQ7fHzEdF/fw/hXCuFwY8zTqd6+gEvXp3/x3fbSCP58Kv3wjI+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eNn/GAAAA3QAAAA8AAAAAAAAA&#10;AAAAAAAAoQIAAGRycy9kb3ducmV2LnhtbFBLBQYAAAAABAAEAPkAAACUAwAAAAA=&#10;" strokecolor="#92278f [3204]" strokeweight="1pt">
                  <v:stroke endarrow="block" joinstyle="miter"/>
                </v:shape>
                <v:shape id="Connecteur droit avec flèche 1311" o:spid="_x0000_s1028" type="#_x0000_t32" style="position:absolute;left:8022;top:172;width:2229;height:79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X08UAAADdAAAADwAAAGRycy9kb3ducmV2LnhtbESP0WoCMRBF3wX/IYzgW81uLUW2RhFB&#10;UOuD2n7AdDPdLN1MQpLqtl9vCgXfZrh37rkzX/a2ExcKsXWsoJwUIIhrp1tuFLy/bR5mIGJC1tg5&#10;JgU/FGG5GA7mWGl35RNdzqkROYRjhQpMSr6SMtaGLMaJ88RZ+3TBYspraKQOeM3htpOPRfEsLbac&#10;CQY9rQ3VX+dvmyH74/o1HCR97HZ+Hw0//R79VqnxqF+9gEjUp7v5/3qrc/1pWcLfN3k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BX08UAAADdAAAADwAAAAAAAAAA&#10;AAAAAAChAgAAZHJzL2Rvd25yZXYueG1sUEsFBgAAAAAEAAQA+QAAAJMDAAAAAA==&#10;" strokecolor="#92278f [3204]" strokeweight="1pt">
                  <v:stroke endarrow="block" joinstyle="miter"/>
                </v:shape>
              </v:group>
            </w:pict>
          </mc:Fallback>
        </mc:AlternateContent>
      </w:r>
    </w:p>
    <w:p w:rsidR="00A636EA" w:rsidRPr="00BC4A5B" w:rsidRDefault="00A636EA" w:rsidP="00A636EA">
      <w:pPr>
        <w:rPr>
          <w:highlight w:val="green"/>
        </w:rPr>
      </w:pPr>
    </w:p>
    <w:p w:rsidR="00A636EA" w:rsidRPr="00BC4A5B" w:rsidRDefault="00A636EA" w:rsidP="00A636EA">
      <w:pPr>
        <w:rPr>
          <w:highlight w:val="green"/>
        </w:rPr>
      </w:pPr>
    </w:p>
    <w:p w:rsidR="00A636EA" w:rsidRPr="00BC4A5B" w:rsidRDefault="00A636EA" w:rsidP="00A636EA">
      <w:pPr>
        <w:rPr>
          <w:highlight w:val="green"/>
        </w:rPr>
      </w:pPr>
    </w:p>
    <w:p w:rsidR="00A636EA" w:rsidRPr="00BC4A5B" w:rsidRDefault="00A636EA" w:rsidP="00A636EA">
      <w:pPr>
        <w:rPr>
          <w:highlight w:val="green"/>
        </w:rPr>
      </w:pPr>
      <w:r w:rsidRPr="00BC4A5B">
        <w:rPr>
          <w:noProof/>
          <w:color w:val="00B050"/>
          <w:highlight w:val="green"/>
        </w:rPr>
        <mc:AlternateContent>
          <mc:Choice Requires="wps">
            <w:drawing>
              <wp:anchor distT="0" distB="0" distL="114300" distR="114300" simplePos="0" relativeHeight="251813888" behindDoc="0" locked="0" layoutInCell="1" allowOverlap="1" wp14:anchorId="6DF56500" wp14:editId="7A309926">
                <wp:simplePos x="0" y="0"/>
                <wp:positionH relativeFrom="column">
                  <wp:posOffset>62865</wp:posOffset>
                </wp:positionH>
                <wp:positionV relativeFrom="paragraph">
                  <wp:posOffset>277495</wp:posOffset>
                </wp:positionV>
                <wp:extent cx="800100" cy="1143000"/>
                <wp:effectExtent l="57150" t="19050" r="76200" b="95250"/>
                <wp:wrapThrough wrapText="bothSides">
                  <wp:wrapPolygon edited="0">
                    <wp:start x="-1543" y="-360"/>
                    <wp:lineTo x="-1029" y="23040"/>
                    <wp:lineTo x="22629" y="23040"/>
                    <wp:lineTo x="23143" y="-360"/>
                    <wp:lineTo x="-1543" y="-360"/>
                  </wp:wrapPolygon>
                </wp:wrapThrough>
                <wp:docPr id="1312" name="Rectangle 1312"/>
                <wp:cNvGraphicFramePr/>
                <a:graphic xmlns:a="http://schemas.openxmlformats.org/drawingml/2006/main">
                  <a:graphicData uri="http://schemas.microsoft.com/office/word/2010/wordprocessingShape">
                    <wps:wsp>
                      <wps:cNvSpPr/>
                      <wps:spPr>
                        <a:xfrm>
                          <a:off x="0" y="0"/>
                          <a:ext cx="800100" cy="1143000"/>
                        </a:xfrm>
                        <a:prstGeom prst="rect">
                          <a:avLst/>
                        </a:prstGeom>
                      </wps:spPr>
                      <wps:style>
                        <a:lnRef idx="1">
                          <a:schemeClr val="accent4"/>
                        </a:lnRef>
                        <a:fillRef idx="3">
                          <a:schemeClr val="accent4"/>
                        </a:fillRef>
                        <a:effectRef idx="2">
                          <a:schemeClr val="accent4"/>
                        </a:effectRef>
                        <a:fontRef idx="minor">
                          <a:schemeClr val="lt1"/>
                        </a:fontRef>
                      </wps:style>
                      <wps:txbx>
                        <w:txbxContent>
                          <w:p w:rsidR="00AF2181" w:rsidRDefault="00AF2181" w:rsidP="00A636EA">
                            <w:pPr>
                              <w:jc w:val="center"/>
                            </w:pPr>
                            <w:r>
                              <w:t>Caisse de l’État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56500" id="Rectangle 1312" o:spid="_x0000_s1082" style="position:absolute;margin-left:4.95pt;margin-top:21.85pt;width:63pt;height:90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EVZwIAAC8FAAAOAAAAZHJzL2Uyb0RvYy54bWysVN9r2zAQfh/sfxB6Xx2n2daFOiW0dAxK&#10;G9qOPiuylBgknXZSYmd//U6y45auUBh7sXW63999p/OLzhq2VxgacBUvTyacKSehbtym4j8frz+d&#10;cRaicLUw4FTFDyrwi8XHD+etn6spbMHUChkFcWHe+opvY/Tzoghyq6wIJ+CVI6UGtCKSiJuiRtFS&#10;dGuK6WTypWgBa48gVQh0e9Ur+SLH11rJeKd1UJGZilNtMX8xf9fpWyzOxXyDwm8bOZQh/qEKKxpH&#10;ScdQVyIKtsPmr1C2kQgBdDyRYAvQupEq90DdlJNX3TxshVe5FwIn+BGm8P/Cytv9CllT0+xOyyln&#10;Tlia0j3hJtzGKJZvCaTWhznZPvgVDlKgY+q402jTn3phXQb2MAKrusgkXZ5NqDmCX5KqLGenExIo&#10;TPHs7THE7wosS4eKIxWQ8RT7mxB706MJ+aVq+vz5FA9GpRKMu1eamqGMZfbONFKXBtleEAGElMrF&#10;2ZA6Wyc33RgzOp6+7zjYJ1eVKTY6T993Hj1yZnBxdLaNA3wrgInlULLu7Y8I9H0nCGK37vIUp9k0&#10;Xa2hPtBoEXrOBy+vG8L2RoS4Ekgkp3nQ4sY7+mgDbcVhOHG2Bfz91n2yJ+6RlrOWlqbi4ddOoOLM&#10;/HDEym/lbJa2LAuzz1+nJOBLzfqlxu3sJdBYSnoivMzHZB/N8agR7BPt9zJlJZVwknJXXEY8Cpex&#10;X2Z6IaRaLrMZbZYX8cY9eHkkQuLOY/ck0A8Ei0TNWzgumJi/4llvm0bkYLmLoJtMwmdchxHQVmYa&#10;Dy9IWvuXcrZ6fucWfwAAAP//AwBQSwMEFAAGAAgAAAAhAERi7NbeAAAACAEAAA8AAABkcnMvZG93&#10;bnJldi54bWxMj81OwzAQhO9IvIO1SNyoQ1L6E+JUCFEqVUKlBe5uvCRR47UVu214e7YnOO7MaPab&#10;YjHYTpywD60jBfejBARS5UxLtYLPj+XdDESImozuHKGCHwywKK+vCp0bd6YtnnaxFlxCIdcKmhh9&#10;LmWoGrQ6jJxHYu/b9VZHPvtaml6fudx2Mk2SibS6Jf7QaI/PDVaH3dEqWG0mS+xnL18Hv3ofZ+1b&#10;ut74V6Vub4anRxARh/gXhgs+o0PJTHt3JBNEp2A+56CCcTYFcbGzBxb2CtKUFVkW8v+A8hcAAP//&#10;AwBQSwECLQAUAAYACAAAACEAtoM4kv4AAADhAQAAEwAAAAAAAAAAAAAAAAAAAAAAW0NvbnRlbnRf&#10;VHlwZXNdLnhtbFBLAQItABQABgAIAAAAIQA4/SH/1gAAAJQBAAALAAAAAAAAAAAAAAAAAC8BAABf&#10;cmVscy8ucmVsc1BLAQItABQABgAIAAAAIQAxncEVZwIAAC8FAAAOAAAAAAAAAAAAAAAAAC4CAABk&#10;cnMvZTJvRG9jLnhtbFBLAQItABQABgAIAAAAIQBEYuzW3gAAAAgBAAAPAAAAAAAAAAAAAAAAAMEE&#10;AABkcnMvZG93bnJldi54bWxQSwUGAAAAAAQABADzAAAAzAUAAAAA&#10;" fillcolor="#6f67bc [3031]" strokecolor="#665eb8 [3207]" strokeweight=".5pt">
                <v:fill color2="#635bb7 [3175]" rotate="t" colors="0 #7973c0;.5 #6259bd;1 #5249ac" focus="100%" type="gradient">
                  <o:fill v:ext="view" type="gradientUnscaled"/>
                </v:fill>
                <v:textbox>
                  <w:txbxContent>
                    <w:p w:rsidR="00AF2181" w:rsidRDefault="00AF2181" w:rsidP="00A636EA">
                      <w:pPr>
                        <w:jc w:val="center"/>
                      </w:pPr>
                      <w:r>
                        <w:t>Caisse de l’État</w:t>
                      </w:r>
                    </w:p>
                  </w:txbxContent>
                </v:textbox>
                <w10:wrap type="through"/>
              </v:rect>
            </w:pict>
          </mc:Fallback>
        </mc:AlternateContent>
      </w:r>
    </w:p>
    <w:p w:rsidR="00A636EA" w:rsidRPr="00BC4A5B" w:rsidRDefault="00A636EA" w:rsidP="00A636EA">
      <w:pPr>
        <w:rPr>
          <w:highlight w:val="green"/>
        </w:rPr>
      </w:pPr>
    </w:p>
    <w:p w:rsidR="00A636EA" w:rsidRPr="00D343F2" w:rsidRDefault="00A636EA" w:rsidP="00A636EA">
      <w:pPr>
        <w:rPr>
          <w:highlight w:val="green"/>
        </w:rPr>
      </w:pPr>
    </w:p>
    <w:p w:rsidR="00A636EA" w:rsidRPr="00D343F2" w:rsidRDefault="00A636EA" w:rsidP="00A636EA">
      <w:pPr>
        <w:rPr>
          <w:highlight w:val="green"/>
        </w:rPr>
      </w:pPr>
    </w:p>
    <w:p w:rsidR="00A636EA" w:rsidRPr="00D343F2" w:rsidRDefault="00A636EA" w:rsidP="00A636EA">
      <w:pPr>
        <w:jc w:val="both"/>
      </w:pPr>
      <w:r w:rsidRPr="00D343F2">
        <w:t>À l’aide de l’article du Soir (21 et 22 mars 2015) ci-dessous, (qui ne reprend pas tous les postes concernant les recettes et les dépenses par souci de simplification) calcule les montants suivants en estimant que la recette</w:t>
      </w:r>
      <w:r w:rsidRPr="00D343F2">
        <w:rPr>
          <w:rStyle w:val="Appelnotedebasdep"/>
        </w:rPr>
        <w:footnoteReference w:id="4"/>
      </w:r>
      <w:r w:rsidRPr="00D343F2">
        <w:t xml:space="preserve"> de 2016 s’élève à 186.000.000.000,00€ et que les proportions restent inchangées.</w:t>
      </w:r>
    </w:p>
    <w:p w:rsidR="00A636EA" w:rsidRPr="00D343F2" w:rsidRDefault="00A636EA" w:rsidP="00A636EA"/>
    <w:p w:rsidR="00A636EA" w:rsidRPr="00D343F2" w:rsidRDefault="00A636EA" w:rsidP="00A636EA">
      <w:r w:rsidRPr="00D343F2">
        <w:rPr>
          <w:b/>
        </w:rPr>
        <w:t>Recettes</w:t>
      </w:r>
      <w:r w:rsidRPr="00D343F2">
        <w:t xml:space="preserve"> : </w:t>
      </w:r>
    </w:p>
    <w:p w:rsidR="00A636EA" w:rsidRPr="00D343F2" w:rsidRDefault="00A636EA" w:rsidP="00A636EA">
      <w:pPr>
        <w:pStyle w:val="Paragraphedeliste"/>
        <w:numPr>
          <w:ilvl w:val="0"/>
          <w:numId w:val="82"/>
        </w:numPr>
        <w:tabs>
          <w:tab w:val="left" w:leader="dot" w:pos="8505"/>
        </w:tabs>
        <w:spacing w:before="120" w:line="360" w:lineRule="auto"/>
        <w:ind w:left="714" w:hanging="357"/>
        <w:rPr>
          <w:color w:val="000000" w:themeColor="text1"/>
        </w:rPr>
      </w:pPr>
      <w:r w:rsidRPr="00D343F2">
        <w:t xml:space="preserve">Impôts des sociétés : </w:t>
      </w:r>
      <w:r w:rsidRPr="00D343F2">
        <w:rPr>
          <w:color w:val="000000" w:themeColor="text1"/>
        </w:rPr>
        <w:tab/>
      </w:r>
    </w:p>
    <w:p w:rsidR="00A636EA" w:rsidRPr="00D343F2" w:rsidRDefault="00A636EA" w:rsidP="00A636EA">
      <w:pPr>
        <w:pStyle w:val="Paragraphedeliste"/>
        <w:numPr>
          <w:ilvl w:val="0"/>
          <w:numId w:val="82"/>
        </w:numPr>
        <w:tabs>
          <w:tab w:val="left" w:leader="dot" w:pos="8505"/>
        </w:tabs>
        <w:spacing w:line="360" w:lineRule="auto"/>
        <w:ind w:left="714" w:hanging="357"/>
      </w:pPr>
      <w:r w:rsidRPr="00D343F2">
        <w:t>Patrimo</w:t>
      </w:r>
      <w:r>
        <w:t>ines et revenus du patrimoine :</w:t>
      </w:r>
      <w:r>
        <w:tab/>
      </w:r>
    </w:p>
    <w:p w:rsidR="00A636EA" w:rsidRPr="00D343F2" w:rsidRDefault="00A636EA" w:rsidP="00A636EA">
      <w:pPr>
        <w:pStyle w:val="Paragraphedeliste"/>
        <w:numPr>
          <w:ilvl w:val="0"/>
          <w:numId w:val="82"/>
        </w:numPr>
        <w:tabs>
          <w:tab w:val="left" w:leader="dot" w:pos="8505"/>
        </w:tabs>
        <w:spacing w:line="360" w:lineRule="auto"/>
        <w:ind w:left="714" w:hanging="357"/>
      </w:pPr>
      <w:r>
        <w:t xml:space="preserve">Consommation (TVA) : </w:t>
      </w:r>
      <w:r>
        <w:tab/>
      </w:r>
    </w:p>
    <w:p w:rsidR="00A636EA" w:rsidRPr="00D343F2" w:rsidRDefault="00A636EA" w:rsidP="00A636EA">
      <w:pPr>
        <w:pStyle w:val="Paragraphedeliste"/>
        <w:numPr>
          <w:ilvl w:val="0"/>
          <w:numId w:val="82"/>
        </w:numPr>
        <w:tabs>
          <w:tab w:val="left" w:leader="dot" w:pos="8505"/>
        </w:tabs>
        <w:spacing w:line="360" w:lineRule="auto"/>
        <w:ind w:left="714" w:hanging="357"/>
      </w:pPr>
      <w:r>
        <w:t>Travail :</w:t>
      </w:r>
      <w:r>
        <w:tab/>
      </w:r>
    </w:p>
    <w:p w:rsidR="00A636EA" w:rsidRPr="00D343F2" w:rsidRDefault="00A636EA" w:rsidP="00A636EA"/>
    <w:p w:rsidR="00A636EA" w:rsidRPr="00D343F2" w:rsidRDefault="00A636EA" w:rsidP="00A636EA">
      <w:r w:rsidRPr="00D343F2">
        <w:rPr>
          <w:b/>
        </w:rPr>
        <w:t>Dépenses</w:t>
      </w:r>
      <w:r w:rsidRPr="00D343F2">
        <w:t xml:space="preserve"> : </w:t>
      </w:r>
    </w:p>
    <w:p w:rsidR="00A636EA" w:rsidRPr="00D343F2" w:rsidRDefault="00A636EA" w:rsidP="00A636EA">
      <w:pPr>
        <w:pStyle w:val="Paragraphedeliste"/>
        <w:numPr>
          <w:ilvl w:val="0"/>
          <w:numId w:val="82"/>
        </w:numPr>
        <w:tabs>
          <w:tab w:val="left" w:leader="dot" w:pos="8505"/>
        </w:tabs>
        <w:spacing w:before="120" w:line="360" w:lineRule="auto"/>
        <w:ind w:left="714" w:hanging="357"/>
      </w:pPr>
      <w:r w:rsidRPr="00D343F2">
        <w:t xml:space="preserve">Protection sociale : </w:t>
      </w:r>
      <w:r>
        <w:rPr>
          <w:color w:val="000000" w:themeColor="text1"/>
        </w:rPr>
        <w:tab/>
      </w:r>
    </w:p>
    <w:p w:rsidR="00A636EA" w:rsidRPr="00D343F2" w:rsidRDefault="00A636EA" w:rsidP="00A636EA">
      <w:pPr>
        <w:pStyle w:val="Paragraphedeliste"/>
        <w:numPr>
          <w:ilvl w:val="0"/>
          <w:numId w:val="82"/>
        </w:numPr>
        <w:tabs>
          <w:tab w:val="left" w:leader="dot" w:pos="8505"/>
        </w:tabs>
        <w:spacing w:line="360" w:lineRule="auto"/>
        <w:ind w:left="714" w:hanging="357"/>
      </w:pPr>
      <w:r>
        <w:t>Santé :</w:t>
      </w:r>
      <w:r>
        <w:tab/>
      </w:r>
    </w:p>
    <w:p w:rsidR="00A636EA" w:rsidRPr="00D343F2" w:rsidRDefault="00A636EA" w:rsidP="00A636EA">
      <w:pPr>
        <w:pStyle w:val="Paragraphedeliste"/>
        <w:numPr>
          <w:ilvl w:val="0"/>
          <w:numId w:val="82"/>
        </w:numPr>
        <w:tabs>
          <w:tab w:val="left" w:leader="dot" w:pos="8505"/>
        </w:tabs>
        <w:spacing w:line="360" w:lineRule="auto"/>
        <w:ind w:left="714" w:hanging="357"/>
      </w:pPr>
      <w:r>
        <w:t>Enseignement :</w:t>
      </w:r>
      <w:r>
        <w:tab/>
      </w:r>
    </w:p>
    <w:p w:rsidR="00A636EA" w:rsidRPr="00D343F2" w:rsidRDefault="00A636EA" w:rsidP="00A636EA">
      <w:pPr>
        <w:pStyle w:val="Paragraphedeliste"/>
        <w:numPr>
          <w:ilvl w:val="0"/>
          <w:numId w:val="82"/>
        </w:numPr>
        <w:tabs>
          <w:tab w:val="left" w:leader="dot" w:pos="8505"/>
        </w:tabs>
        <w:spacing w:line="360" w:lineRule="auto"/>
        <w:ind w:left="714" w:hanging="357"/>
        <w:rPr>
          <w:color w:val="000000" w:themeColor="text1"/>
        </w:rPr>
      </w:pPr>
      <w:r w:rsidRPr="00D343F2">
        <w:t xml:space="preserve">Loisir, culte et culture : </w:t>
      </w:r>
      <w:r>
        <w:rPr>
          <w:color w:val="000000" w:themeColor="text1"/>
        </w:rPr>
        <w:tab/>
      </w:r>
    </w:p>
    <w:p w:rsidR="00A636EA" w:rsidRDefault="00A636EA" w:rsidP="00A636EA">
      <w:pPr>
        <w:rPr>
          <w:rFonts w:ascii="Lucida Calligraphy" w:hAnsi="Lucida Calligraphy"/>
          <w:color w:val="000000" w:themeColor="text1"/>
        </w:rPr>
      </w:pPr>
      <w:r>
        <w:rPr>
          <w:rFonts w:ascii="Lucida Calligraphy" w:hAnsi="Lucida Calligraphy"/>
          <w:color w:val="000000" w:themeColor="text1"/>
        </w:rPr>
        <w:br w:type="page"/>
      </w:r>
    </w:p>
    <w:p w:rsidR="00A636EA" w:rsidRDefault="00A636EA" w:rsidP="00A636EA"/>
    <w:p w:rsidR="00A636EA" w:rsidRDefault="00A636EA" w:rsidP="00A636EA">
      <w:r>
        <w:rPr>
          <w:noProof/>
        </w:rPr>
        <w:drawing>
          <wp:anchor distT="0" distB="0" distL="114300" distR="114300" simplePos="0" relativeHeight="251823104" behindDoc="0" locked="0" layoutInCell="1" allowOverlap="1" wp14:anchorId="3570333A" wp14:editId="2C6A0B9E">
            <wp:simplePos x="0" y="0"/>
            <wp:positionH relativeFrom="column">
              <wp:posOffset>266743</wp:posOffset>
            </wp:positionH>
            <wp:positionV relativeFrom="paragraph">
              <wp:posOffset>1186903</wp:posOffset>
            </wp:positionV>
            <wp:extent cx="5186680" cy="6176645"/>
            <wp:effectExtent l="0" t="0" r="0" b="0"/>
            <wp:wrapSquare wrapText="bothSides"/>
            <wp:docPr id="1343" name="Imag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jpg"/>
                    <pic:cNvPicPr/>
                  </pic:nvPicPr>
                  <pic:blipFill>
                    <a:blip r:embed="rId36" cstate="email">
                      <a:extLst>
                        <a:ext uri="{28A0092B-C50C-407E-A947-70E740481C1C}">
                          <a14:useLocalDpi xmlns:a14="http://schemas.microsoft.com/office/drawing/2010/main"/>
                        </a:ext>
                      </a:extLst>
                    </a:blip>
                    <a:stretch>
                      <a:fillRect/>
                    </a:stretch>
                  </pic:blipFill>
                  <pic:spPr>
                    <a:xfrm>
                      <a:off x="0" y="0"/>
                      <a:ext cx="5186680" cy="617664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A636EA" w:rsidRDefault="00A636EA" w:rsidP="00A636EA">
      <w:pPr>
        <w:pBdr>
          <w:top w:val="single" w:sz="4" w:space="1" w:color="auto"/>
          <w:left w:val="single" w:sz="4" w:space="4" w:color="auto"/>
          <w:bottom w:val="single" w:sz="4" w:space="1" w:color="auto"/>
          <w:right w:val="single" w:sz="4" w:space="4" w:color="auto"/>
        </w:pBdr>
      </w:pPr>
      <w:r w:rsidRPr="001F7A44">
        <w:rPr>
          <w:noProof/>
        </w:rPr>
        <w:drawing>
          <wp:anchor distT="0" distB="0" distL="114300" distR="114300" simplePos="0" relativeHeight="251819008" behindDoc="0" locked="0" layoutInCell="1" allowOverlap="1" wp14:anchorId="7B4C742D" wp14:editId="3F11E300">
            <wp:simplePos x="0" y="0"/>
            <wp:positionH relativeFrom="column">
              <wp:posOffset>5437505</wp:posOffset>
            </wp:positionH>
            <wp:positionV relativeFrom="paragraph">
              <wp:posOffset>118110</wp:posOffset>
            </wp:positionV>
            <wp:extent cx="514985" cy="684530"/>
            <wp:effectExtent l="0" t="0" r="0" b="1270"/>
            <wp:wrapThrough wrapText="bothSides">
              <wp:wrapPolygon edited="0">
                <wp:start x="3196" y="0"/>
                <wp:lineTo x="0" y="2404"/>
                <wp:lineTo x="0" y="6412"/>
                <wp:lineTo x="1065" y="12824"/>
                <wp:lineTo x="5327" y="20839"/>
                <wp:lineTo x="14915" y="20839"/>
                <wp:lineTo x="20242" y="16030"/>
                <wp:lineTo x="20242" y="4809"/>
                <wp:lineTo x="14915" y="0"/>
                <wp:lineTo x="3196" y="0"/>
              </wp:wrapPolygon>
            </wp:wrapThrough>
            <wp:docPr id="1344" name="Image 1344"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0" tgtFrame="&quot;_blank&quot;"/>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4B3EA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rPr>
          <w:b/>
        </w:rPr>
      </w:pPr>
      <w:r w:rsidRPr="004B3EA5">
        <w:rPr>
          <w:b/>
        </w:rPr>
        <w:t>Faisons le point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Quelles sont les principales recettes et dépenses de l’État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Quelles sont les principales recettes et dépenses de ta commune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Que penses-tu des choix des élus à ce sujet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p>
    <w:p w:rsidR="00A636EA" w:rsidRDefault="00A636EA" w:rsidP="00A636EA"/>
    <w:p w:rsidR="00A636EA" w:rsidRDefault="00A636EA" w:rsidP="00A636EA">
      <w:pPr>
        <w:pStyle w:val="Titre3"/>
        <w:numPr>
          <w:ilvl w:val="0"/>
          <w:numId w:val="21"/>
        </w:numPr>
      </w:pPr>
      <w:bookmarkStart w:id="36" w:name="_Toc480356490"/>
      <w:bookmarkStart w:id="37" w:name="_Toc480544710"/>
      <w:bookmarkStart w:id="38" w:name="_Toc531358316"/>
      <w:bookmarkStart w:id="39" w:name="_Toc18929936"/>
      <w:bookmarkStart w:id="40" w:name="_Toc18934419"/>
      <w:r>
        <w:t>J’explique l</w:t>
      </w:r>
      <w:r w:rsidRPr="00797C24">
        <w:t>a procédure d’imposition à l’IPP</w:t>
      </w:r>
      <w:bookmarkEnd w:id="36"/>
      <w:bookmarkEnd w:id="37"/>
      <w:bookmarkEnd w:id="38"/>
      <w:bookmarkEnd w:id="39"/>
      <w:bookmarkEnd w:id="40"/>
    </w:p>
    <w:p w:rsidR="00A636EA" w:rsidRPr="00533E45" w:rsidRDefault="00A636EA" w:rsidP="00A636EA"/>
    <w:p w:rsidR="00A636EA" w:rsidRDefault="00A636EA" w:rsidP="00A636EA">
      <w:pPr>
        <w:pStyle w:val="Titre4"/>
      </w:pPr>
      <w:bookmarkStart w:id="41" w:name="_Toc480356491"/>
      <w:bookmarkStart w:id="42" w:name="_Toc480544711"/>
      <w:bookmarkStart w:id="43" w:name="_Toc531358317"/>
      <w:bookmarkStart w:id="44" w:name="_Toc18934420"/>
      <w:r>
        <w:t>ACTIVITÉ 3</w:t>
      </w:r>
      <w:r w:rsidRPr="00797C24">
        <w:t xml:space="preserve"> : </w:t>
      </w:r>
      <w:r>
        <w:t>la fiche d’impôts</w:t>
      </w:r>
      <w:r w:rsidRPr="00797C24">
        <w:t>.</w:t>
      </w:r>
      <w:bookmarkEnd w:id="41"/>
      <w:bookmarkEnd w:id="42"/>
      <w:bookmarkEnd w:id="43"/>
      <w:bookmarkEnd w:id="44"/>
      <w:r w:rsidRPr="00797C24" w:rsidDel="004962BD">
        <w:rPr>
          <w:rStyle w:val="Appelnotedebasdep"/>
        </w:rPr>
        <w:t xml:space="preserve"> </w:t>
      </w:r>
    </w:p>
    <w:p w:rsidR="00A636EA" w:rsidRDefault="00A636EA" w:rsidP="00A636EA">
      <w:pPr>
        <w:jc w:val="both"/>
      </w:pPr>
      <w:r>
        <w:t xml:space="preserve">Clique sur ce </w:t>
      </w:r>
      <w:hyperlink r:id="rId37" w:history="1">
        <w:r w:rsidRPr="00BF1FC4">
          <w:rPr>
            <w:rStyle w:val="Lienhypertexte"/>
          </w:rPr>
          <w:t>lien</w:t>
        </w:r>
      </w:hyperlink>
      <w:r>
        <w:t xml:space="preserve"> et parcours l’avertissement-extrait</w:t>
      </w:r>
      <w:r>
        <w:rPr>
          <w:rStyle w:val="Appelnotedebasdep"/>
        </w:rPr>
        <w:footnoteReference w:id="5"/>
      </w:r>
      <w:r>
        <w:t xml:space="preserve"> de rôle (AER) (avec ses explications), complète cet énoncé et réponds aux questions qui se trouvent plus bas.</w:t>
      </w:r>
    </w:p>
    <w:p w:rsidR="00A636EA" w:rsidRDefault="00A636EA" w:rsidP="00A636EA">
      <w:pPr>
        <w:jc w:val="both"/>
      </w:pPr>
    </w:p>
    <w:p w:rsidR="00A636EA" w:rsidRPr="00E34BBA" w:rsidRDefault="00A636EA" w:rsidP="00A636EA">
      <w:pPr>
        <w:jc w:val="both"/>
        <w:rPr>
          <w:rFonts w:ascii="Times New Roman" w:eastAsia="Times New Roman" w:hAnsi="Times New Roman" w:cs="Times New Roman"/>
        </w:rPr>
      </w:pPr>
      <w:r>
        <w:t>Avant cela, q</w:t>
      </w:r>
      <w:r w:rsidRPr="00E34BBA">
        <w:t>u’est-ce qu’un « Avertissement-extrait de rôle à l'impôt des personnes physiques et taxes additionnelles » ?</w:t>
      </w:r>
    </w:p>
    <w:p w:rsidR="00A636EA" w:rsidRPr="00797C24" w:rsidRDefault="00A636EA" w:rsidP="00A636EA">
      <w:pPr>
        <w:tabs>
          <w:tab w:val="left" w:leader="dot" w:pos="9072"/>
        </w:tabs>
        <w:spacing w:line="360" w:lineRule="auto"/>
        <w:jc w:val="both"/>
      </w:pPr>
      <w:r w:rsidRPr="00797C24">
        <w:tab/>
      </w:r>
    </w:p>
    <w:p w:rsidR="00A636EA" w:rsidRPr="00797C24"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Default="00A636EA" w:rsidP="00A636EA">
      <w:pPr>
        <w:jc w:val="both"/>
      </w:pPr>
    </w:p>
    <w:p w:rsidR="00A636EA" w:rsidRPr="00D343F2" w:rsidRDefault="00A636EA" w:rsidP="00A636EA">
      <w:pPr>
        <w:jc w:val="both"/>
        <w:rPr>
          <w:color w:val="000000" w:themeColor="text1"/>
        </w:rPr>
      </w:pPr>
      <w:r w:rsidRPr="00D343F2">
        <w:rPr>
          <w:color w:val="000000" w:themeColor="text1"/>
        </w:rPr>
        <w:t>Monsieur Dujardin et Madame Gillet vivent à ………………… (commune dont le bureau de recette de l’impôt se trouve à ……………………</w:t>
      </w:r>
      <w:r>
        <w:rPr>
          <w:color w:val="000000" w:themeColor="text1"/>
        </w:rPr>
        <w:t>).</w:t>
      </w:r>
    </w:p>
    <w:p w:rsidR="00A636EA" w:rsidRPr="00D343F2" w:rsidRDefault="00A636EA" w:rsidP="00A636EA">
      <w:pPr>
        <w:jc w:val="both"/>
        <w:rPr>
          <w:color w:val="000000" w:themeColor="text1"/>
        </w:rPr>
      </w:pPr>
      <w:r w:rsidRPr="00D343F2">
        <w:rPr>
          <w:color w:val="000000" w:themeColor="text1"/>
        </w:rPr>
        <w:t>En …………, Monsieur a reçu un salaire annuel de ………………………… (cotisations sociales déduites).</w:t>
      </w:r>
      <w:r>
        <w:rPr>
          <w:color w:val="000000" w:themeColor="text1"/>
        </w:rPr>
        <w:t xml:space="preserve"> </w:t>
      </w:r>
      <w:r w:rsidRPr="00D343F2">
        <w:rPr>
          <w:color w:val="000000" w:themeColor="text1"/>
        </w:rPr>
        <w:t>Il a également reçu ………………….. de remboursement pour ses frais de déplacement.</w:t>
      </w:r>
      <w:r>
        <w:rPr>
          <w:color w:val="000000" w:themeColor="text1"/>
        </w:rPr>
        <w:t xml:space="preserve"> </w:t>
      </w:r>
      <w:r w:rsidRPr="00D343F2">
        <w:rPr>
          <w:color w:val="000000" w:themeColor="text1"/>
        </w:rPr>
        <w:t>Heureusement, ce montant est exonéré.</w:t>
      </w:r>
      <w:r>
        <w:rPr>
          <w:color w:val="000000" w:themeColor="text1"/>
        </w:rPr>
        <w:t xml:space="preserve"> </w:t>
      </w:r>
      <w:r w:rsidRPr="00D343F2">
        <w:rPr>
          <w:color w:val="000000" w:themeColor="text1"/>
        </w:rPr>
        <w:t>On retrouve cette information en case ………………………….</w:t>
      </w:r>
      <w:r>
        <w:rPr>
          <w:color w:val="000000" w:themeColor="text1"/>
        </w:rPr>
        <w:t xml:space="preserve"> </w:t>
      </w:r>
      <w:r w:rsidRPr="00D343F2">
        <w:rPr>
          <w:color w:val="000000" w:themeColor="text1"/>
        </w:rPr>
        <w:t>Chaque mois, un précompte professionnel (tu te souviens, cette fameuse « avance sur l’impôt ») lui était prélevée de sa rémunération brute.</w:t>
      </w:r>
      <w:r>
        <w:rPr>
          <w:color w:val="000000" w:themeColor="text1"/>
        </w:rPr>
        <w:t xml:space="preserve"> </w:t>
      </w:r>
      <w:r w:rsidRPr="00D343F2">
        <w:rPr>
          <w:color w:val="000000" w:themeColor="text1"/>
        </w:rPr>
        <w:t>Sur l’année, il a versé ………………………de précompte professionnel.</w:t>
      </w:r>
      <w:r>
        <w:rPr>
          <w:color w:val="000000" w:themeColor="text1"/>
        </w:rPr>
        <w:t xml:space="preserve"> </w:t>
      </w:r>
    </w:p>
    <w:p w:rsidR="00A636EA" w:rsidRDefault="00A636EA" w:rsidP="00A636EA">
      <w:pPr>
        <w:jc w:val="both"/>
        <w:rPr>
          <w:color w:val="000000" w:themeColor="text1"/>
        </w:rPr>
      </w:pPr>
      <w:r w:rsidRPr="00D343F2">
        <w:rPr>
          <w:color w:val="000000" w:themeColor="text1"/>
        </w:rPr>
        <w:t>Monsieur Dujardin a dépensé des frais dans le cadre de son travail (ordinateur, une partie de frais téléphoniques, etc.) qu’il peut indiquer dans sa déclaration pour diminuer sa base taxable.</w:t>
      </w:r>
      <w:r>
        <w:rPr>
          <w:color w:val="000000" w:themeColor="text1"/>
        </w:rPr>
        <w:t xml:space="preserve"> </w:t>
      </w:r>
      <w:r w:rsidRPr="00D343F2">
        <w:rPr>
          <w:color w:val="000000" w:themeColor="text1"/>
        </w:rPr>
        <w:t>Cependant, il a décidé d’opter pour le « ………………. » car il n’avait pas envie de garder toutes les preuves, c’est une tâche lourde. Ce forfait s’élève à ………………….. (montant donné par le fisc).</w:t>
      </w:r>
    </w:p>
    <w:p w:rsidR="00A636EA" w:rsidRPr="00D343F2" w:rsidRDefault="00A636EA" w:rsidP="00A636EA">
      <w:pPr>
        <w:jc w:val="both"/>
        <w:rPr>
          <w:color w:val="000000" w:themeColor="text1"/>
        </w:rPr>
      </w:pPr>
      <w:r w:rsidRPr="00D343F2">
        <w:rPr>
          <w:color w:val="000000" w:themeColor="text1"/>
        </w:rPr>
        <w:t>Madame Gillet ne travaillant pas, le fisc applique un ………………….. ………………….. qui permet au couple de réduire leur base taxable et être donc moins taxé.</w:t>
      </w:r>
      <w:r>
        <w:rPr>
          <w:color w:val="000000" w:themeColor="text1"/>
        </w:rPr>
        <w:t xml:space="preserve"> </w:t>
      </w:r>
      <w:r w:rsidRPr="00D343F2">
        <w:rPr>
          <w:color w:val="000000" w:themeColor="text1"/>
        </w:rPr>
        <w:t>Ce quotient s’élève à …………………..</w:t>
      </w:r>
    </w:p>
    <w:p w:rsidR="00A636EA" w:rsidRPr="00D343F2" w:rsidRDefault="00A636EA" w:rsidP="00A636EA">
      <w:pPr>
        <w:jc w:val="both"/>
        <w:rPr>
          <w:color w:val="000000" w:themeColor="text1"/>
        </w:rPr>
      </w:pPr>
      <w:r w:rsidRPr="00D343F2">
        <w:rPr>
          <w:color w:val="000000" w:themeColor="text1"/>
        </w:rPr>
        <w:t>Le calcul de l’impôt de Monsieur Dujardin va donc démarrer à ………………….. ( = …………………..…………………..…………………..…………………..).</w:t>
      </w:r>
      <w:r>
        <w:rPr>
          <w:color w:val="000000" w:themeColor="text1"/>
        </w:rPr>
        <w:t xml:space="preserve"> </w:t>
      </w:r>
      <w:r w:rsidRPr="00D343F2">
        <w:rPr>
          <w:color w:val="000000" w:themeColor="text1"/>
        </w:rPr>
        <w:t>Celui de Madame Gillet démarrera à …………………...</w:t>
      </w:r>
      <w:r>
        <w:rPr>
          <w:color w:val="000000" w:themeColor="text1"/>
        </w:rPr>
        <w:t xml:space="preserve"> </w:t>
      </w:r>
      <w:r w:rsidRPr="00D343F2">
        <w:rPr>
          <w:color w:val="000000" w:themeColor="text1"/>
        </w:rPr>
        <w:t>Ces montants sont appelés les « …………………..…………………..…………………..», RIG.</w:t>
      </w:r>
    </w:p>
    <w:p w:rsidR="00A636EA" w:rsidRPr="00D343F2" w:rsidRDefault="00A636EA" w:rsidP="00A636EA">
      <w:pPr>
        <w:jc w:val="both"/>
        <w:rPr>
          <w:color w:val="000000" w:themeColor="text1"/>
        </w:rPr>
      </w:pPr>
      <w:r w:rsidRPr="00D343F2">
        <w:rPr>
          <w:color w:val="000000" w:themeColor="text1"/>
        </w:rPr>
        <w:t>Le fisc ………………….. une première partie de la base taxable.</w:t>
      </w:r>
      <w:r>
        <w:rPr>
          <w:color w:val="000000" w:themeColor="text1"/>
        </w:rPr>
        <w:t xml:space="preserve"> </w:t>
      </w:r>
      <w:r w:rsidRPr="00D343F2">
        <w:rPr>
          <w:color w:val="000000" w:themeColor="text1"/>
        </w:rPr>
        <w:t>Cette première exonération s’élève à …………………..…………………...</w:t>
      </w:r>
      <w:r>
        <w:rPr>
          <w:color w:val="000000" w:themeColor="text1"/>
        </w:rPr>
        <w:t xml:space="preserve"> </w:t>
      </w:r>
      <w:r w:rsidRPr="00D343F2">
        <w:rPr>
          <w:color w:val="000000" w:themeColor="text1"/>
        </w:rPr>
        <w:t>Cela veut dire qu’un contribuable ayant un salaire inférieur à ce montant ne paiera pas d’impôt.</w:t>
      </w:r>
      <w:r>
        <w:rPr>
          <w:color w:val="000000" w:themeColor="text1"/>
        </w:rPr>
        <w:t xml:space="preserve"> </w:t>
      </w:r>
      <w:r w:rsidRPr="00D343F2">
        <w:rPr>
          <w:color w:val="000000" w:themeColor="text1"/>
        </w:rPr>
        <w:t>Cette quotité augmente si le contribuable a des enfants à charge par exemple.</w:t>
      </w:r>
      <w:r>
        <w:rPr>
          <w:color w:val="000000" w:themeColor="text1"/>
        </w:rPr>
        <w:t xml:space="preserve"> </w:t>
      </w:r>
      <w:r w:rsidRPr="00D343F2">
        <w:rPr>
          <w:color w:val="000000" w:themeColor="text1"/>
        </w:rPr>
        <w:t>Ici, Monsieur et Madame ont un enfant.</w:t>
      </w:r>
      <w:r>
        <w:rPr>
          <w:color w:val="000000" w:themeColor="text1"/>
        </w:rPr>
        <w:t xml:space="preserve"> </w:t>
      </w:r>
      <w:r w:rsidRPr="00D343F2">
        <w:rPr>
          <w:color w:val="000000" w:themeColor="text1"/>
        </w:rPr>
        <w:t>Leur quotité exemptée liée à leur enfant (enfin, celle de Monsieur car le fisc indique les suppléments aux exonérations au revenu le plus important) est de …………………..</w:t>
      </w:r>
    </w:p>
    <w:p w:rsidR="00A636EA" w:rsidRDefault="00A636EA" w:rsidP="00A636EA"/>
    <w:p w:rsidR="00A636EA" w:rsidRPr="00555495" w:rsidRDefault="00A636EA" w:rsidP="00A636EA">
      <w:pPr>
        <w:rPr>
          <w:sz w:val="32"/>
        </w:rPr>
      </w:pPr>
      <w:r w:rsidRPr="00555495">
        <w:rPr>
          <w:b/>
          <w:sz w:val="32"/>
        </w:rPr>
        <w:t>« Pause calcul ».</w:t>
      </w:r>
    </w:p>
    <w:p w:rsidR="00A636EA" w:rsidRDefault="00A636EA" w:rsidP="00A636EA">
      <w:pPr>
        <w:jc w:val="both"/>
      </w:pPr>
      <w:r>
        <w:t>Nous allons calculer l’impôt manuellement pour comprendre la suite de l’AER.</w:t>
      </w:r>
    </w:p>
    <w:p w:rsidR="00A636EA" w:rsidRDefault="00A636EA" w:rsidP="00A636EA">
      <w:pPr>
        <w:jc w:val="both"/>
      </w:pPr>
      <w:r>
        <w:t>A l’aide de ces tableaux à la page suivante</w:t>
      </w:r>
      <w:r>
        <w:rPr>
          <w:rStyle w:val="Appelnotedebasdep"/>
        </w:rPr>
        <w:footnoteReference w:id="6"/>
      </w:r>
      <w:r>
        <w:t xml:space="preserve">, calcule l’impôt </w:t>
      </w:r>
      <w:proofErr w:type="spellStart"/>
      <w:r>
        <w:t>d</w:t>
      </w:r>
      <w:r w:rsidR="003068D6">
        <w:t>u</w:t>
      </w:r>
      <w:proofErr w:type="spellEnd"/>
      <w:r>
        <w:t xml:space="preserve"> par Monsieur Dujardin et par Madame Gillet.</w:t>
      </w:r>
    </w:p>
    <w:p w:rsidR="00A636EA" w:rsidRDefault="00A636EA" w:rsidP="00A636EA">
      <w:pPr>
        <w:jc w:val="both"/>
      </w:pPr>
    </w:p>
    <w:p w:rsidR="00A636EA" w:rsidRDefault="00A636EA" w:rsidP="00A636EA">
      <w:pPr>
        <w:jc w:val="both"/>
      </w:pPr>
      <w:r w:rsidRPr="003D2AB8">
        <w:rPr>
          <w:b/>
          <w:u w:val="single"/>
        </w:rPr>
        <w:t>Le RIG de Monsieur</w:t>
      </w:r>
      <w:r>
        <w:t xml:space="preserve"> est de </w:t>
      </w:r>
      <w:r w:rsidRPr="007B690D">
        <w:rPr>
          <w:rFonts w:ascii="Lucida Calligraphy" w:hAnsi="Lucida Calligraphy"/>
          <w:color w:val="000000" w:themeColor="text1"/>
        </w:rPr>
        <w:t>…………………..</w:t>
      </w:r>
      <w:r w:rsidRPr="008D6DD6">
        <w:rPr>
          <w:rFonts w:ascii="Lucida Calligraphy" w:hAnsi="Lucida Calligraphy"/>
          <w:b/>
          <w:color w:val="000000" w:themeColor="text1"/>
        </w:rPr>
        <w:t>.</w:t>
      </w:r>
      <w:r w:rsidRPr="008D6DD6">
        <w:rPr>
          <w:color w:val="000000" w:themeColor="text1"/>
        </w:rPr>
        <w:t xml:space="preserve"> </w:t>
      </w:r>
      <w:r>
        <w:t>Comme indiqué plus haut, en Belgique, le calcul se fait par tranche comme présenté dans le tableau.</w:t>
      </w:r>
    </w:p>
    <w:p w:rsidR="00A636EA" w:rsidRDefault="00A636EA" w:rsidP="00A636EA"/>
    <w:tbl>
      <w:tblPr>
        <w:tblStyle w:val="Grilledutableau"/>
        <w:tblW w:w="0" w:type="auto"/>
        <w:tblLook w:val="04A0" w:firstRow="1" w:lastRow="0" w:firstColumn="1" w:lastColumn="0" w:noHBand="0" w:noVBand="1"/>
      </w:tblPr>
      <w:tblGrid>
        <w:gridCol w:w="3571"/>
        <w:gridCol w:w="982"/>
        <w:gridCol w:w="2364"/>
        <w:gridCol w:w="2139"/>
      </w:tblGrid>
      <w:tr w:rsidR="00A636EA" w:rsidRPr="00EC4669" w:rsidTr="00FC784A">
        <w:tc>
          <w:tcPr>
            <w:tcW w:w="3652" w:type="dxa"/>
          </w:tcPr>
          <w:p w:rsidR="00A636EA" w:rsidRPr="00EC4669" w:rsidRDefault="00A636EA" w:rsidP="00FC784A">
            <w:pPr>
              <w:jc w:val="center"/>
              <w:rPr>
                <w:b/>
              </w:rPr>
            </w:pPr>
            <w:r w:rsidRPr="00EC4669">
              <w:rPr>
                <w:b/>
              </w:rPr>
              <w:t>Tranches</w:t>
            </w:r>
          </w:p>
        </w:tc>
        <w:tc>
          <w:tcPr>
            <w:tcW w:w="992" w:type="dxa"/>
          </w:tcPr>
          <w:p w:rsidR="00A636EA" w:rsidRPr="00EC4669" w:rsidRDefault="00A636EA" w:rsidP="00FC784A">
            <w:pPr>
              <w:jc w:val="center"/>
              <w:rPr>
                <w:b/>
              </w:rPr>
            </w:pPr>
            <w:proofErr w:type="spellStart"/>
            <w:r w:rsidRPr="00EC4669">
              <w:rPr>
                <w:b/>
              </w:rPr>
              <w:t>Taux</w:t>
            </w:r>
            <w:proofErr w:type="spellEnd"/>
          </w:p>
        </w:tc>
        <w:tc>
          <w:tcPr>
            <w:tcW w:w="2410" w:type="dxa"/>
          </w:tcPr>
          <w:p w:rsidR="00A636EA" w:rsidRPr="00EC4669" w:rsidRDefault="00A636EA" w:rsidP="00FC784A">
            <w:pPr>
              <w:jc w:val="center"/>
              <w:rPr>
                <w:b/>
              </w:rPr>
            </w:pPr>
            <w:proofErr w:type="spellStart"/>
            <w:r w:rsidRPr="00EC4669">
              <w:rPr>
                <w:b/>
              </w:rPr>
              <w:t>Calcul</w:t>
            </w:r>
            <w:proofErr w:type="spellEnd"/>
            <w:r w:rsidRPr="00EC4669">
              <w:rPr>
                <w:b/>
              </w:rPr>
              <w:t xml:space="preserve"> par tranche</w:t>
            </w:r>
          </w:p>
        </w:tc>
        <w:tc>
          <w:tcPr>
            <w:tcW w:w="2177" w:type="dxa"/>
          </w:tcPr>
          <w:p w:rsidR="00A636EA" w:rsidRPr="00EC4669" w:rsidRDefault="00A636EA" w:rsidP="00FC784A">
            <w:pPr>
              <w:jc w:val="center"/>
              <w:rPr>
                <w:b/>
              </w:rPr>
            </w:pPr>
            <w:proofErr w:type="spellStart"/>
            <w:r w:rsidRPr="00EC4669">
              <w:rPr>
                <w:b/>
              </w:rPr>
              <w:t>Impôt</w:t>
            </w:r>
            <w:proofErr w:type="spellEnd"/>
            <w:r w:rsidRPr="00EC4669">
              <w:rPr>
                <w:b/>
              </w:rPr>
              <w:t xml:space="preserve"> par tranche</w:t>
            </w:r>
          </w:p>
        </w:tc>
      </w:tr>
      <w:tr w:rsidR="00A636EA" w:rsidTr="00FC784A">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rPr>
          <w:trHeight w:val="251"/>
        </w:trPr>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rPr>
          <w:trHeight w:val="251"/>
        </w:trPr>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rPr>
          <w:trHeight w:val="251"/>
        </w:trPr>
        <w:tc>
          <w:tcPr>
            <w:tcW w:w="7054" w:type="dxa"/>
            <w:gridSpan w:val="3"/>
            <w:vAlign w:val="center"/>
          </w:tcPr>
          <w:p w:rsidR="00A636EA" w:rsidRPr="00EC4669" w:rsidRDefault="00A636EA" w:rsidP="00FC784A">
            <w:pPr>
              <w:jc w:val="right"/>
              <w:rPr>
                <w:b/>
              </w:rPr>
            </w:pPr>
            <w:r w:rsidRPr="00EC4669">
              <w:rPr>
                <w:b/>
              </w:rPr>
              <w:t xml:space="preserve">TOTAL </w:t>
            </w:r>
            <w:proofErr w:type="spellStart"/>
            <w:r w:rsidRPr="00EC4669">
              <w:rPr>
                <w:b/>
              </w:rPr>
              <w:t>d’impôts</w:t>
            </w:r>
            <w:proofErr w:type="spellEnd"/>
            <w:r w:rsidRPr="00EC4669">
              <w:rPr>
                <w:b/>
              </w:rPr>
              <w:t xml:space="preserve"> </w:t>
            </w:r>
          </w:p>
        </w:tc>
        <w:tc>
          <w:tcPr>
            <w:tcW w:w="2177" w:type="dxa"/>
          </w:tcPr>
          <w:p w:rsidR="00A636EA" w:rsidRPr="003D2AB8" w:rsidRDefault="00A636EA" w:rsidP="00FC784A">
            <w:pPr>
              <w:rPr>
                <w:b/>
              </w:rPr>
            </w:pPr>
          </w:p>
        </w:tc>
      </w:tr>
    </w:tbl>
    <w:p w:rsidR="00A636EA" w:rsidRDefault="00A636EA" w:rsidP="00A636EA"/>
    <w:p w:rsidR="00A636EA" w:rsidRDefault="00A636EA" w:rsidP="00A636EA">
      <w:pPr>
        <w:jc w:val="both"/>
      </w:pPr>
      <w:r>
        <w:t xml:space="preserve">Monsieur Dujardin a aussi une </w:t>
      </w:r>
      <w:r w:rsidRPr="003D2AB8">
        <w:rPr>
          <w:b/>
        </w:rPr>
        <w:t>quotité exemptée </w:t>
      </w:r>
      <w:r>
        <w:t xml:space="preserve">: </w:t>
      </w:r>
      <w:r w:rsidRPr="007B690D">
        <w:rPr>
          <w:rFonts w:ascii="Lucida Calligraphy" w:hAnsi="Lucida Calligraphy"/>
          <w:color w:val="000000" w:themeColor="text1"/>
        </w:rPr>
        <w:t>………………….</w:t>
      </w:r>
      <w:r w:rsidRPr="008D6DD6">
        <w:rPr>
          <w:rFonts w:ascii="Lucida Calligraphy" w:hAnsi="Lucida Calligraphy"/>
          <w:color w:val="000000" w:themeColor="text1"/>
        </w:rPr>
        <w:t>.</w:t>
      </w:r>
      <w:r w:rsidRPr="008D6DD6">
        <w:rPr>
          <w:rFonts w:ascii="Lucida Calligraphy" w:hAnsi="Lucida Calligraphy"/>
          <w:b/>
          <w:color w:val="000000" w:themeColor="text1"/>
        </w:rPr>
        <w:t>.</w:t>
      </w:r>
      <w:r w:rsidRPr="008D6DD6">
        <w:rPr>
          <w:rFonts w:ascii="Lucida Calligraphy" w:hAnsi="Lucida Calligraphy"/>
          <w:color w:val="000000" w:themeColor="text1"/>
        </w:rPr>
        <w:t>…………………..</w:t>
      </w:r>
      <w:r w:rsidRPr="008D6DD6">
        <w:rPr>
          <w:rFonts w:ascii="Lucida Calligraphy" w:hAnsi="Lucida Calligraphy"/>
          <w:b/>
          <w:color w:val="000000" w:themeColor="text1"/>
        </w:rPr>
        <w:t>.</w:t>
      </w:r>
      <w:r w:rsidRPr="008D6DD6">
        <w:rPr>
          <w:color w:val="000000" w:themeColor="text1"/>
        </w:rPr>
        <w:t xml:space="preserve"> </w:t>
      </w:r>
      <w:r w:rsidRPr="007B690D">
        <w:rPr>
          <w:rFonts w:ascii="Lucida Calligraphy" w:hAnsi="Lucida Calligraphy"/>
          <w:color w:val="000000" w:themeColor="text1"/>
        </w:rPr>
        <w:t>…………………..</w:t>
      </w:r>
      <w:r w:rsidRPr="00991C22">
        <w:rPr>
          <w:rFonts w:ascii="Lucida Calligraphy" w:hAnsi="Lucida Calligraphy"/>
          <w:b/>
          <w:color w:val="000000" w:themeColor="text1"/>
        </w:rPr>
        <w:t>.</w:t>
      </w:r>
      <w:r>
        <w:t xml:space="preserve"> Ce n’est pas un montant à déduire de l’impôt que l’on vient de calculer mais c’est une partie sur laquelle on va pouvoir calculer la réduction d’impôt. Reprenons nos tableaux. Le système est le même.</w:t>
      </w:r>
    </w:p>
    <w:p w:rsidR="00A636EA" w:rsidRDefault="00A636EA" w:rsidP="00A636EA"/>
    <w:tbl>
      <w:tblPr>
        <w:tblStyle w:val="Grilledutableau"/>
        <w:tblW w:w="0" w:type="auto"/>
        <w:tblLook w:val="04A0" w:firstRow="1" w:lastRow="0" w:firstColumn="1" w:lastColumn="0" w:noHBand="0" w:noVBand="1"/>
      </w:tblPr>
      <w:tblGrid>
        <w:gridCol w:w="3571"/>
        <w:gridCol w:w="982"/>
        <w:gridCol w:w="2364"/>
        <w:gridCol w:w="2139"/>
      </w:tblGrid>
      <w:tr w:rsidR="00A636EA" w:rsidRPr="00EC4669" w:rsidTr="00FC784A">
        <w:tc>
          <w:tcPr>
            <w:tcW w:w="3652" w:type="dxa"/>
          </w:tcPr>
          <w:p w:rsidR="00A636EA" w:rsidRPr="00EC4669" w:rsidRDefault="00A636EA" w:rsidP="00FC784A">
            <w:pPr>
              <w:jc w:val="center"/>
              <w:rPr>
                <w:b/>
              </w:rPr>
            </w:pPr>
            <w:r w:rsidRPr="00EC4669">
              <w:rPr>
                <w:b/>
              </w:rPr>
              <w:t>Tranches</w:t>
            </w:r>
          </w:p>
        </w:tc>
        <w:tc>
          <w:tcPr>
            <w:tcW w:w="992" w:type="dxa"/>
          </w:tcPr>
          <w:p w:rsidR="00A636EA" w:rsidRPr="00EC4669" w:rsidRDefault="00A636EA" w:rsidP="00FC784A">
            <w:pPr>
              <w:jc w:val="center"/>
              <w:rPr>
                <w:b/>
              </w:rPr>
            </w:pPr>
            <w:proofErr w:type="spellStart"/>
            <w:r w:rsidRPr="00EC4669">
              <w:rPr>
                <w:b/>
              </w:rPr>
              <w:t>Taux</w:t>
            </w:r>
            <w:proofErr w:type="spellEnd"/>
          </w:p>
        </w:tc>
        <w:tc>
          <w:tcPr>
            <w:tcW w:w="2410" w:type="dxa"/>
          </w:tcPr>
          <w:p w:rsidR="00A636EA" w:rsidRPr="00EC4669" w:rsidRDefault="00A636EA" w:rsidP="00FC784A">
            <w:pPr>
              <w:jc w:val="center"/>
              <w:rPr>
                <w:b/>
              </w:rPr>
            </w:pPr>
            <w:proofErr w:type="spellStart"/>
            <w:r w:rsidRPr="00EC4669">
              <w:rPr>
                <w:b/>
              </w:rPr>
              <w:t>Calcul</w:t>
            </w:r>
            <w:proofErr w:type="spellEnd"/>
            <w:r w:rsidRPr="00EC4669">
              <w:rPr>
                <w:b/>
              </w:rPr>
              <w:t xml:space="preserve"> par tranche</w:t>
            </w:r>
          </w:p>
        </w:tc>
        <w:tc>
          <w:tcPr>
            <w:tcW w:w="2177" w:type="dxa"/>
          </w:tcPr>
          <w:p w:rsidR="00A636EA" w:rsidRPr="00EC4669" w:rsidRDefault="00A636EA" w:rsidP="00FC784A">
            <w:pPr>
              <w:jc w:val="center"/>
              <w:rPr>
                <w:b/>
              </w:rPr>
            </w:pPr>
            <w:proofErr w:type="spellStart"/>
            <w:r w:rsidRPr="00EC4669">
              <w:rPr>
                <w:b/>
              </w:rPr>
              <w:t>Impôt</w:t>
            </w:r>
            <w:proofErr w:type="spellEnd"/>
            <w:r w:rsidRPr="00EC4669">
              <w:rPr>
                <w:b/>
              </w:rPr>
              <w:t xml:space="preserve"> par tranche</w:t>
            </w:r>
          </w:p>
        </w:tc>
      </w:tr>
      <w:tr w:rsidR="00A636EA" w:rsidTr="00FC784A">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rPr>
          <w:trHeight w:val="251"/>
        </w:trPr>
        <w:tc>
          <w:tcPr>
            <w:tcW w:w="7054" w:type="dxa"/>
            <w:gridSpan w:val="3"/>
            <w:vAlign w:val="center"/>
          </w:tcPr>
          <w:p w:rsidR="00A636EA" w:rsidRPr="00EC4669" w:rsidRDefault="00A636EA" w:rsidP="00FC784A">
            <w:pPr>
              <w:jc w:val="right"/>
              <w:rPr>
                <w:b/>
              </w:rPr>
            </w:pPr>
            <w:r w:rsidRPr="00EC4669">
              <w:rPr>
                <w:b/>
              </w:rPr>
              <w:t xml:space="preserve">TOTAL </w:t>
            </w:r>
            <w:r>
              <w:rPr>
                <w:b/>
              </w:rPr>
              <w:t xml:space="preserve">de </w:t>
            </w:r>
            <w:proofErr w:type="spellStart"/>
            <w:r>
              <w:rPr>
                <w:b/>
              </w:rPr>
              <w:t>réduction</w:t>
            </w:r>
            <w:proofErr w:type="spellEnd"/>
            <w:r>
              <w:rPr>
                <w:b/>
              </w:rPr>
              <w:t xml:space="preserve"> </w:t>
            </w:r>
            <w:proofErr w:type="spellStart"/>
            <w:r>
              <w:rPr>
                <w:b/>
              </w:rPr>
              <w:t>d’impôts</w:t>
            </w:r>
            <w:proofErr w:type="spellEnd"/>
            <w:r w:rsidRPr="00EC4669">
              <w:rPr>
                <w:b/>
              </w:rPr>
              <w:t xml:space="preserve"> </w:t>
            </w:r>
          </w:p>
        </w:tc>
        <w:tc>
          <w:tcPr>
            <w:tcW w:w="2177" w:type="dxa"/>
          </w:tcPr>
          <w:p w:rsidR="00A636EA" w:rsidRPr="003D2AB8" w:rsidRDefault="00A636EA" w:rsidP="00FC784A">
            <w:pPr>
              <w:rPr>
                <w:b/>
              </w:rPr>
            </w:pPr>
          </w:p>
        </w:tc>
      </w:tr>
    </w:tbl>
    <w:p w:rsidR="00A636EA" w:rsidRDefault="00A636EA" w:rsidP="00A636EA"/>
    <w:p w:rsidR="00A636EA" w:rsidRDefault="00A636EA" w:rsidP="00A636EA">
      <w:pPr>
        <w:jc w:val="both"/>
      </w:pPr>
      <w:r>
        <w:t xml:space="preserve">Finalement, l’impôt que devra Monsieur Dujardin est de </w:t>
      </w:r>
      <w:r w:rsidRPr="007B690D">
        <w:rPr>
          <w:rFonts w:ascii="Lucida Calligraphy" w:hAnsi="Lucida Calligraphy"/>
          <w:color w:val="000000" w:themeColor="text1"/>
        </w:rPr>
        <w:t>…………………..</w:t>
      </w:r>
      <w:r w:rsidRPr="007B690D">
        <w:rPr>
          <w:color w:val="000000" w:themeColor="text1"/>
        </w:rPr>
        <w:t xml:space="preserve"> </w:t>
      </w:r>
      <w:r w:rsidRPr="007B690D">
        <w:rPr>
          <w:rFonts w:ascii="Lucida Calligraphy" w:hAnsi="Lucida Calligraphy"/>
          <w:color w:val="000000" w:themeColor="text1"/>
        </w:rPr>
        <w:t>……………</w:t>
      </w:r>
    </w:p>
    <w:p w:rsidR="00A636EA" w:rsidRDefault="00A636EA" w:rsidP="00A636EA">
      <w:pPr>
        <w:jc w:val="both"/>
      </w:pPr>
    </w:p>
    <w:p w:rsidR="00A636EA" w:rsidRDefault="00A636EA" w:rsidP="00A636EA">
      <w:r>
        <w:br w:type="page"/>
      </w:r>
    </w:p>
    <w:p w:rsidR="00A636EA" w:rsidRPr="008D6DD6" w:rsidRDefault="00A636EA" w:rsidP="00A636EA">
      <w:pPr>
        <w:jc w:val="both"/>
      </w:pPr>
      <w:r>
        <w:t xml:space="preserve">Faisons la même chose pour </w:t>
      </w:r>
      <w:r w:rsidRPr="008E621D">
        <w:rPr>
          <w:b/>
          <w:u w:val="single"/>
        </w:rPr>
        <w:t>Madame Gillet</w:t>
      </w:r>
      <w:r w:rsidRPr="008D6DD6">
        <w:rPr>
          <w:b/>
        </w:rPr>
        <w:t>.</w:t>
      </w:r>
    </w:p>
    <w:p w:rsidR="00A636EA" w:rsidRPr="00991C22" w:rsidRDefault="00A636EA" w:rsidP="00A636EA">
      <w:pPr>
        <w:jc w:val="both"/>
      </w:pPr>
      <w:r>
        <w:t xml:space="preserve">Son </w:t>
      </w:r>
      <w:r w:rsidRPr="00A466AF">
        <w:rPr>
          <w:b/>
        </w:rPr>
        <w:t>RIG</w:t>
      </w:r>
      <w:r>
        <w:t xml:space="preserve"> est de </w:t>
      </w:r>
      <w:r w:rsidRPr="00991C22">
        <w:rPr>
          <w:rFonts w:ascii="Lucida Calligraphy" w:hAnsi="Lucida Calligraphy"/>
          <w:color w:val="000000" w:themeColor="text1"/>
        </w:rPr>
        <w:t>…………………..</w:t>
      </w:r>
      <w:r w:rsidRPr="00991C22">
        <w:rPr>
          <w:rFonts w:ascii="Lucida Calligraphy" w:hAnsi="Lucida Calligraphy"/>
          <w:b/>
          <w:color w:val="000000" w:themeColor="text1"/>
        </w:rPr>
        <w:t>.</w:t>
      </w:r>
      <w:r w:rsidRPr="00991C22">
        <w:rPr>
          <w:color w:val="000000" w:themeColor="text1"/>
        </w:rPr>
        <w:t xml:space="preserve"> </w:t>
      </w:r>
    </w:p>
    <w:p w:rsidR="00A636EA" w:rsidRDefault="00A636EA" w:rsidP="00A636EA"/>
    <w:tbl>
      <w:tblPr>
        <w:tblStyle w:val="Grilledutableau"/>
        <w:tblW w:w="0" w:type="auto"/>
        <w:tblLook w:val="04A0" w:firstRow="1" w:lastRow="0" w:firstColumn="1" w:lastColumn="0" w:noHBand="0" w:noVBand="1"/>
      </w:tblPr>
      <w:tblGrid>
        <w:gridCol w:w="3571"/>
        <w:gridCol w:w="982"/>
        <w:gridCol w:w="2364"/>
        <w:gridCol w:w="2139"/>
      </w:tblGrid>
      <w:tr w:rsidR="00A636EA" w:rsidRPr="00EC4669" w:rsidTr="00FC784A">
        <w:tc>
          <w:tcPr>
            <w:tcW w:w="3652" w:type="dxa"/>
          </w:tcPr>
          <w:p w:rsidR="00A636EA" w:rsidRPr="00EC4669" w:rsidRDefault="00A636EA" w:rsidP="00FC784A">
            <w:pPr>
              <w:jc w:val="center"/>
              <w:rPr>
                <w:b/>
              </w:rPr>
            </w:pPr>
            <w:r w:rsidRPr="00EC4669">
              <w:rPr>
                <w:b/>
              </w:rPr>
              <w:t>Tranches</w:t>
            </w:r>
          </w:p>
        </w:tc>
        <w:tc>
          <w:tcPr>
            <w:tcW w:w="992" w:type="dxa"/>
          </w:tcPr>
          <w:p w:rsidR="00A636EA" w:rsidRPr="00EC4669" w:rsidRDefault="00A636EA" w:rsidP="00FC784A">
            <w:pPr>
              <w:jc w:val="center"/>
              <w:rPr>
                <w:b/>
              </w:rPr>
            </w:pPr>
            <w:proofErr w:type="spellStart"/>
            <w:r w:rsidRPr="00EC4669">
              <w:rPr>
                <w:b/>
              </w:rPr>
              <w:t>Taux</w:t>
            </w:r>
            <w:proofErr w:type="spellEnd"/>
          </w:p>
        </w:tc>
        <w:tc>
          <w:tcPr>
            <w:tcW w:w="2410" w:type="dxa"/>
          </w:tcPr>
          <w:p w:rsidR="00A636EA" w:rsidRPr="00EC4669" w:rsidRDefault="00A636EA" w:rsidP="00FC784A">
            <w:pPr>
              <w:jc w:val="center"/>
              <w:rPr>
                <w:b/>
              </w:rPr>
            </w:pPr>
            <w:proofErr w:type="spellStart"/>
            <w:r w:rsidRPr="00EC4669">
              <w:rPr>
                <w:b/>
              </w:rPr>
              <w:t>Calcul</w:t>
            </w:r>
            <w:proofErr w:type="spellEnd"/>
            <w:r w:rsidRPr="00EC4669">
              <w:rPr>
                <w:b/>
              </w:rPr>
              <w:t xml:space="preserve"> par tranche</w:t>
            </w:r>
          </w:p>
        </w:tc>
        <w:tc>
          <w:tcPr>
            <w:tcW w:w="2177" w:type="dxa"/>
          </w:tcPr>
          <w:p w:rsidR="00A636EA" w:rsidRPr="00EC4669" w:rsidRDefault="00A636EA" w:rsidP="00FC784A">
            <w:pPr>
              <w:jc w:val="center"/>
              <w:rPr>
                <w:b/>
              </w:rPr>
            </w:pPr>
            <w:proofErr w:type="spellStart"/>
            <w:r w:rsidRPr="00EC4669">
              <w:rPr>
                <w:b/>
              </w:rPr>
              <w:t>Impôt</w:t>
            </w:r>
            <w:proofErr w:type="spellEnd"/>
            <w:r w:rsidRPr="00EC4669">
              <w:rPr>
                <w:b/>
              </w:rPr>
              <w:t xml:space="preserve"> par tranche</w:t>
            </w:r>
          </w:p>
        </w:tc>
      </w:tr>
      <w:tr w:rsidR="00A636EA" w:rsidTr="00FC784A">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rPr>
          <w:trHeight w:val="251"/>
        </w:trPr>
        <w:tc>
          <w:tcPr>
            <w:tcW w:w="7054" w:type="dxa"/>
            <w:gridSpan w:val="3"/>
            <w:vAlign w:val="center"/>
          </w:tcPr>
          <w:p w:rsidR="00A636EA" w:rsidRPr="00EC4669" w:rsidRDefault="00A636EA" w:rsidP="00FC784A">
            <w:pPr>
              <w:jc w:val="right"/>
              <w:rPr>
                <w:b/>
              </w:rPr>
            </w:pPr>
            <w:r w:rsidRPr="00EC4669">
              <w:rPr>
                <w:b/>
              </w:rPr>
              <w:t xml:space="preserve">TOTAL </w:t>
            </w:r>
            <w:proofErr w:type="spellStart"/>
            <w:r w:rsidRPr="00EC4669">
              <w:rPr>
                <w:b/>
              </w:rPr>
              <w:t>d’impôts</w:t>
            </w:r>
            <w:proofErr w:type="spellEnd"/>
            <w:r w:rsidRPr="00EC4669">
              <w:rPr>
                <w:b/>
              </w:rPr>
              <w:t xml:space="preserve"> </w:t>
            </w:r>
          </w:p>
        </w:tc>
        <w:tc>
          <w:tcPr>
            <w:tcW w:w="2177" w:type="dxa"/>
          </w:tcPr>
          <w:p w:rsidR="00A636EA" w:rsidRPr="003D2AB8" w:rsidRDefault="00A636EA" w:rsidP="00FC784A">
            <w:pPr>
              <w:rPr>
                <w:b/>
              </w:rPr>
            </w:pPr>
          </w:p>
        </w:tc>
      </w:tr>
    </w:tbl>
    <w:p w:rsidR="00A636EA" w:rsidRPr="00D343F2" w:rsidRDefault="00A636EA" w:rsidP="00A636EA">
      <w:pPr>
        <w:jc w:val="both"/>
      </w:pPr>
    </w:p>
    <w:p w:rsidR="00A636EA" w:rsidRPr="00D343F2" w:rsidRDefault="00A636EA" w:rsidP="00A636EA">
      <w:pPr>
        <w:tabs>
          <w:tab w:val="left" w:leader="dot" w:pos="8505"/>
        </w:tabs>
        <w:jc w:val="both"/>
      </w:pPr>
      <w:r w:rsidRPr="00D343F2">
        <w:t xml:space="preserve">Et voici sa réduction d’impôt en lien avec sa </w:t>
      </w:r>
      <w:r w:rsidRPr="00D343F2">
        <w:rPr>
          <w:b/>
        </w:rPr>
        <w:t>quotité exemptée </w:t>
      </w:r>
      <w:r w:rsidRPr="00D343F2">
        <w:t xml:space="preserve">: de </w:t>
      </w:r>
      <w:r>
        <w:rPr>
          <w:color w:val="000000" w:themeColor="text1"/>
        </w:rPr>
        <w:tab/>
      </w:r>
    </w:p>
    <w:p w:rsidR="00A636EA" w:rsidRPr="00D343F2" w:rsidRDefault="00A636EA" w:rsidP="00A636EA">
      <w:pPr>
        <w:jc w:val="both"/>
      </w:pPr>
    </w:p>
    <w:tbl>
      <w:tblPr>
        <w:tblStyle w:val="Grilledutableau"/>
        <w:tblW w:w="0" w:type="auto"/>
        <w:tblLook w:val="04A0" w:firstRow="1" w:lastRow="0" w:firstColumn="1" w:lastColumn="0" w:noHBand="0" w:noVBand="1"/>
      </w:tblPr>
      <w:tblGrid>
        <w:gridCol w:w="3571"/>
        <w:gridCol w:w="982"/>
        <w:gridCol w:w="2364"/>
        <w:gridCol w:w="2139"/>
      </w:tblGrid>
      <w:tr w:rsidR="00A636EA" w:rsidRPr="00EC4669" w:rsidTr="00FC784A">
        <w:tc>
          <w:tcPr>
            <w:tcW w:w="3652" w:type="dxa"/>
          </w:tcPr>
          <w:p w:rsidR="00A636EA" w:rsidRPr="00EC4669" w:rsidRDefault="00A636EA" w:rsidP="00FC784A">
            <w:pPr>
              <w:jc w:val="center"/>
              <w:rPr>
                <w:b/>
              </w:rPr>
            </w:pPr>
            <w:r w:rsidRPr="00EC4669">
              <w:rPr>
                <w:b/>
              </w:rPr>
              <w:t>Tranches</w:t>
            </w:r>
          </w:p>
        </w:tc>
        <w:tc>
          <w:tcPr>
            <w:tcW w:w="992" w:type="dxa"/>
          </w:tcPr>
          <w:p w:rsidR="00A636EA" w:rsidRPr="00EC4669" w:rsidRDefault="00A636EA" w:rsidP="00FC784A">
            <w:pPr>
              <w:jc w:val="center"/>
              <w:rPr>
                <w:b/>
              </w:rPr>
            </w:pPr>
            <w:proofErr w:type="spellStart"/>
            <w:r w:rsidRPr="00EC4669">
              <w:rPr>
                <w:b/>
              </w:rPr>
              <w:t>Taux</w:t>
            </w:r>
            <w:proofErr w:type="spellEnd"/>
          </w:p>
        </w:tc>
        <w:tc>
          <w:tcPr>
            <w:tcW w:w="2410" w:type="dxa"/>
          </w:tcPr>
          <w:p w:rsidR="00A636EA" w:rsidRPr="00EC4669" w:rsidRDefault="00A636EA" w:rsidP="00FC784A">
            <w:pPr>
              <w:jc w:val="center"/>
              <w:rPr>
                <w:b/>
              </w:rPr>
            </w:pPr>
            <w:proofErr w:type="spellStart"/>
            <w:r w:rsidRPr="00EC4669">
              <w:rPr>
                <w:b/>
              </w:rPr>
              <w:t>Calcul</w:t>
            </w:r>
            <w:proofErr w:type="spellEnd"/>
            <w:r w:rsidRPr="00EC4669">
              <w:rPr>
                <w:b/>
              </w:rPr>
              <w:t xml:space="preserve"> par tranche</w:t>
            </w:r>
          </w:p>
        </w:tc>
        <w:tc>
          <w:tcPr>
            <w:tcW w:w="2177" w:type="dxa"/>
          </w:tcPr>
          <w:p w:rsidR="00A636EA" w:rsidRPr="00EC4669" w:rsidRDefault="00A636EA" w:rsidP="00FC784A">
            <w:pPr>
              <w:jc w:val="center"/>
              <w:rPr>
                <w:b/>
              </w:rPr>
            </w:pPr>
            <w:proofErr w:type="spellStart"/>
            <w:r w:rsidRPr="00EC4669">
              <w:rPr>
                <w:b/>
              </w:rPr>
              <w:t>Impôt</w:t>
            </w:r>
            <w:proofErr w:type="spellEnd"/>
            <w:r w:rsidRPr="00EC4669">
              <w:rPr>
                <w:b/>
              </w:rPr>
              <w:t xml:space="preserve"> par tranche</w:t>
            </w:r>
          </w:p>
        </w:tc>
      </w:tr>
      <w:tr w:rsidR="00A636EA" w:rsidTr="00FC784A">
        <w:tc>
          <w:tcPr>
            <w:tcW w:w="3652" w:type="dxa"/>
          </w:tcPr>
          <w:p w:rsidR="00A636EA" w:rsidRPr="00D06DFA" w:rsidRDefault="00A636EA" w:rsidP="00FC784A">
            <w:pPr>
              <w:rPr>
                <w:rFonts w:ascii="Lucida Calligraphy" w:hAnsi="Lucida Calligraphy"/>
                <w:color w:val="FF0000"/>
              </w:rPr>
            </w:pPr>
          </w:p>
        </w:tc>
        <w:tc>
          <w:tcPr>
            <w:tcW w:w="992" w:type="dxa"/>
          </w:tcPr>
          <w:p w:rsidR="00A636EA" w:rsidRPr="00D06DFA" w:rsidRDefault="00A636EA" w:rsidP="00FC784A">
            <w:pPr>
              <w:rPr>
                <w:rFonts w:ascii="Lucida Calligraphy" w:hAnsi="Lucida Calligraphy"/>
                <w:color w:val="FF0000"/>
              </w:rPr>
            </w:pPr>
          </w:p>
        </w:tc>
        <w:tc>
          <w:tcPr>
            <w:tcW w:w="2410" w:type="dxa"/>
          </w:tcPr>
          <w:p w:rsidR="00A636EA" w:rsidRPr="00D06DFA" w:rsidRDefault="00A636EA" w:rsidP="00FC784A">
            <w:pPr>
              <w:rPr>
                <w:rFonts w:ascii="Lucida Calligraphy" w:hAnsi="Lucida Calligraphy"/>
                <w:color w:val="FF0000"/>
              </w:rPr>
            </w:pPr>
          </w:p>
        </w:tc>
        <w:tc>
          <w:tcPr>
            <w:tcW w:w="2177" w:type="dxa"/>
          </w:tcPr>
          <w:p w:rsidR="00A636EA" w:rsidRPr="00D06DFA" w:rsidRDefault="00A636EA" w:rsidP="00FC784A">
            <w:pPr>
              <w:rPr>
                <w:rFonts w:ascii="Lucida Calligraphy" w:hAnsi="Lucida Calligraphy"/>
                <w:color w:val="FF0000"/>
              </w:rPr>
            </w:pPr>
          </w:p>
        </w:tc>
      </w:tr>
      <w:tr w:rsidR="00A636EA" w:rsidTr="00FC784A">
        <w:trPr>
          <w:trHeight w:val="251"/>
        </w:trPr>
        <w:tc>
          <w:tcPr>
            <w:tcW w:w="7054" w:type="dxa"/>
            <w:gridSpan w:val="3"/>
            <w:vAlign w:val="center"/>
          </w:tcPr>
          <w:p w:rsidR="00A636EA" w:rsidRPr="00EC4669" w:rsidRDefault="00A636EA" w:rsidP="00FC784A">
            <w:pPr>
              <w:jc w:val="right"/>
              <w:rPr>
                <w:b/>
              </w:rPr>
            </w:pPr>
            <w:r w:rsidRPr="00EC4669">
              <w:rPr>
                <w:b/>
              </w:rPr>
              <w:t xml:space="preserve">TOTAL </w:t>
            </w:r>
            <w:proofErr w:type="spellStart"/>
            <w:r w:rsidRPr="00EC4669">
              <w:rPr>
                <w:b/>
              </w:rPr>
              <w:t>d’impôts</w:t>
            </w:r>
            <w:proofErr w:type="spellEnd"/>
            <w:r w:rsidRPr="00EC4669">
              <w:rPr>
                <w:b/>
              </w:rPr>
              <w:t xml:space="preserve"> </w:t>
            </w:r>
          </w:p>
        </w:tc>
        <w:tc>
          <w:tcPr>
            <w:tcW w:w="2177" w:type="dxa"/>
          </w:tcPr>
          <w:p w:rsidR="00A636EA" w:rsidRPr="003D2AB8" w:rsidRDefault="00A636EA" w:rsidP="00FC784A">
            <w:pPr>
              <w:rPr>
                <w:b/>
              </w:rPr>
            </w:pPr>
          </w:p>
        </w:tc>
      </w:tr>
    </w:tbl>
    <w:p w:rsidR="00A636EA" w:rsidRPr="00D343F2" w:rsidRDefault="00A636EA" w:rsidP="00A636EA">
      <w:pPr>
        <w:jc w:val="both"/>
      </w:pPr>
    </w:p>
    <w:p w:rsidR="00A636EA" w:rsidRDefault="00A636EA" w:rsidP="00A636EA">
      <w:pPr>
        <w:tabs>
          <w:tab w:val="left" w:leader="dot" w:pos="8505"/>
        </w:tabs>
        <w:jc w:val="both"/>
        <w:rPr>
          <w:color w:val="000000" w:themeColor="text1"/>
        </w:rPr>
      </w:pPr>
      <w:r w:rsidRPr="00D343F2">
        <w:t xml:space="preserve">Finalement, l’impôt que devra Madame Gillet est de </w:t>
      </w:r>
      <w:r>
        <w:rPr>
          <w:color w:val="000000" w:themeColor="text1"/>
        </w:rPr>
        <w:tab/>
      </w:r>
    </w:p>
    <w:p w:rsidR="00A636EA" w:rsidRPr="00D343F2" w:rsidRDefault="00A636EA" w:rsidP="00A636EA">
      <w:pPr>
        <w:tabs>
          <w:tab w:val="left" w:leader="dot" w:pos="8505"/>
        </w:tabs>
        <w:jc w:val="both"/>
      </w:pPr>
    </w:p>
    <w:p w:rsidR="00A636EA" w:rsidRPr="00D343F2" w:rsidRDefault="00A636EA" w:rsidP="00A636EA">
      <w:pPr>
        <w:jc w:val="center"/>
      </w:pPr>
      <w:r w:rsidRPr="008C3BF8">
        <w:rPr>
          <w:noProof/>
        </w:rPr>
        <w:drawing>
          <wp:inline distT="0" distB="0" distL="0" distR="0" wp14:anchorId="2C3E4C32" wp14:editId="6CFDE1CB">
            <wp:extent cx="4394924" cy="1362477"/>
            <wp:effectExtent l="0" t="0" r="0" b="9525"/>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411002" cy="1367461"/>
                    </a:xfrm>
                    <a:prstGeom prst="rect">
                      <a:avLst/>
                    </a:prstGeom>
                    <a:ln>
                      <a:noFill/>
                    </a:ln>
                    <a:extLst>
                      <a:ext uri="{53640926-AAD7-44D8-BBD7-CCE9431645EC}">
                        <a14:shadowObscured xmlns:a14="http://schemas.microsoft.com/office/drawing/2010/main"/>
                      </a:ext>
                    </a:extLst>
                  </pic:spPr>
                </pic:pic>
              </a:graphicData>
            </a:graphic>
          </wp:inline>
        </w:drawing>
      </w:r>
    </w:p>
    <w:p w:rsidR="00A636EA" w:rsidRDefault="00A636EA" w:rsidP="00A636EA">
      <w:pPr>
        <w:jc w:val="both"/>
      </w:pPr>
    </w:p>
    <w:p w:rsidR="00A636EA" w:rsidRPr="00D343F2" w:rsidRDefault="00A636EA" w:rsidP="00A636EA">
      <w:pPr>
        <w:jc w:val="both"/>
      </w:pPr>
      <w:r w:rsidRPr="00D343F2">
        <w:t>Mais ce n’est pas fini….</w:t>
      </w:r>
    </w:p>
    <w:p w:rsidR="00A636EA" w:rsidRPr="00D343F2" w:rsidRDefault="00A636EA" w:rsidP="00A636EA">
      <w:pPr>
        <w:jc w:val="both"/>
      </w:pPr>
    </w:p>
    <w:p w:rsidR="00A636EA" w:rsidRPr="008D6DD6" w:rsidRDefault="00A636EA" w:rsidP="00A636EA">
      <w:pPr>
        <w:jc w:val="both"/>
        <w:rPr>
          <w:rFonts w:ascii="Cambria" w:hAnsi="Cambria"/>
        </w:rPr>
      </w:pPr>
      <w:r w:rsidRPr="008D6DD6">
        <w:rPr>
          <w:rFonts w:ascii="Cambria" w:hAnsi="Cambria"/>
        </w:rPr>
        <w:t>Revenons-en à l’AER.</w:t>
      </w:r>
    </w:p>
    <w:p w:rsidR="00A636EA" w:rsidRPr="008D6DD6" w:rsidRDefault="00A636EA" w:rsidP="00A636EA">
      <w:pPr>
        <w:jc w:val="both"/>
        <w:rPr>
          <w:rFonts w:ascii="Cambria" w:hAnsi="Cambria"/>
        </w:rPr>
      </w:pPr>
    </w:p>
    <w:p w:rsidR="00A636EA" w:rsidRPr="008D6DD6" w:rsidRDefault="00A636EA" w:rsidP="00A636EA">
      <w:pPr>
        <w:jc w:val="both"/>
        <w:rPr>
          <w:rFonts w:ascii="Cambria" w:hAnsi="Cambria"/>
        </w:rPr>
      </w:pPr>
      <w:r w:rsidRPr="008D6DD6">
        <w:rPr>
          <w:rFonts w:ascii="Cambria" w:hAnsi="Cambria"/>
        </w:rPr>
        <w:t xml:space="preserve">Après avoir fait nos calculs d’impôt, rappelons-nous ce que devrait payer Monsieur Dujardin : </w:t>
      </w:r>
      <w:r w:rsidRPr="008D6DD6">
        <w:rPr>
          <w:rFonts w:ascii="Cambria" w:hAnsi="Cambria"/>
          <w:color w:val="000000" w:themeColor="text1"/>
        </w:rPr>
        <w:t>…………………..</w:t>
      </w:r>
      <w:r w:rsidRPr="008D6DD6">
        <w:rPr>
          <w:rFonts w:ascii="Cambria" w:hAnsi="Cambria"/>
          <w:b/>
          <w:color w:val="000000" w:themeColor="text1"/>
        </w:rPr>
        <w:t>.</w:t>
      </w:r>
      <w:r>
        <w:rPr>
          <w:rFonts w:ascii="Cambria" w:hAnsi="Cambria"/>
          <w:color w:val="000000" w:themeColor="text1"/>
        </w:rPr>
        <w:t xml:space="preserve"> </w:t>
      </w:r>
      <w:r w:rsidRPr="008D6DD6">
        <w:rPr>
          <w:rFonts w:ascii="Cambria" w:hAnsi="Cambria"/>
        </w:rPr>
        <w:t>Ce montant s’appelle « </w:t>
      </w:r>
      <w:r w:rsidRPr="008D6DD6">
        <w:rPr>
          <w:rFonts w:ascii="Cambria" w:hAnsi="Cambria"/>
          <w:color w:val="000000" w:themeColor="text1"/>
        </w:rPr>
        <w:t>…………………..</w:t>
      </w:r>
      <w:r w:rsidRPr="008D6DD6">
        <w:rPr>
          <w:rFonts w:ascii="Cambria" w:hAnsi="Cambria"/>
          <w:b/>
          <w:color w:val="000000" w:themeColor="text1"/>
        </w:rPr>
        <w:t>.</w:t>
      </w:r>
      <w:r w:rsidRPr="008D6DD6">
        <w:rPr>
          <w:rFonts w:ascii="Cambria" w:hAnsi="Cambria"/>
          <w:color w:val="000000" w:themeColor="text1"/>
        </w:rPr>
        <w:t xml:space="preserve"> …………………..</w:t>
      </w:r>
      <w:r w:rsidRPr="008D6DD6">
        <w:rPr>
          <w:rFonts w:ascii="Cambria" w:hAnsi="Cambria"/>
          <w:b/>
          <w:color w:val="000000" w:themeColor="text1"/>
        </w:rPr>
        <w:t>.</w:t>
      </w:r>
      <w:r>
        <w:rPr>
          <w:rFonts w:ascii="Cambria" w:hAnsi="Cambria"/>
          <w:color w:val="000000" w:themeColor="text1"/>
        </w:rPr>
        <w:t xml:space="preserve"> </w:t>
      </w:r>
      <w:r w:rsidRPr="008D6DD6">
        <w:rPr>
          <w:rFonts w:ascii="Cambria" w:hAnsi="Cambria"/>
        </w:rPr>
        <w:t>» en termes fiscaux, sur l’AER.</w:t>
      </w:r>
      <w:r>
        <w:rPr>
          <w:rFonts w:ascii="Cambria" w:hAnsi="Cambria"/>
        </w:rPr>
        <w:t xml:space="preserve"> </w:t>
      </w:r>
      <w:r w:rsidRPr="008D6DD6">
        <w:rPr>
          <w:rFonts w:ascii="Cambria" w:hAnsi="Cambria"/>
        </w:rPr>
        <w:t>C’est le montant de l’impôt de base moins les réductions.</w:t>
      </w:r>
    </w:p>
    <w:p w:rsidR="00A636EA" w:rsidRPr="008D6DD6" w:rsidRDefault="00A636EA" w:rsidP="00A636EA">
      <w:pPr>
        <w:jc w:val="both"/>
        <w:rPr>
          <w:rFonts w:ascii="Cambria" w:hAnsi="Cambria"/>
        </w:rPr>
      </w:pPr>
      <w:r w:rsidRPr="008D6DD6">
        <w:rPr>
          <w:rFonts w:ascii="Cambria" w:hAnsi="Cambria"/>
        </w:rPr>
        <w:t xml:space="preserve">Quel est « l’impôt à répartir » de Madame Gillet ? </w:t>
      </w:r>
      <w:r w:rsidRPr="008D6DD6">
        <w:rPr>
          <w:rFonts w:ascii="Cambria" w:hAnsi="Cambria"/>
          <w:color w:val="000000" w:themeColor="text1"/>
        </w:rPr>
        <w:t>…………………..</w:t>
      </w:r>
      <w:r w:rsidRPr="008D6DD6">
        <w:rPr>
          <w:rFonts w:ascii="Cambria" w:hAnsi="Cambria"/>
          <w:b/>
          <w:color w:val="000000" w:themeColor="text1"/>
        </w:rPr>
        <w:t>.</w:t>
      </w:r>
      <w:r w:rsidRPr="008D6DD6">
        <w:rPr>
          <w:rFonts w:ascii="Cambria" w:hAnsi="Cambria"/>
          <w:color w:val="000000" w:themeColor="text1"/>
        </w:rPr>
        <w:t xml:space="preserve"> </w:t>
      </w:r>
    </w:p>
    <w:p w:rsidR="00A636EA" w:rsidRPr="008D6DD6" w:rsidRDefault="00A636EA" w:rsidP="00A636EA">
      <w:pPr>
        <w:jc w:val="both"/>
        <w:rPr>
          <w:rFonts w:ascii="Cambria" w:hAnsi="Cambria"/>
        </w:rPr>
      </w:pPr>
      <w:r w:rsidRPr="008D6DD6">
        <w:rPr>
          <w:rFonts w:ascii="Cambria" w:hAnsi="Cambria"/>
        </w:rPr>
        <w:t>En lisant l’AER, nous remarquons que Madame Gillet et Monsieur Dujardin ne devront pas payer ces montants.</w:t>
      </w:r>
      <w:r>
        <w:rPr>
          <w:rFonts w:ascii="Cambria" w:hAnsi="Cambria"/>
        </w:rPr>
        <w:t xml:space="preserve"> </w:t>
      </w:r>
      <w:r w:rsidRPr="008D6DD6">
        <w:rPr>
          <w:rFonts w:ascii="Cambria" w:hAnsi="Cambria"/>
        </w:rPr>
        <w:t>En effet, plusieurs autres choses vont intervenir.</w:t>
      </w:r>
    </w:p>
    <w:p w:rsidR="00A636EA" w:rsidRPr="008D6DD6" w:rsidRDefault="00A636EA" w:rsidP="00A636EA">
      <w:pPr>
        <w:jc w:val="both"/>
        <w:rPr>
          <w:rFonts w:ascii="Cambria" w:hAnsi="Cambria"/>
        </w:rPr>
      </w:pPr>
      <w:r w:rsidRPr="008D6DD6">
        <w:rPr>
          <w:rFonts w:ascii="Cambria" w:hAnsi="Cambria"/>
        </w:rPr>
        <w:t xml:space="preserve">L’IPP (impôt des personnes physiques) est réparti entre le FEDERAL et le REGIONAL. Il est limité à un certain pourcentage et des déductions peuvent encore intervenir ; </w:t>
      </w:r>
    </w:p>
    <w:p w:rsidR="00A636EA" w:rsidRPr="008D6DD6" w:rsidRDefault="00A636EA" w:rsidP="00A636EA">
      <w:pPr>
        <w:pStyle w:val="Paragraphedeliste"/>
        <w:numPr>
          <w:ilvl w:val="0"/>
          <w:numId w:val="75"/>
        </w:numPr>
        <w:spacing w:before="120" w:after="120"/>
        <w:ind w:left="714" w:hanging="357"/>
        <w:contextualSpacing w:val="0"/>
        <w:jc w:val="both"/>
        <w:rPr>
          <w:rFonts w:ascii="Cambria" w:hAnsi="Cambria"/>
        </w:rPr>
      </w:pPr>
      <w:r w:rsidRPr="008D6DD6">
        <w:rPr>
          <w:rFonts w:ascii="Cambria" w:hAnsi="Cambria"/>
        </w:rPr>
        <w:t xml:space="preserve">Le fisc limite l’impôt FEDERAL à </w:t>
      </w:r>
      <w:r w:rsidRPr="008D6DD6">
        <w:rPr>
          <w:rFonts w:ascii="Cambria" w:hAnsi="Cambria"/>
          <w:color w:val="000000" w:themeColor="text1"/>
        </w:rPr>
        <w:t>…………………..</w:t>
      </w:r>
      <w:r w:rsidRPr="008D6DD6">
        <w:rPr>
          <w:rFonts w:ascii="Cambria" w:hAnsi="Cambria"/>
          <w:b/>
          <w:color w:val="000000" w:themeColor="text1"/>
        </w:rPr>
        <w:t>.</w:t>
      </w:r>
      <w:r w:rsidRPr="008D6DD6">
        <w:rPr>
          <w:rFonts w:ascii="Cambria" w:hAnsi="Cambria"/>
          <w:color w:val="000000" w:themeColor="text1"/>
        </w:rPr>
        <w:t xml:space="preserve"> </w:t>
      </w:r>
      <w:r w:rsidRPr="008D6DD6">
        <w:rPr>
          <w:rFonts w:ascii="Cambria" w:hAnsi="Cambria"/>
        </w:rPr>
        <w:t xml:space="preserve">: </w:t>
      </w:r>
      <w:r w:rsidRPr="008D6DD6">
        <w:rPr>
          <w:rFonts w:ascii="Cambria" w:hAnsi="Cambria"/>
          <w:color w:val="000000" w:themeColor="text1"/>
        </w:rPr>
        <w:t>…………………..</w:t>
      </w:r>
      <w:r w:rsidRPr="008D6DD6">
        <w:rPr>
          <w:rFonts w:ascii="Cambria" w:hAnsi="Cambria"/>
          <w:b/>
          <w:color w:val="000000" w:themeColor="text1"/>
        </w:rPr>
        <w:t>.</w:t>
      </w:r>
      <w:r>
        <w:rPr>
          <w:rFonts w:ascii="Cambria" w:hAnsi="Cambria"/>
          <w:color w:val="000000" w:themeColor="text1"/>
        </w:rPr>
        <w:t xml:space="preserve"> </w:t>
      </w:r>
      <w:r w:rsidRPr="008D6DD6">
        <w:rPr>
          <w:rFonts w:ascii="Cambria" w:hAnsi="Cambria"/>
        </w:rPr>
        <w:t>pour monsieur</w:t>
      </w:r>
      <w:r w:rsidRPr="008D6DD6">
        <w:rPr>
          <w:rFonts w:ascii="Cambria" w:hAnsi="Cambria" w:cs="Times"/>
        </w:rPr>
        <w:t xml:space="preserve"> et </w:t>
      </w:r>
      <w:r w:rsidRPr="008D6DD6">
        <w:rPr>
          <w:rFonts w:ascii="Cambria" w:hAnsi="Cambria"/>
          <w:color w:val="000000" w:themeColor="text1"/>
        </w:rPr>
        <w:t>…………………..</w:t>
      </w:r>
      <w:r w:rsidRPr="008D6DD6">
        <w:rPr>
          <w:rFonts w:ascii="Cambria" w:hAnsi="Cambria"/>
          <w:b/>
          <w:color w:val="000000" w:themeColor="text1"/>
        </w:rPr>
        <w:t>.</w:t>
      </w:r>
      <w:r w:rsidRPr="008D6DD6">
        <w:rPr>
          <w:rFonts w:ascii="Cambria" w:hAnsi="Cambria"/>
          <w:color w:val="000000" w:themeColor="text1"/>
        </w:rPr>
        <w:t xml:space="preserve"> </w:t>
      </w:r>
      <w:r w:rsidRPr="008D6DD6">
        <w:rPr>
          <w:rFonts w:ascii="Cambria" w:hAnsi="Cambria" w:cs="Times"/>
        </w:rPr>
        <w:t>pour madame.</w:t>
      </w:r>
    </w:p>
    <w:p w:rsidR="00A636EA" w:rsidRPr="008D6DD6" w:rsidRDefault="00A636EA" w:rsidP="00A636EA">
      <w:pPr>
        <w:pStyle w:val="Paragraphedeliste"/>
        <w:numPr>
          <w:ilvl w:val="0"/>
          <w:numId w:val="75"/>
        </w:numPr>
        <w:spacing w:before="120" w:after="120"/>
        <w:ind w:left="714" w:hanging="357"/>
        <w:jc w:val="both"/>
        <w:rPr>
          <w:rFonts w:ascii="Cambria" w:hAnsi="Cambria"/>
        </w:rPr>
      </w:pPr>
      <w:r w:rsidRPr="008D6DD6">
        <w:rPr>
          <w:rFonts w:ascii="Cambria" w:hAnsi="Cambria"/>
        </w:rPr>
        <w:t xml:space="preserve">Le fisc accorde aussi certaines </w:t>
      </w:r>
      <w:r w:rsidRPr="008D6DD6">
        <w:rPr>
          <w:rFonts w:ascii="Cambria" w:hAnsi="Cambria"/>
          <w:u w:val="single"/>
        </w:rPr>
        <w:t>réductions</w:t>
      </w:r>
      <w:r w:rsidRPr="008D6DD6">
        <w:rPr>
          <w:rFonts w:ascii="Cambria" w:hAnsi="Cambria"/>
        </w:rPr>
        <w:t xml:space="preserve"> :</w:t>
      </w:r>
    </w:p>
    <w:p w:rsidR="00A636EA" w:rsidRPr="008D6DD6" w:rsidRDefault="00A636EA" w:rsidP="00A636EA">
      <w:pPr>
        <w:tabs>
          <w:tab w:val="left" w:leader="dot" w:pos="9072"/>
        </w:tabs>
        <w:spacing w:line="360" w:lineRule="auto"/>
        <w:jc w:val="both"/>
        <w:rPr>
          <w:rFonts w:ascii="Cambria" w:hAnsi="Cambria"/>
        </w:rPr>
      </w:pPr>
      <w:r w:rsidRPr="008D6DD6">
        <w:rPr>
          <w:rFonts w:ascii="Cambria" w:hAnsi="Cambria"/>
        </w:rPr>
        <w:tab/>
      </w:r>
    </w:p>
    <w:p w:rsidR="00A636EA" w:rsidRPr="008D6DD6" w:rsidRDefault="00A636EA" w:rsidP="00A636EA">
      <w:pPr>
        <w:tabs>
          <w:tab w:val="left" w:leader="dot" w:pos="9072"/>
        </w:tabs>
        <w:spacing w:line="360" w:lineRule="auto"/>
        <w:jc w:val="both"/>
        <w:rPr>
          <w:rFonts w:ascii="Cambria" w:hAnsi="Cambria"/>
        </w:rPr>
      </w:pPr>
      <w:r w:rsidRPr="008D6DD6">
        <w:rPr>
          <w:rFonts w:ascii="Cambria" w:hAnsi="Cambria"/>
        </w:rPr>
        <w:tab/>
      </w:r>
    </w:p>
    <w:p w:rsidR="00A636EA" w:rsidRPr="008D6DD6" w:rsidRDefault="00A636EA" w:rsidP="00A636EA">
      <w:pPr>
        <w:tabs>
          <w:tab w:val="left" w:leader="dot" w:pos="9072"/>
        </w:tabs>
        <w:spacing w:line="360" w:lineRule="auto"/>
        <w:jc w:val="both"/>
        <w:rPr>
          <w:rFonts w:ascii="Cambria" w:hAnsi="Cambria"/>
        </w:rPr>
      </w:pPr>
      <w:r w:rsidRPr="008D6DD6">
        <w:rPr>
          <w:rFonts w:ascii="Cambria" w:hAnsi="Cambria"/>
        </w:rPr>
        <w:tab/>
      </w:r>
    </w:p>
    <w:p w:rsidR="00A636EA" w:rsidRDefault="00A636EA" w:rsidP="00A636EA">
      <w:pPr>
        <w:tabs>
          <w:tab w:val="left" w:leader="dot" w:pos="9072"/>
        </w:tabs>
        <w:spacing w:line="360" w:lineRule="auto"/>
        <w:jc w:val="both"/>
        <w:rPr>
          <w:rFonts w:ascii="Cambria" w:hAnsi="Cambria"/>
        </w:rPr>
      </w:pPr>
      <w:r w:rsidRPr="008D6DD6">
        <w:rPr>
          <w:rFonts w:ascii="Cambria" w:hAnsi="Cambria"/>
        </w:rPr>
        <w:tab/>
      </w:r>
      <w:r>
        <w:rPr>
          <w:rFonts w:ascii="Cambria" w:hAnsi="Cambria"/>
        </w:rPr>
        <w:br w:type="page"/>
      </w:r>
    </w:p>
    <w:p w:rsidR="00A636EA" w:rsidRDefault="00A636EA" w:rsidP="00A636EA">
      <w:pPr>
        <w:pStyle w:val="Paragraphedeliste"/>
        <w:numPr>
          <w:ilvl w:val="0"/>
          <w:numId w:val="75"/>
        </w:numPr>
      </w:pPr>
      <w:r>
        <w:t xml:space="preserve">Une partie de l’IPP va à la RÉGION : </w:t>
      </w:r>
      <w:r w:rsidRPr="007B690D">
        <w:rPr>
          <w:rFonts w:ascii="Lucida Calligraphy" w:hAnsi="Lucida Calligraphy"/>
          <w:color w:val="000000" w:themeColor="text1"/>
        </w:rPr>
        <w:t>………………….</w:t>
      </w:r>
      <w:r w:rsidRPr="008D6DD6">
        <w:rPr>
          <w:rFonts w:ascii="Lucida Calligraphy" w:hAnsi="Lucida Calligraphy"/>
          <w:color w:val="000000" w:themeColor="text1"/>
        </w:rPr>
        <w:t>.</w:t>
      </w:r>
      <w:r w:rsidRPr="008D6DD6">
        <w:rPr>
          <w:rFonts w:ascii="Lucida Calligraphy" w:hAnsi="Lucida Calligraphy"/>
          <w:b/>
          <w:color w:val="000000" w:themeColor="text1"/>
        </w:rPr>
        <w:t>.</w:t>
      </w:r>
      <w:r>
        <w:rPr>
          <w:color w:val="000000" w:themeColor="text1"/>
        </w:rPr>
        <w:t xml:space="preserve"> </w:t>
      </w:r>
      <w:r>
        <w:t xml:space="preserve">calculé sur les </w:t>
      </w:r>
      <w:r w:rsidRPr="008D6DD6">
        <w:rPr>
          <w:rFonts w:ascii="Lucida Calligraphy" w:hAnsi="Lucida Calligraphy"/>
          <w:color w:val="000000" w:themeColor="text1"/>
        </w:rPr>
        <w:t>…………………..</w:t>
      </w:r>
      <w:r w:rsidRPr="008D6DD6">
        <w:rPr>
          <w:rFonts w:ascii="Lucida Calligraphy" w:hAnsi="Lucida Calligraphy"/>
          <w:b/>
          <w:color w:val="000000" w:themeColor="text1"/>
        </w:rPr>
        <w:t>.</w:t>
      </w:r>
      <w:r w:rsidRPr="008D6DD6">
        <w:rPr>
          <w:color w:val="000000" w:themeColor="text1"/>
        </w:rPr>
        <w:t xml:space="preserve"> </w:t>
      </w:r>
      <w:r w:rsidRPr="008D6DD6">
        <w:t xml:space="preserve">du fédéral : </w:t>
      </w:r>
      <w:r w:rsidRPr="008D6DD6">
        <w:rPr>
          <w:rFonts w:ascii="Lucida Calligraphy" w:hAnsi="Lucida Calligraphy"/>
          <w:color w:val="000000" w:themeColor="text1"/>
        </w:rPr>
        <w:t>…………………..</w:t>
      </w:r>
      <w:r w:rsidRPr="008D6DD6">
        <w:rPr>
          <w:rFonts w:ascii="Lucida Calligraphy" w:hAnsi="Lucida Calligraphy"/>
          <w:b/>
          <w:color w:val="000000" w:themeColor="text1"/>
        </w:rPr>
        <w:t>.</w:t>
      </w:r>
      <w:r w:rsidRPr="008D6DD6">
        <w:rPr>
          <w:color w:val="000000" w:themeColor="text1"/>
        </w:rPr>
        <w:t xml:space="preserve"> </w:t>
      </w:r>
      <w:r w:rsidRPr="008D6DD6">
        <w:t>pour monsieur</w:t>
      </w:r>
      <w:r w:rsidRPr="008D6DD6">
        <w:rPr>
          <w:rFonts w:ascii="Times" w:hAnsi="Times" w:cs="Times"/>
        </w:rPr>
        <w:t xml:space="preserve"> et </w:t>
      </w:r>
      <w:r w:rsidRPr="008D6DD6">
        <w:rPr>
          <w:rFonts w:ascii="Lucida Calligraphy" w:hAnsi="Lucida Calligraphy"/>
          <w:color w:val="000000" w:themeColor="text1"/>
        </w:rPr>
        <w:t>…………………..</w:t>
      </w:r>
      <w:r w:rsidRPr="008D6DD6">
        <w:rPr>
          <w:rFonts w:ascii="Lucida Calligraphy" w:hAnsi="Lucida Calligraphy"/>
          <w:b/>
          <w:color w:val="000000" w:themeColor="text1"/>
        </w:rPr>
        <w:t>.</w:t>
      </w:r>
      <w:r>
        <w:rPr>
          <w:color w:val="000000" w:themeColor="text1"/>
        </w:rPr>
        <w:t xml:space="preserve"> </w:t>
      </w:r>
      <w:r>
        <w:rPr>
          <w:rFonts w:ascii="Times" w:hAnsi="Times" w:cs="Times"/>
        </w:rPr>
        <w:t>pour madame.</w:t>
      </w:r>
    </w:p>
    <w:p w:rsidR="00A636EA" w:rsidRDefault="00A636EA" w:rsidP="00A636EA">
      <w:pPr>
        <w:pStyle w:val="Paragraphedeliste"/>
        <w:numPr>
          <w:ilvl w:val="0"/>
          <w:numId w:val="75"/>
        </w:numPr>
        <w:spacing w:before="120" w:after="120"/>
        <w:ind w:left="714" w:hanging="357"/>
        <w:contextualSpacing w:val="0"/>
      </w:pPr>
      <w:r>
        <w:t xml:space="preserve">Des </w:t>
      </w:r>
      <w:r w:rsidRPr="00E16BDB">
        <w:rPr>
          <w:u w:val="single"/>
        </w:rPr>
        <w:t>réductions</w:t>
      </w:r>
      <w:r>
        <w:t xml:space="preserve"> peuvent encore intervenir : </w:t>
      </w:r>
    </w:p>
    <w:p w:rsidR="00A636EA" w:rsidRPr="00797C24"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7B690D" w:rsidRDefault="00A636EA" w:rsidP="00A636EA">
      <w:pPr>
        <w:tabs>
          <w:tab w:val="left" w:leader="dot" w:pos="9072"/>
        </w:tabs>
        <w:spacing w:line="360" w:lineRule="auto"/>
      </w:pPr>
      <w:r w:rsidRPr="00797C24">
        <w:tab/>
      </w:r>
    </w:p>
    <w:p w:rsidR="00A636EA" w:rsidRPr="008D6DD6" w:rsidRDefault="00A636EA" w:rsidP="00A636EA">
      <w:pPr>
        <w:jc w:val="both"/>
      </w:pPr>
    </w:p>
    <w:p w:rsidR="00A636EA" w:rsidRPr="008D6DD6" w:rsidRDefault="00A636EA" w:rsidP="00A636EA">
      <w:pPr>
        <w:jc w:val="both"/>
        <w:rPr>
          <w:color w:val="FF0000"/>
        </w:rPr>
      </w:pPr>
      <w:r w:rsidRPr="008D6DD6">
        <w:t xml:space="preserve">Une fois tous ces montants connus et calculés, quel est le montant de l’impôt pour le couple ? </w:t>
      </w:r>
      <w:r w:rsidRPr="008D6DD6">
        <w:rPr>
          <w:color w:val="000000" w:themeColor="text1"/>
        </w:rPr>
        <w:t>……………………………………</w:t>
      </w:r>
    </w:p>
    <w:p w:rsidR="00A636EA" w:rsidRPr="008D6DD6" w:rsidRDefault="00A636EA" w:rsidP="00A636EA">
      <w:pPr>
        <w:jc w:val="both"/>
      </w:pPr>
      <w:r w:rsidRPr="008D6DD6">
        <w:t xml:space="preserve">Il faut encore ajouter la taxe communale qui est calculée sur base du total de l’impôt. Dans cette commune, elle s’élève </w:t>
      </w:r>
      <w:r w:rsidRPr="008D6DD6">
        <w:rPr>
          <w:color w:val="000000" w:themeColor="text1"/>
        </w:rPr>
        <w:t xml:space="preserve">………………… </w:t>
      </w:r>
      <w:r w:rsidRPr="008D6DD6">
        <w:t xml:space="preserve">Le couple doit donc un impôt communal de </w:t>
      </w:r>
      <w:r w:rsidRPr="008D6DD6">
        <w:rPr>
          <w:color w:val="000000" w:themeColor="text1"/>
        </w:rPr>
        <w:t>……………………………………</w:t>
      </w:r>
    </w:p>
    <w:p w:rsidR="00A636EA" w:rsidRPr="008D6DD6" w:rsidRDefault="00A636EA" w:rsidP="00A636EA">
      <w:pPr>
        <w:jc w:val="both"/>
      </w:pPr>
      <w:r w:rsidRPr="008D6DD6">
        <w:t xml:space="preserve">En tout, ils doivent : </w:t>
      </w:r>
      <w:r w:rsidRPr="008D6DD6">
        <w:rPr>
          <w:color w:val="000000" w:themeColor="text1"/>
        </w:rPr>
        <w:t>………………………………………………………</w:t>
      </w:r>
    </w:p>
    <w:p w:rsidR="00A636EA" w:rsidRPr="00991C22" w:rsidRDefault="00A636EA" w:rsidP="00A636EA">
      <w:pPr>
        <w:jc w:val="both"/>
      </w:pPr>
      <w:r w:rsidRPr="008D6DD6">
        <w:t xml:space="preserve">Souvenons-nous que Monsieur Dujardin avait déjà versé du précompte professionnel pour </w:t>
      </w:r>
      <w:r w:rsidRPr="008D6DD6">
        <w:rPr>
          <w:color w:val="000000" w:themeColor="text1"/>
        </w:rPr>
        <w:t xml:space="preserve">………………… </w:t>
      </w:r>
      <w:r w:rsidRPr="008D6DD6">
        <w:t>Finalement, que remarques-tu ? Ils dev</w:t>
      </w:r>
      <w:r>
        <w:t xml:space="preserve">ront payer ou être remboursés ? </w:t>
      </w:r>
      <w:r w:rsidRPr="008D6DD6">
        <w:rPr>
          <w:color w:val="000000" w:themeColor="text1"/>
        </w:rPr>
        <w:t>………………………………………………………</w:t>
      </w:r>
    </w:p>
    <w:p w:rsidR="00A636EA" w:rsidRPr="008D6DD6" w:rsidRDefault="00A636EA" w:rsidP="00A636EA">
      <w:pPr>
        <w:jc w:val="both"/>
      </w:pPr>
      <w:r w:rsidRPr="008D6DD6">
        <w:t xml:space="preserve">Un calcul concernant les cotisations spéciales pour la sécurité sociale est effectué. Nous n’allons pas </w:t>
      </w:r>
      <w:proofErr w:type="spellStart"/>
      <w:r w:rsidRPr="008D6DD6">
        <w:t>jusque là</w:t>
      </w:r>
      <w:proofErr w:type="spellEnd"/>
      <w:r w:rsidRPr="008D6DD6">
        <w:t>. Mais ça explique la petite différence (2,58€) du montant à récupérer.</w:t>
      </w:r>
    </w:p>
    <w:p w:rsidR="00A636EA" w:rsidRPr="008D6DD6" w:rsidRDefault="00A636EA" w:rsidP="00A636EA">
      <w:pPr>
        <w:jc w:val="both"/>
      </w:pPr>
      <w:r w:rsidRPr="008D6DD6">
        <w:t xml:space="preserve">Ce montant leur a été remboursé, en toute logique, </w:t>
      </w:r>
      <w:r w:rsidRPr="008D6DD6">
        <w:rPr>
          <w:color w:val="000000" w:themeColor="text1"/>
        </w:rPr>
        <w:t>…………………</w:t>
      </w:r>
      <w:r w:rsidRPr="008D6DD6">
        <w:t xml:space="preserve"> </w:t>
      </w:r>
      <w:r w:rsidRPr="008D6DD6">
        <w:rPr>
          <w:color w:val="000000" w:themeColor="text1"/>
        </w:rPr>
        <w:t>…………………</w:t>
      </w:r>
      <w:r w:rsidRPr="008D6DD6">
        <w:t xml:space="preserve"> (alors qu’il s’agissait des revenus de </w:t>
      </w:r>
      <w:r w:rsidRPr="008D6DD6">
        <w:rPr>
          <w:color w:val="000000" w:themeColor="text1"/>
        </w:rPr>
        <w:t>…………………</w:t>
      </w:r>
      <w:r w:rsidRPr="008D6DD6">
        <w:t xml:space="preserve">). </w:t>
      </w:r>
    </w:p>
    <w:p w:rsidR="00A636EA" w:rsidRPr="008D6DD6" w:rsidRDefault="00A636EA" w:rsidP="00A636EA">
      <w:pPr>
        <w:jc w:val="both"/>
      </w:pPr>
    </w:p>
    <w:p w:rsidR="00A636EA" w:rsidRPr="008D6DD6" w:rsidRDefault="00A636EA" w:rsidP="00A636EA">
      <w:pPr>
        <w:jc w:val="both"/>
      </w:pPr>
      <w:r w:rsidRPr="008D6DD6">
        <w:t>Quel est le but pour les gouvernements de proposer des déductions d’impôt ? En connais-tu d’autres ?</w:t>
      </w:r>
    </w:p>
    <w:p w:rsidR="00A636EA" w:rsidRPr="008D6DD6" w:rsidRDefault="00A636EA" w:rsidP="00A636EA">
      <w:pPr>
        <w:tabs>
          <w:tab w:val="left" w:leader="dot" w:pos="9072"/>
        </w:tabs>
        <w:spacing w:line="360" w:lineRule="auto"/>
        <w:jc w:val="both"/>
      </w:pPr>
      <w:r w:rsidRPr="008D6DD6">
        <w:tab/>
      </w:r>
    </w:p>
    <w:p w:rsidR="00A636EA" w:rsidRPr="008D6DD6" w:rsidRDefault="00A636EA" w:rsidP="00A636EA">
      <w:pPr>
        <w:tabs>
          <w:tab w:val="left" w:leader="dot" w:pos="9072"/>
        </w:tabs>
        <w:spacing w:line="360" w:lineRule="auto"/>
        <w:jc w:val="both"/>
      </w:pPr>
      <w:r w:rsidRPr="008D6DD6">
        <w:tab/>
      </w:r>
    </w:p>
    <w:p w:rsidR="00A636EA" w:rsidRPr="008D6DD6" w:rsidRDefault="00A636EA" w:rsidP="00A636EA">
      <w:pPr>
        <w:tabs>
          <w:tab w:val="left" w:leader="dot" w:pos="9072"/>
        </w:tabs>
        <w:spacing w:line="360" w:lineRule="auto"/>
        <w:jc w:val="both"/>
      </w:pPr>
      <w:r w:rsidRPr="008D6DD6">
        <w:tab/>
      </w:r>
    </w:p>
    <w:p w:rsidR="00A636EA" w:rsidRPr="008D6DD6" w:rsidRDefault="00A636EA" w:rsidP="00A636EA">
      <w:pPr>
        <w:tabs>
          <w:tab w:val="left" w:leader="dot" w:pos="9072"/>
        </w:tabs>
        <w:spacing w:line="360" w:lineRule="auto"/>
        <w:jc w:val="both"/>
      </w:pPr>
      <w:r w:rsidRPr="008D6DD6">
        <w:tab/>
      </w:r>
    </w:p>
    <w:p w:rsidR="00A636EA" w:rsidRPr="008D6DD6" w:rsidRDefault="00A636EA" w:rsidP="00A636EA">
      <w:pPr>
        <w:tabs>
          <w:tab w:val="left" w:leader="dot" w:pos="9072"/>
        </w:tabs>
        <w:spacing w:line="360" w:lineRule="auto"/>
        <w:jc w:val="both"/>
      </w:pPr>
      <w:r w:rsidRPr="008D6DD6">
        <w:tab/>
      </w:r>
    </w:p>
    <w:p w:rsidR="00A636EA" w:rsidRPr="008D6DD6" w:rsidRDefault="00A636EA" w:rsidP="00A636EA">
      <w:pPr>
        <w:tabs>
          <w:tab w:val="left" w:leader="dot" w:pos="9072"/>
        </w:tabs>
        <w:spacing w:line="360" w:lineRule="auto"/>
        <w:jc w:val="both"/>
      </w:pPr>
      <w:r w:rsidRPr="008D6DD6">
        <w:tab/>
      </w:r>
    </w:p>
    <w:p w:rsidR="00A636EA" w:rsidRPr="008D6DD6" w:rsidRDefault="00A636EA" w:rsidP="00A636EA">
      <w:pPr>
        <w:jc w:val="both"/>
      </w:pPr>
    </w:p>
    <w:p w:rsidR="00A636EA" w:rsidRDefault="00A636EA" w:rsidP="00A636EA">
      <w:r>
        <w:br w:type="page"/>
      </w:r>
    </w:p>
    <w:p w:rsidR="00A636EA" w:rsidRPr="008D6DD6" w:rsidRDefault="00A636EA" w:rsidP="00A636EA">
      <w:pPr>
        <w:pBdr>
          <w:top w:val="single" w:sz="4" w:space="1" w:color="auto"/>
          <w:left w:val="single" w:sz="4" w:space="4" w:color="auto"/>
          <w:bottom w:val="single" w:sz="4" w:space="1" w:color="auto"/>
          <w:right w:val="single" w:sz="4" w:space="4" w:color="auto"/>
        </w:pBdr>
        <w:jc w:val="both"/>
      </w:pPr>
      <w:r w:rsidRPr="008D6DD6">
        <w:t>Schématisons ensemble :</w:t>
      </w:r>
    </w:p>
    <w:p w:rsidR="00A636EA" w:rsidRPr="008D6DD6" w:rsidRDefault="00A636EA" w:rsidP="00A636EA">
      <w:pPr>
        <w:pBdr>
          <w:top w:val="single" w:sz="4" w:space="1" w:color="auto"/>
          <w:left w:val="single" w:sz="4" w:space="4" w:color="auto"/>
          <w:bottom w:val="single" w:sz="4" w:space="1" w:color="auto"/>
          <w:right w:val="single" w:sz="4" w:space="4" w:color="auto"/>
        </w:pBdr>
        <w:jc w:val="both"/>
      </w:pPr>
    </w:p>
    <w:p w:rsidR="00A636EA" w:rsidRPr="008D6DD6"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jc w:val="both"/>
      </w:pPr>
    </w:p>
    <w:p w:rsidR="00A636EA" w:rsidRPr="008D6DD6"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 w:rsidR="00A636EA" w:rsidRDefault="00A636EA" w:rsidP="00A636EA">
      <w:pPr>
        <w:pBdr>
          <w:top w:val="single" w:sz="4" w:space="1" w:color="auto"/>
          <w:left w:val="single" w:sz="4" w:space="4" w:color="auto"/>
          <w:bottom w:val="single" w:sz="4" w:space="1" w:color="auto"/>
          <w:right w:val="single" w:sz="4" w:space="4" w:color="auto"/>
        </w:pBdr>
      </w:pPr>
      <w:r>
        <w:t>Et enfin, de « l’impôt à répartir » :</w:t>
      </w: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r>
        <w:br w:type="page"/>
      </w:r>
    </w:p>
    <w:p w:rsidR="00A636EA" w:rsidRDefault="00A636EA" w:rsidP="00A636EA">
      <w:r w:rsidRPr="001F7A44">
        <w:rPr>
          <w:noProof/>
        </w:rPr>
        <w:drawing>
          <wp:anchor distT="0" distB="0" distL="114300" distR="114300" simplePos="0" relativeHeight="251811840" behindDoc="0" locked="0" layoutInCell="1" allowOverlap="1" wp14:anchorId="62CC1B76" wp14:editId="4B465B4D">
            <wp:simplePos x="0" y="0"/>
            <wp:positionH relativeFrom="column">
              <wp:posOffset>5437505</wp:posOffset>
            </wp:positionH>
            <wp:positionV relativeFrom="paragraph">
              <wp:posOffset>18846</wp:posOffset>
            </wp:positionV>
            <wp:extent cx="514985" cy="684530"/>
            <wp:effectExtent l="0" t="0" r="0" b="1270"/>
            <wp:wrapThrough wrapText="bothSides">
              <wp:wrapPolygon edited="0">
                <wp:start x="3995" y="0"/>
                <wp:lineTo x="0" y="1803"/>
                <wp:lineTo x="0" y="6011"/>
                <wp:lineTo x="3196" y="9618"/>
                <wp:lineTo x="2397" y="11421"/>
                <wp:lineTo x="3196" y="18635"/>
                <wp:lineTo x="6392" y="21039"/>
                <wp:lineTo x="15181" y="21039"/>
                <wp:lineTo x="15980" y="19236"/>
                <wp:lineTo x="20774" y="16831"/>
                <wp:lineTo x="20774" y="6011"/>
                <wp:lineTo x="18377" y="2404"/>
                <wp:lineTo x="14382" y="0"/>
                <wp:lineTo x="3995" y="0"/>
              </wp:wrapPolygon>
            </wp:wrapThrough>
            <wp:docPr id="1346" name="Image 1346"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0" tgtFrame="&quot;_blank&quot;"/>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pBdr>
          <w:top w:val="single" w:sz="4" w:space="1" w:color="auto"/>
          <w:left w:val="single" w:sz="4" w:space="4" w:color="auto"/>
          <w:bottom w:val="single" w:sz="4" w:space="1" w:color="auto"/>
          <w:right w:val="single" w:sz="4" w:space="4" w:color="auto"/>
        </w:pBdr>
      </w:pPr>
    </w:p>
    <w:p w:rsidR="00A636EA" w:rsidRPr="004B3EA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rPr>
          <w:b/>
        </w:rPr>
      </w:pPr>
      <w:r w:rsidRPr="004B3EA5">
        <w:rPr>
          <w:b/>
        </w:rPr>
        <w:t>Faisons le point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Que retiens-tu de la méthode de calcul de l’impôt sur les personnes physiques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 xml:space="preserve">À qui pourrais-tu demander de l’aide </w:t>
      </w:r>
      <w:proofErr w:type="spellStart"/>
      <w:r>
        <w:t>si tes</w:t>
      </w:r>
      <w:proofErr w:type="spellEnd"/>
      <w:r>
        <w:t xml:space="preserve"> activités professionnelles et privées engendraient des calculs plus complexes concernant l’impôt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Pr="00797C24" w:rsidRDefault="00A636EA" w:rsidP="00A636EA"/>
    <w:p w:rsidR="00A636EA" w:rsidRPr="00797C24" w:rsidRDefault="00A636EA" w:rsidP="00A636EA">
      <w:pPr>
        <w:pStyle w:val="Titre3"/>
        <w:numPr>
          <w:ilvl w:val="0"/>
          <w:numId w:val="21"/>
        </w:numPr>
      </w:pPr>
      <w:bookmarkStart w:id="45" w:name="_Toc480356492"/>
      <w:bookmarkStart w:id="46" w:name="_Toc480544712"/>
      <w:bookmarkStart w:id="47" w:name="_Toc531358318"/>
      <w:bookmarkStart w:id="48" w:name="_Toc18929937"/>
      <w:bookmarkStart w:id="49" w:name="_Toc18934421"/>
      <w:r w:rsidRPr="00797C24">
        <w:t>J’explique le rôle et le fonctionnement de la sécurité sociale</w:t>
      </w:r>
      <w:bookmarkEnd w:id="45"/>
      <w:bookmarkEnd w:id="46"/>
      <w:bookmarkEnd w:id="47"/>
      <w:bookmarkEnd w:id="48"/>
      <w:bookmarkEnd w:id="49"/>
    </w:p>
    <w:p w:rsidR="00A636EA" w:rsidRPr="00797C24" w:rsidRDefault="00A636EA" w:rsidP="00A636EA"/>
    <w:p w:rsidR="00A636EA" w:rsidRPr="00797C24" w:rsidRDefault="00A636EA" w:rsidP="00A636EA">
      <w:pPr>
        <w:pStyle w:val="Titre4"/>
      </w:pPr>
      <w:bookmarkStart w:id="50" w:name="_Toc480356493"/>
      <w:bookmarkStart w:id="51" w:name="_Toc480544713"/>
      <w:bookmarkStart w:id="52" w:name="_Toc531358319"/>
      <w:bookmarkStart w:id="53" w:name="_Toc18934422"/>
      <w:r>
        <w:t xml:space="preserve">ACTIVITÉ 4a : </w:t>
      </w:r>
      <w:proofErr w:type="spellStart"/>
      <w:r>
        <w:t>p</w:t>
      </w:r>
      <w:r w:rsidRPr="00797C24">
        <w:t>hoto-langage</w:t>
      </w:r>
      <w:bookmarkEnd w:id="50"/>
      <w:bookmarkEnd w:id="51"/>
      <w:bookmarkEnd w:id="52"/>
      <w:bookmarkEnd w:id="53"/>
      <w:proofErr w:type="spellEnd"/>
    </w:p>
    <w:p w:rsidR="00A636EA" w:rsidRPr="00991C22" w:rsidRDefault="00A636EA" w:rsidP="00A636EA">
      <w:pPr>
        <w:rPr>
          <w:rFonts w:cs="Times"/>
          <w:sz w:val="26"/>
          <w:szCs w:val="26"/>
        </w:rPr>
      </w:pPr>
      <w:r w:rsidRPr="00991C22">
        <w:rPr>
          <w:rFonts w:cs="Times"/>
          <w:sz w:val="26"/>
          <w:szCs w:val="26"/>
        </w:rPr>
        <w:t>À quoi te font penser ces images</w:t>
      </w:r>
      <w:r w:rsidRPr="00991C22">
        <w:rPr>
          <w:rStyle w:val="Appelnotedebasdep"/>
          <w:rFonts w:cs="Times"/>
          <w:sz w:val="26"/>
          <w:szCs w:val="26"/>
        </w:rPr>
        <w:footnoteReference w:id="7"/>
      </w:r>
      <w:r w:rsidRPr="00991C22">
        <w:rPr>
          <w:rFonts w:cs="Times"/>
          <w:sz w:val="26"/>
          <w:szCs w:val="26"/>
        </w:rPr>
        <w:t> ?</w:t>
      </w:r>
    </w:p>
    <w:p w:rsidR="00A636EA" w:rsidRPr="00991C22" w:rsidRDefault="00A636EA" w:rsidP="00A636EA">
      <w:pPr>
        <w:rPr>
          <w:rFonts w:cs="Times"/>
          <w:sz w:val="26"/>
          <w:szCs w:val="26"/>
        </w:rPr>
      </w:pPr>
    </w:p>
    <w:tbl>
      <w:tblPr>
        <w:tblStyle w:val="Grilledutableau"/>
        <w:tblW w:w="0" w:type="auto"/>
        <w:tblLook w:val="04A0" w:firstRow="1" w:lastRow="0" w:firstColumn="1" w:lastColumn="0" w:noHBand="0" w:noVBand="1"/>
      </w:tblPr>
      <w:tblGrid>
        <w:gridCol w:w="2963"/>
        <w:gridCol w:w="3031"/>
        <w:gridCol w:w="3062"/>
      </w:tblGrid>
      <w:tr w:rsidR="00A636EA" w:rsidTr="00FC784A">
        <w:tc>
          <w:tcPr>
            <w:tcW w:w="3388" w:type="dxa"/>
          </w:tcPr>
          <w:p w:rsidR="00A636EA" w:rsidRDefault="00A636EA" w:rsidP="00FC784A">
            <w:pPr>
              <w:rPr>
                <w:color w:val="FF0000"/>
              </w:rPr>
            </w:pPr>
            <w:r>
              <w:rPr>
                <w:rFonts w:ascii="Helvetica" w:hAnsi="Helvetica" w:cs="Helvetica"/>
                <w:noProof/>
              </w:rPr>
              <w:drawing>
                <wp:inline distT="0" distB="0" distL="0" distR="0" wp14:anchorId="65298637" wp14:editId="050EE5BE">
                  <wp:extent cx="2013990" cy="1340585"/>
                  <wp:effectExtent l="0" t="0" r="0" b="5715"/>
                  <wp:docPr id="1347" name="Imag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18625" cy="1343670"/>
                          </a:xfrm>
                          <a:prstGeom prst="rect">
                            <a:avLst/>
                          </a:prstGeom>
                          <a:noFill/>
                          <a:ln>
                            <a:noFill/>
                          </a:ln>
                        </pic:spPr>
                      </pic:pic>
                    </a:graphicData>
                  </a:graphic>
                </wp:inline>
              </w:drawing>
            </w:r>
          </w:p>
        </w:tc>
        <w:tc>
          <w:tcPr>
            <w:tcW w:w="2947" w:type="dxa"/>
          </w:tcPr>
          <w:p w:rsidR="00A636EA" w:rsidRDefault="00A636EA" w:rsidP="00FC784A">
            <w:pPr>
              <w:rPr>
                <w:color w:val="FF0000"/>
              </w:rPr>
            </w:pPr>
            <w:r>
              <w:rPr>
                <w:rFonts w:ascii="Helvetica" w:hAnsi="Helvetica" w:cs="Helvetica"/>
                <w:noProof/>
              </w:rPr>
              <w:drawing>
                <wp:inline distT="0" distB="0" distL="0" distR="0" wp14:anchorId="279063DF" wp14:editId="69541E2D">
                  <wp:extent cx="1984152" cy="1330366"/>
                  <wp:effectExtent l="0" t="0" r="0" b="0"/>
                  <wp:docPr id="1348" name="Imag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88769" cy="1333462"/>
                          </a:xfrm>
                          <a:prstGeom prst="rect">
                            <a:avLst/>
                          </a:prstGeom>
                          <a:noFill/>
                          <a:ln>
                            <a:noFill/>
                          </a:ln>
                        </pic:spPr>
                      </pic:pic>
                    </a:graphicData>
                  </a:graphic>
                </wp:inline>
              </w:drawing>
            </w:r>
          </w:p>
          <w:p w:rsidR="00A636EA" w:rsidRDefault="00A636EA" w:rsidP="00FC784A">
            <w:pPr>
              <w:rPr>
                <w:color w:val="FF0000"/>
              </w:rPr>
            </w:pPr>
          </w:p>
        </w:tc>
        <w:tc>
          <w:tcPr>
            <w:tcW w:w="2947" w:type="dxa"/>
          </w:tcPr>
          <w:p w:rsidR="00A636EA" w:rsidRDefault="00A636EA" w:rsidP="00FC784A">
            <w:pPr>
              <w:rPr>
                <w:color w:val="FF0000"/>
              </w:rPr>
            </w:pPr>
            <w:r>
              <w:rPr>
                <w:rFonts w:ascii="Helvetica" w:hAnsi="Helvetica" w:cs="Helvetica"/>
                <w:noProof/>
              </w:rPr>
              <w:drawing>
                <wp:inline distT="0" distB="0" distL="0" distR="0" wp14:anchorId="5B169F14" wp14:editId="0DE1B057">
                  <wp:extent cx="2212769" cy="1374099"/>
                  <wp:effectExtent l="0" t="0" r="0" b="0"/>
                  <wp:docPr id="1349" name="Imag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29675" cy="1384598"/>
                          </a:xfrm>
                          <a:prstGeom prst="rect">
                            <a:avLst/>
                          </a:prstGeom>
                          <a:noFill/>
                          <a:ln>
                            <a:noFill/>
                          </a:ln>
                        </pic:spPr>
                      </pic:pic>
                    </a:graphicData>
                  </a:graphic>
                </wp:inline>
              </w:drawing>
            </w:r>
          </w:p>
        </w:tc>
      </w:tr>
      <w:tr w:rsidR="00A636EA" w:rsidRPr="00A91208" w:rsidTr="00FC784A">
        <w:tc>
          <w:tcPr>
            <w:tcW w:w="3388" w:type="dxa"/>
          </w:tcPr>
          <w:p w:rsidR="00A636EA" w:rsidRPr="00A91208" w:rsidRDefault="00A636EA" w:rsidP="00FC784A">
            <w:pPr>
              <w:rPr>
                <w:rFonts w:ascii="Lucida Calligraphy" w:hAnsi="Lucida Calligraphy"/>
                <w:color w:val="FF0000"/>
              </w:rPr>
            </w:pPr>
          </w:p>
        </w:tc>
        <w:tc>
          <w:tcPr>
            <w:tcW w:w="2947" w:type="dxa"/>
          </w:tcPr>
          <w:p w:rsidR="00A636EA" w:rsidRPr="00A91208" w:rsidRDefault="00A636EA" w:rsidP="00FC784A">
            <w:pPr>
              <w:rPr>
                <w:rFonts w:ascii="Lucida Calligraphy" w:hAnsi="Lucida Calligraphy"/>
                <w:color w:val="FF0000"/>
              </w:rPr>
            </w:pPr>
          </w:p>
        </w:tc>
        <w:tc>
          <w:tcPr>
            <w:tcW w:w="2947" w:type="dxa"/>
          </w:tcPr>
          <w:p w:rsidR="00A636EA" w:rsidRPr="00A91208" w:rsidRDefault="00A636EA" w:rsidP="00FC784A">
            <w:pPr>
              <w:rPr>
                <w:rFonts w:ascii="Lucida Calligraphy" w:hAnsi="Lucida Calligraphy"/>
                <w:color w:val="FF0000"/>
              </w:rPr>
            </w:pPr>
          </w:p>
        </w:tc>
      </w:tr>
      <w:tr w:rsidR="00A636EA" w:rsidTr="00FC784A">
        <w:tc>
          <w:tcPr>
            <w:tcW w:w="3388" w:type="dxa"/>
          </w:tcPr>
          <w:p w:rsidR="00A636EA" w:rsidRDefault="00A636EA" w:rsidP="00FC784A">
            <w:pPr>
              <w:rPr>
                <w:color w:val="FF0000"/>
              </w:rPr>
            </w:pPr>
            <w:r>
              <w:rPr>
                <w:rFonts w:ascii="Helvetica" w:hAnsi="Helvetica" w:cs="Helvetica"/>
                <w:noProof/>
              </w:rPr>
              <w:drawing>
                <wp:inline distT="0" distB="0" distL="0" distR="0" wp14:anchorId="2636A690" wp14:editId="19A0BB8E">
                  <wp:extent cx="2128290" cy="1416667"/>
                  <wp:effectExtent l="0" t="0" r="5715" b="6350"/>
                  <wp:docPr id="1350" name="Imag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32453" cy="1419438"/>
                          </a:xfrm>
                          <a:prstGeom prst="rect">
                            <a:avLst/>
                          </a:prstGeom>
                          <a:noFill/>
                          <a:ln>
                            <a:noFill/>
                          </a:ln>
                        </pic:spPr>
                      </pic:pic>
                    </a:graphicData>
                  </a:graphic>
                </wp:inline>
              </w:drawing>
            </w:r>
          </w:p>
          <w:p w:rsidR="00A636EA" w:rsidRDefault="00A636EA" w:rsidP="00FC784A">
            <w:pPr>
              <w:rPr>
                <w:color w:val="FF0000"/>
              </w:rPr>
            </w:pPr>
          </w:p>
        </w:tc>
        <w:tc>
          <w:tcPr>
            <w:tcW w:w="2947" w:type="dxa"/>
          </w:tcPr>
          <w:p w:rsidR="00A636EA" w:rsidRDefault="00A636EA" w:rsidP="00FC784A">
            <w:pPr>
              <w:rPr>
                <w:color w:val="FF0000"/>
              </w:rPr>
            </w:pPr>
            <w:r>
              <w:rPr>
                <w:rFonts w:ascii="Helvetica" w:hAnsi="Helvetica" w:cs="Helvetica"/>
                <w:noProof/>
              </w:rPr>
              <w:drawing>
                <wp:inline distT="0" distB="0" distL="0" distR="0" wp14:anchorId="4647F6E0" wp14:editId="51D6C35E">
                  <wp:extent cx="2188620" cy="1456825"/>
                  <wp:effectExtent l="0" t="0" r="0" b="0"/>
                  <wp:docPr id="1351" name="Imag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93627" cy="1460158"/>
                          </a:xfrm>
                          <a:prstGeom prst="rect">
                            <a:avLst/>
                          </a:prstGeom>
                          <a:noFill/>
                          <a:ln>
                            <a:noFill/>
                          </a:ln>
                        </pic:spPr>
                      </pic:pic>
                    </a:graphicData>
                  </a:graphic>
                </wp:inline>
              </w:drawing>
            </w:r>
          </w:p>
        </w:tc>
        <w:tc>
          <w:tcPr>
            <w:tcW w:w="2947" w:type="dxa"/>
          </w:tcPr>
          <w:p w:rsidR="00A636EA" w:rsidRDefault="00A636EA" w:rsidP="00FC784A">
            <w:pPr>
              <w:rPr>
                <w:color w:val="FF0000"/>
              </w:rPr>
            </w:pPr>
            <w:r>
              <w:rPr>
                <w:rFonts w:ascii="Helvetica" w:hAnsi="Helvetica" w:cs="Helvetica"/>
                <w:noProof/>
              </w:rPr>
              <w:drawing>
                <wp:inline distT="0" distB="0" distL="0" distR="0" wp14:anchorId="3711DEBE" wp14:editId="439AE096">
                  <wp:extent cx="1602360" cy="2142625"/>
                  <wp:effectExtent l="0" t="0" r="0" b="0"/>
                  <wp:docPr id="1352" name="Imag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07675" cy="2149732"/>
                          </a:xfrm>
                          <a:prstGeom prst="rect">
                            <a:avLst/>
                          </a:prstGeom>
                          <a:noFill/>
                          <a:ln>
                            <a:noFill/>
                          </a:ln>
                        </pic:spPr>
                      </pic:pic>
                    </a:graphicData>
                  </a:graphic>
                </wp:inline>
              </w:drawing>
            </w:r>
          </w:p>
        </w:tc>
      </w:tr>
      <w:tr w:rsidR="00A636EA" w:rsidRPr="00A91208" w:rsidTr="00FC784A">
        <w:tc>
          <w:tcPr>
            <w:tcW w:w="3388" w:type="dxa"/>
          </w:tcPr>
          <w:p w:rsidR="00A636EA" w:rsidRPr="00A91208" w:rsidRDefault="00A636EA" w:rsidP="00FC784A">
            <w:pPr>
              <w:rPr>
                <w:rFonts w:ascii="Lucida Calligraphy" w:hAnsi="Lucida Calligraphy"/>
                <w:color w:val="FF0000"/>
              </w:rPr>
            </w:pPr>
          </w:p>
        </w:tc>
        <w:tc>
          <w:tcPr>
            <w:tcW w:w="2947" w:type="dxa"/>
          </w:tcPr>
          <w:p w:rsidR="00A636EA" w:rsidRPr="00A91208" w:rsidRDefault="00A636EA" w:rsidP="00FC784A">
            <w:pPr>
              <w:rPr>
                <w:rFonts w:ascii="Lucida Calligraphy" w:hAnsi="Lucida Calligraphy"/>
                <w:color w:val="FF0000"/>
              </w:rPr>
            </w:pPr>
          </w:p>
        </w:tc>
        <w:tc>
          <w:tcPr>
            <w:tcW w:w="2947" w:type="dxa"/>
          </w:tcPr>
          <w:p w:rsidR="00A636EA" w:rsidRPr="00A91208" w:rsidRDefault="00A636EA" w:rsidP="00FC784A">
            <w:pPr>
              <w:rPr>
                <w:rFonts w:ascii="Lucida Calligraphy" w:hAnsi="Lucida Calligraphy"/>
                <w:color w:val="FF0000"/>
              </w:rPr>
            </w:pPr>
          </w:p>
        </w:tc>
      </w:tr>
      <w:tr w:rsidR="00A636EA" w:rsidTr="00FC784A">
        <w:tc>
          <w:tcPr>
            <w:tcW w:w="3388" w:type="dxa"/>
          </w:tcPr>
          <w:p w:rsidR="00A636EA" w:rsidRDefault="00A636EA" w:rsidP="00FC784A">
            <w:pPr>
              <w:rPr>
                <w:color w:val="FF0000"/>
              </w:rPr>
            </w:pPr>
            <w:r>
              <w:rPr>
                <w:rFonts w:ascii="Helvetica" w:hAnsi="Helvetica" w:cs="Helvetica"/>
                <w:noProof/>
              </w:rPr>
              <w:drawing>
                <wp:inline distT="0" distB="0" distL="0" distR="0" wp14:anchorId="27A6B1DC" wp14:editId="410216D2">
                  <wp:extent cx="2135871" cy="1128517"/>
                  <wp:effectExtent l="0" t="0" r="0" b="0"/>
                  <wp:docPr id="1353" name="Imag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140657" cy="1131046"/>
                          </a:xfrm>
                          <a:prstGeom prst="rect">
                            <a:avLst/>
                          </a:prstGeom>
                          <a:noFill/>
                          <a:ln>
                            <a:noFill/>
                          </a:ln>
                        </pic:spPr>
                      </pic:pic>
                    </a:graphicData>
                  </a:graphic>
                </wp:inline>
              </w:drawing>
            </w:r>
          </w:p>
          <w:p w:rsidR="00A636EA" w:rsidRDefault="00A636EA" w:rsidP="00FC784A">
            <w:pPr>
              <w:rPr>
                <w:color w:val="FF0000"/>
              </w:rPr>
            </w:pPr>
          </w:p>
        </w:tc>
        <w:tc>
          <w:tcPr>
            <w:tcW w:w="2947" w:type="dxa"/>
          </w:tcPr>
          <w:p w:rsidR="00A636EA" w:rsidRDefault="00A636EA" w:rsidP="00FC784A">
            <w:pPr>
              <w:rPr>
                <w:color w:val="FF0000"/>
              </w:rPr>
            </w:pPr>
            <w:r>
              <w:rPr>
                <w:rFonts w:ascii="Helvetica" w:hAnsi="Helvetica" w:cs="Helvetica"/>
                <w:noProof/>
              </w:rPr>
              <w:drawing>
                <wp:inline distT="0" distB="0" distL="0" distR="0" wp14:anchorId="08323E39" wp14:editId="0A89D293">
                  <wp:extent cx="1855916" cy="1235447"/>
                  <wp:effectExtent l="0" t="0" r="0" b="9525"/>
                  <wp:docPr id="1354" name="Imag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60762" cy="1238673"/>
                          </a:xfrm>
                          <a:prstGeom prst="rect">
                            <a:avLst/>
                          </a:prstGeom>
                          <a:noFill/>
                          <a:ln>
                            <a:noFill/>
                          </a:ln>
                        </pic:spPr>
                      </pic:pic>
                    </a:graphicData>
                  </a:graphic>
                </wp:inline>
              </w:drawing>
            </w:r>
          </w:p>
        </w:tc>
        <w:tc>
          <w:tcPr>
            <w:tcW w:w="2947" w:type="dxa"/>
          </w:tcPr>
          <w:p w:rsidR="00A636EA" w:rsidRDefault="00A636EA" w:rsidP="00FC784A">
            <w:pPr>
              <w:rPr>
                <w:color w:val="FF0000"/>
              </w:rPr>
            </w:pPr>
            <w:r>
              <w:rPr>
                <w:rFonts w:ascii="Helvetica" w:hAnsi="Helvetica" w:cs="Helvetica"/>
                <w:noProof/>
              </w:rPr>
              <w:drawing>
                <wp:inline distT="0" distB="0" distL="0" distR="0" wp14:anchorId="645FF7EA" wp14:editId="50B6B3C8">
                  <wp:extent cx="1810667" cy="1229899"/>
                  <wp:effectExtent l="0" t="0" r="0" b="0"/>
                  <wp:docPr id="1355" name="Imag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28403" cy="1241946"/>
                          </a:xfrm>
                          <a:prstGeom prst="rect">
                            <a:avLst/>
                          </a:prstGeom>
                          <a:noFill/>
                          <a:ln>
                            <a:noFill/>
                          </a:ln>
                        </pic:spPr>
                      </pic:pic>
                    </a:graphicData>
                  </a:graphic>
                </wp:inline>
              </w:drawing>
            </w:r>
          </w:p>
        </w:tc>
      </w:tr>
      <w:tr w:rsidR="00A636EA" w:rsidRPr="00A91208" w:rsidTr="00FC784A">
        <w:tc>
          <w:tcPr>
            <w:tcW w:w="3388" w:type="dxa"/>
          </w:tcPr>
          <w:p w:rsidR="00A636EA" w:rsidRPr="00A91208" w:rsidRDefault="00A636EA" w:rsidP="00FC784A">
            <w:pPr>
              <w:rPr>
                <w:rFonts w:ascii="Lucida Calligraphy" w:hAnsi="Lucida Calligraphy"/>
                <w:color w:val="FF0000"/>
              </w:rPr>
            </w:pPr>
          </w:p>
        </w:tc>
        <w:tc>
          <w:tcPr>
            <w:tcW w:w="2947" w:type="dxa"/>
          </w:tcPr>
          <w:p w:rsidR="00A636EA" w:rsidRPr="00A91208" w:rsidRDefault="00A636EA" w:rsidP="00FC784A">
            <w:pPr>
              <w:rPr>
                <w:rFonts w:ascii="Lucida Calligraphy" w:hAnsi="Lucida Calligraphy"/>
                <w:color w:val="FF0000"/>
              </w:rPr>
            </w:pPr>
          </w:p>
        </w:tc>
        <w:tc>
          <w:tcPr>
            <w:tcW w:w="2947" w:type="dxa"/>
          </w:tcPr>
          <w:p w:rsidR="00A636EA" w:rsidRPr="00A91208" w:rsidRDefault="00A636EA" w:rsidP="00FC784A">
            <w:pPr>
              <w:rPr>
                <w:rFonts w:ascii="Lucida Calligraphy" w:hAnsi="Lucida Calligraphy"/>
                <w:color w:val="FF0000"/>
              </w:rPr>
            </w:pPr>
          </w:p>
        </w:tc>
      </w:tr>
    </w:tbl>
    <w:p w:rsidR="00A636EA" w:rsidRPr="008D6DD6" w:rsidRDefault="00A636EA" w:rsidP="00A636EA"/>
    <w:p w:rsidR="00A636EA" w:rsidRDefault="00A636EA" w:rsidP="00A636EA">
      <w:pPr>
        <w:pStyle w:val="Titre4"/>
      </w:pPr>
      <w:bookmarkStart w:id="54" w:name="_Toc480356494"/>
      <w:bookmarkStart w:id="55" w:name="_Toc480544714"/>
      <w:bookmarkStart w:id="56" w:name="_Toc531358320"/>
      <w:bookmarkStart w:id="57" w:name="_Toc18934423"/>
      <w:r>
        <w:t>ACTIVITÉ 4b </w:t>
      </w:r>
      <w:r w:rsidRPr="00797C24">
        <w:t xml:space="preserve">: </w:t>
      </w:r>
      <w:r>
        <w:t>la sécurité sociale fonctionne grâce à …. Un mot…</w:t>
      </w:r>
      <w:r w:rsidRPr="00797C24">
        <w:t>.</w:t>
      </w:r>
      <w:bookmarkEnd w:id="54"/>
      <w:bookmarkEnd w:id="55"/>
      <w:bookmarkEnd w:id="56"/>
      <w:bookmarkEnd w:id="57"/>
    </w:p>
    <w:p w:rsidR="00A636EA" w:rsidRPr="008D6DD6" w:rsidRDefault="00A636EA" w:rsidP="00A636EA">
      <w:pPr>
        <w:jc w:val="both"/>
        <w:rPr>
          <w:color w:val="FF0000"/>
        </w:rPr>
      </w:pPr>
      <w:r w:rsidRPr="008D6DD6">
        <w:t>Un mot relie tous les acteurs cités sur ce graphique</w:t>
      </w:r>
      <w:r w:rsidRPr="008D6DD6">
        <w:rPr>
          <w:rStyle w:val="Appelnotedebasdep"/>
        </w:rPr>
        <w:footnoteReference w:id="8"/>
      </w:r>
      <w:r w:rsidRPr="008D6DD6">
        <w:t xml:space="preserve"> et c’est grâce à lui que la sécurité sociale fonctionne. </w:t>
      </w:r>
      <w:r>
        <w:t>Quel est ce mot ?</w:t>
      </w:r>
    </w:p>
    <w:p w:rsidR="00A636EA" w:rsidRPr="008D6DD6" w:rsidRDefault="00A636EA" w:rsidP="00A636EA"/>
    <w:p w:rsidR="00A636EA" w:rsidRPr="008D6DD6" w:rsidRDefault="00A636EA" w:rsidP="00A636EA">
      <w:r w:rsidRPr="008D6DD6">
        <w:t>……………………… entre… :</w:t>
      </w:r>
    </w:p>
    <w:p w:rsidR="00A636EA" w:rsidRPr="008D6DD6" w:rsidRDefault="00A636EA" w:rsidP="00A636EA"/>
    <w:p w:rsidR="00A636EA" w:rsidRDefault="00A636EA" w:rsidP="00A636EA">
      <w:pPr>
        <w:rPr>
          <w:color w:val="FF0000"/>
        </w:rPr>
      </w:pPr>
      <w:r>
        <w:rPr>
          <w:noProof/>
          <w:color w:val="FF0000"/>
        </w:rPr>
        <w:drawing>
          <wp:inline distT="0" distB="0" distL="0" distR="0" wp14:anchorId="0C1BEF74" wp14:editId="26BDE8EB">
            <wp:extent cx="5749290" cy="2227580"/>
            <wp:effectExtent l="0" t="0" r="0" b="7620"/>
            <wp:docPr id="1356" name="Image 1356" descr="../../../Desktop/Capture%20d’écran%202017-03-23%20à%2020.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ktop/Capture%20d’écran%202017-03-23%20à%2020.28.43.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49290" cy="2227580"/>
                    </a:xfrm>
                    <a:prstGeom prst="rect">
                      <a:avLst/>
                    </a:prstGeom>
                    <a:noFill/>
                    <a:ln>
                      <a:noFill/>
                    </a:ln>
                  </pic:spPr>
                </pic:pic>
              </a:graphicData>
            </a:graphic>
          </wp:inline>
        </w:drawing>
      </w:r>
    </w:p>
    <w:p w:rsidR="00A636EA" w:rsidRDefault="00A636EA" w:rsidP="00A636EA">
      <w:pPr>
        <w:rPr>
          <w:rFonts w:ascii="Times" w:hAnsi="Times" w:cs="Times"/>
          <w:sz w:val="26"/>
          <w:szCs w:val="26"/>
        </w:rPr>
      </w:pPr>
      <w:r>
        <w:rPr>
          <w:rFonts w:ascii="Times" w:hAnsi="Times" w:cs="Times"/>
          <w:sz w:val="26"/>
          <w:szCs w:val="26"/>
        </w:rPr>
        <w:br w:type="page"/>
      </w:r>
    </w:p>
    <w:p w:rsidR="00A636EA" w:rsidRPr="00991C22" w:rsidRDefault="00A636EA" w:rsidP="00A636EA">
      <w:pPr>
        <w:rPr>
          <w:rFonts w:cs="Times"/>
          <w:sz w:val="26"/>
          <w:szCs w:val="26"/>
        </w:rPr>
      </w:pPr>
      <w:r w:rsidRPr="00991C22">
        <w:rPr>
          <w:rFonts w:cs="Times"/>
          <w:sz w:val="26"/>
          <w:szCs w:val="26"/>
        </w:rPr>
        <w:t>Complète le texte ci-dessous à l’aide des mots suivants :</w:t>
      </w:r>
    </w:p>
    <w:p w:rsidR="00A636EA" w:rsidRPr="00991C22" w:rsidRDefault="00A636EA" w:rsidP="00A636EA">
      <w:pPr>
        <w:rPr>
          <w:rFonts w:cs="Times"/>
          <w:sz w:val="26"/>
          <w:szCs w:val="26"/>
        </w:rPr>
      </w:pPr>
    </w:p>
    <w:p w:rsidR="00A636EA" w:rsidRPr="00D420C6" w:rsidRDefault="00A636EA" w:rsidP="00A636EA">
      <w:pPr>
        <w:jc w:val="center"/>
        <w:rPr>
          <w:rFonts w:cs="Times"/>
          <w:i/>
          <w:szCs w:val="26"/>
        </w:rPr>
      </w:pPr>
      <w:r w:rsidRPr="00D420C6">
        <w:rPr>
          <w:rFonts w:cs="Times"/>
          <w:i/>
          <w:szCs w:val="26"/>
        </w:rPr>
        <w:t>revenu de remplacement – proportionnellement – prestations d’aide – patronales – mutualités – citoyens – collectivité - actifs – syndicats – supplément au revenu</w:t>
      </w:r>
    </w:p>
    <w:p w:rsidR="00A636EA" w:rsidRPr="00991C22" w:rsidRDefault="00A636EA" w:rsidP="00A636EA">
      <w:pPr>
        <w:jc w:val="both"/>
        <w:rPr>
          <w:rFonts w:cs="Times"/>
          <w:sz w:val="26"/>
          <w:szCs w:val="26"/>
        </w:rPr>
      </w:pPr>
    </w:p>
    <w:tbl>
      <w:tblPr>
        <w:tblStyle w:val="Grilledutableau"/>
        <w:tblW w:w="0" w:type="auto"/>
        <w:tblLook w:val="04A0" w:firstRow="1" w:lastRow="0" w:firstColumn="1" w:lastColumn="0" w:noHBand="0" w:noVBand="1"/>
      </w:tblPr>
      <w:tblGrid>
        <w:gridCol w:w="9056"/>
      </w:tblGrid>
      <w:tr w:rsidR="00A636EA" w:rsidRPr="007A7257" w:rsidTr="00FC784A">
        <w:trPr>
          <w:trHeight w:val="5167"/>
        </w:trPr>
        <w:tc>
          <w:tcPr>
            <w:tcW w:w="9206" w:type="dxa"/>
          </w:tcPr>
          <w:p w:rsidR="00A636EA" w:rsidRPr="007A7257" w:rsidRDefault="00A636EA" w:rsidP="00FC784A">
            <w:pPr>
              <w:jc w:val="both"/>
              <w:rPr>
                <w:rFonts w:cs="Times"/>
              </w:rPr>
            </w:pPr>
          </w:p>
          <w:p w:rsidR="00A636EA" w:rsidRPr="007A7257" w:rsidRDefault="00A636EA" w:rsidP="00FC784A">
            <w:pPr>
              <w:jc w:val="both"/>
              <w:rPr>
                <w:rFonts w:cs="Times"/>
              </w:rPr>
            </w:pPr>
            <w:proofErr w:type="spellStart"/>
            <w:r w:rsidRPr="007A7257">
              <w:rPr>
                <w:rFonts w:cs="Times"/>
              </w:rPr>
              <w:t>Cette</w:t>
            </w:r>
            <w:proofErr w:type="spellEnd"/>
            <w:r w:rsidRPr="007A7257">
              <w:rPr>
                <w:rFonts w:cs="Times"/>
              </w:rPr>
              <w:t xml:space="preserve"> </w:t>
            </w:r>
            <w:proofErr w:type="spellStart"/>
            <w:r w:rsidRPr="007A7257">
              <w:rPr>
                <w:rFonts w:cs="Times"/>
              </w:rPr>
              <w:t>solidarité</w:t>
            </w:r>
            <w:proofErr w:type="spellEnd"/>
            <w:r w:rsidRPr="007A7257">
              <w:rPr>
                <w:rFonts w:cs="Times"/>
              </w:rPr>
              <w:t xml:space="preserve"> </w:t>
            </w:r>
            <w:proofErr w:type="spellStart"/>
            <w:r w:rsidRPr="007A7257">
              <w:rPr>
                <w:rFonts w:cs="Times"/>
              </w:rPr>
              <w:t>est</w:t>
            </w:r>
            <w:proofErr w:type="spellEnd"/>
            <w:r w:rsidRPr="007A7257">
              <w:rPr>
                <w:rFonts w:cs="Times"/>
              </w:rPr>
              <w:t xml:space="preserve"> </w:t>
            </w:r>
            <w:proofErr w:type="spellStart"/>
            <w:r w:rsidRPr="007A7257">
              <w:rPr>
                <w:rFonts w:cs="Times"/>
              </w:rPr>
              <w:t>garantie</w:t>
            </w:r>
            <w:proofErr w:type="spellEnd"/>
            <w:r w:rsidRPr="007A7257">
              <w:rPr>
                <w:rFonts w:cs="Times"/>
              </w:rPr>
              <w:t xml:space="preserve"> car :</w:t>
            </w:r>
          </w:p>
          <w:p w:rsidR="00A636EA" w:rsidRPr="007A7257" w:rsidRDefault="00A636EA" w:rsidP="00FC784A">
            <w:pPr>
              <w:pStyle w:val="Paragraphedeliste"/>
              <w:numPr>
                <w:ilvl w:val="0"/>
                <w:numId w:val="75"/>
              </w:numPr>
              <w:spacing w:before="120"/>
              <w:ind w:left="714" w:hanging="357"/>
              <w:jc w:val="both"/>
              <w:rPr>
                <w:color w:val="FF0000"/>
              </w:rPr>
            </w:pPr>
            <w:r w:rsidRPr="007A7257">
              <w:rPr>
                <w:rFonts w:cs="Times"/>
              </w:rPr>
              <w:t xml:space="preserve">les </w:t>
            </w:r>
            <w:r w:rsidRPr="007A7257">
              <w:rPr>
                <w:color w:val="000000" w:themeColor="text1"/>
              </w:rPr>
              <w:t xml:space="preserve">………………… </w:t>
            </w:r>
            <w:proofErr w:type="spellStart"/>
            <w:r w:rsidRPr="007A7257">
              <w:rPr>
                <w:rFonts w:cs="Times"/>
              </w:rPr>
              <w:t>doivent</w:t>
            </w:r>
            <w:proofErr w:type="spellEnd"/>
            <w:r w:rsidRPr="007A7257">
              <w:rPr>
                <w:rFonts w:cs="Times"/>
              </w:rPr>
              <w:t xml:space="preserve"> payer des </w:t>
            </w:r>
            <w:proofErr w:type="spellStart"/>
            <w:r w:rsidRPr="007A7257">
              <w:rPr>
                <w:rFonts w:cs="Times"/>
              </w:rPr>
              <w:t>cotisations</w:t>
            </w:r>
            <w:proofErr w:type="spellEnd"/>
            <w:r w:rsidRPr="007A7257">
              <w:rPr>
                <w:rFonts w:cs="Times"/>
              </w:rPr>
              <w:t xml:space="preserve"> </w:t>
            </w:r>
            <w:r w:rsidRPr="007A7257">
              <w:rPr>
                <w:color w:val="000000" w:themeColor="text1"/>
              </w:rPr>
              <w:t xml:space="preserve">………………………………… </w:t>
            </w:r>
            <w:r w:rsidRPr="007A7257">
              <w:rPr>
                <w:rFonts w:cs="Times"/>
              </w:rPr>
              <w:t xml:space="preserve">à </w:t>
            </w:r>
            <w:proofErr w:type="spellStart"/>
            <w:r w:rsidRPr="007A7257">
              <w:rPr>
                <w:rFonts w:cs="Times"/>
              </w:rPr>
              <w:t>leurs</w:t>
            </w:r>
            <w:proofErr w:type="spellEnd"/>
            <w:r w:rsidRPr="007A7257">
              <w:rPr>
                <w:rFonts w:cs="Times"/>
              </w:rPr>
              <w:t xml:space="preserve"> </w:t>
            </w:r>
            <w:proofErr w:type="spellStart"/>
            <w:r w:rsidRPr="007A7257">
              <w:rPr>
                <w:rFonts w:cs="Times"/>
              </w:rPr>
              <w:t>revenus</w:t>
            </w:r>
            <w:proofErr w:type="spellEnd"/>
            <w:r w:rsidRPr="007A7257">
              <w:rPr>
                <w:rFonts w:cs="Times"/>
              </w:rPr>
              <w:t xml:space="preserve"> ; </w:t>
            </w:r>
          </w:p>
          <w:p w:rsidR="00A636EA" w:rsidRPr="007A7257" w:rsidRDefault="00A636EA" w:rsidP="00FC784A">
            <w:pPr>
              <w:pStyle w:val="Paragraphedeliste"/>
              <w:numPr>
                <w:ilvl w:val="0"/>
                <w:numId w:val="75"/>
              </w:numPr>
              <w:jc w:val="both"/>
              <w:rPr>
                <w:color w:val="FF0000"/>
              </w:rPr>
            </w:pPr>
            <w:r w:rsidRPr="007A7257">
              <w:rPr>
                <w:rFonts w:cs="Times"/>
              </w:rPr>
              <w:t xml:space="preserve">un important </w:t>
            </w:r>
            <w:proofErr w:type="spellStart"/>
            <w:r w:rsidRPr="007A7257">
              <w:rPr>
                <w:rFonts w:cs="Times"/>
              </w:rPr>
              <w:t>financement</w:t>
            </w:r>
            <w:proofErr w:type="spellEnd"/>
            <w:r w:rsidRPr="007A7257">
              <w:rPr>
                <w:rFonts w:cs="Times"/>
              </w:rPr>
              <w:t xml:space="preserve"> </w:t>
            </w:r>
            <w:proofErr w:type="spellStart"/>
            <w:r w:rsidRPr="007A7257">
              <w:rPr>
                <w:rFonts w:cs="Times"/>
              </w:rPr>
              <w:t>est</w:t>
            </w:r>
            <w:proofErr w:type="spellEnd"/>
            <w:r w:rsidRPr="007A7257">
              <w:rPr>
                <w:rFonts w:cs="Times"/>
              </w:rPr>
              <w:t xml:space="preserve"> </w:t>
            </w:r>
            <w:proofErr w:type="spellStart"/>
            <w:r w:rsidRPr="007A7257">
              <w:rPr>
                <w:rFonts w:cs="Times"/>
              </w:rPr>
              <w:t>assuré</w:t>
            </w:r>
            <w:proofErr w:type="spellEnd"/>
            <w:r w:rsidRPr="007A7257">
              <w:rPr>
                <w:rFonts w:cs="Times"/>
              </w:rPr>
              <w:t xml:space="preserve"> par la </w:t>
            </w:r>
            <w:r w:rsidRPr="007A7257">
              <w:rPr>
                <w:color w:val="000000" w:themeColor="text1"/>
              </w:rPr>
              <w:t>…………………</w:t>
            </w:r>
            <w:r w:rsidRPr="007A7257">
              <w:rPr>
                <w:rFonts w:cs="Times"/>
              </w:rPr>
              <w:t xml:space="preserve">, </w:t>
            </w:r>
            <w:proofErr w:type="spellStart"/>
            <w:r w:rsidRPr="007A7257">
              <w:rPr>
                <w:rFonts w:cs="Times"/>
              </w:rPr>
              <w:t>c’est</w:t>
            </w:r>
            <w:proofErr w:type="spellEnd"/>
            <w:r w:rsidRPr="007A7257">
              <w:rPr>
                <w:rFonts w:cs="Times"/>
              </w:rPr>
              <w:t xml:space="preserve">-à-dire par </w:t>
            </w:r>
            <w:proofErr w:type="spellStart"/>
            <w:r w:rsidRPr="007A7257">
              <w:rPr>
                <w:rFonts w:cs="Times"/>
              </w:rPr>
              <w:t>l’ensemble</w:t>
            </w:r>
            <w:proofErr w:type="spellEnd"/>
            <w:r w:rsidRPr="007A7257">
              <w:rPr>
                <w:rFonts w:cs="Times"/>
              </w:rPr>
              <w:t xml:space="preserve"> des </w:t>
            </w:r>
            <w:r w:rsidRPr="007A7257">
              <w:rPr>
                <w:color w:val="000000" w:themeColor="text1"/>
              </w:rPr>
              <w:t>…………………</w:t>
            </w:r>
            <w:r w:rsidRPr="007A7257">
              <w:rPr>
                <w:rFonts w:cs="Times"/>
              </w:rPr>
              <w:t xml:space="preserve">; </w:t>
            </w:r>
            <w:r w:rsidRPr="007A7257">
              <w:rPr>
                <w:rFonts w:ascii="Times New Roman" w:eastAsia="MS Mincho" w:hAnsi="Times New Roman" w:cs="Times New Roman"/>
              </w:rPr>
              <w:t> </w:t>
            </w:r>
          </w:p>
          <w:p w:rsidR="00A636EA" w:rsidRPr="007A7257" w:rsidRDefault="00A636EA" w:rsidP="00FC784A">
            <w:pPr>
              <w:pStyle w:val="Paragraphedeliste"/>
              <w:numPr>
                <w:ilvl w:val="0"/>
                <w:numId w:val="75"/>
              </w:numPr>
              <w:jc w:val="both"/>
              <w:rPr>
                <w:rFonts w:cs="Times"/>
              </w:rPr>
            </w:pPr>
            <w:r w:rsidRPr="007A7257">
              <w:rPr>
                <w:rFonts w:cs="Times"/>
              </w:rPr>
              <w:t xml:space="preserve">les </w:t>
            </w:r>
            <w:r w:rsidRPr="007A7257">
              <w:rPr>
                <w:color w:val="000000" w:themeColor="text1"/>
              </w:rPr>
              <w:t>…………………</w:t>
            </w:r>
            <w:r w:rsidRPr="007A7257">
              <w:rPr>
                <w:rFonts w:cs="Times"/>
                <w:bCs/>
              </w:rPr>
              <w:t xml:space="preserve">, les </w:t>
            </w:r>
            <w:r w:rsidRPr="007A7257">
              <w:rPr>
                <w:color w:val="000000" w:themeColor="text1"/>
              </w:rPr>
              <w:t xml:space="preserve">………………… </w:t>
            </w:r>
            <w:r w:rsidRPr="007A7257">
              <w:rPr>
                <w:rFonts w:cs="Times"/>
                <w:bCs/>
              </w:rPr>
              <w:t xml:space="preserve">et les organisations </w:t>
            </w:r>
            <w:r w:rsidRPr="007A7257">
              <w:rPr>
                <w:color w:val="000000" w:themeColor="text1"/>
              </w:rPr>
              <w:t xml:space="preserve">………………… </w:t>
            </w:r>
            <w:r w:rsidRPr="007A7257">
              <w:rPr>
                <w:rFonts w:cs="Times"/>
              </w:rPr>
              <w:t>co-</w:t>
            </w:r>
            <w:proofErr w:type="spellStart"/>
            <w:r w:rsidRPr="007A7257">
              <w:rPr>
                <w:rFonts w:cs="Times"/>
              </w:rPr>
              <w:t>décident</w:t>
            </w:r>
            <w:proofErr w:type="spellEnd"/>
            <w:r w:rsidRPr="007A7257">
              <w:rPr>
                <w:rFonts w:cs="Times"/>
              </w:rPr>
              <w:t xml:space="preserve"> de </w:t>
            </w:r>
            <w:proofErr w:type="spellStart"/>
            <w:r w:rsidRPr="007A7257">
              <w:rPr>
                <w:rFonts w:cs="Times"/>
              </w:rPr>
              <w:t>diverses</w:t>
            </w:r>
            <w:proofErr w:type="spellEnd"/>
            <w:r w:rsidRPr="007A7257">
              <w:rPr>
                <w:rFonts w:cs="Times"/>
              </w:rPr>
              <w:t xml:space="preserve"> </w:t>
            </w:r>
            <w:proofErr w:type="spellStart"/>
            <w:r w:rsidRPr="007A7257">
              <w:rPr>
                <w:rFonts w:cs="Times"/>
              </w:rPr>
              <w:t>modalités</w:t>
            </w:r>
            <w:proofErr w:type="spellEnd"/>
            <w:r w:rsidRPr="007A7257">
              <w:rPr>
                <w:rFonts w:cs="Times"/>
              </w:rPr>
              <w:t xml:space="preserve"> du </w:t>
            </w:r>
            <w:proofErr w:type="spellStart"/>
            <w:r w:rsidRPr="007A7257">
              <w:rPr>
                <w:rFonts w:cs="Times"/>
              </w:rPr>
              <w:t>système</w:t>
            </w:r>
            <w:proofErr w:type="spellEnd"/>
            <w:r w:rsidRPr="007A7257">
              <w:rPr>
                <w:rFonts w:cs="Times"/>
              </w:rPr>
              <w:t>.</w:t>
            </w:r>
          </w:p>
          <w:p w:rsidR="00A636EA" w:rsidRPr="007A7257" w:rsidRDefault="00A636EA" w:rsidP="00FC784A">
            <w:pPr>
              <w:jc w:val="both"/>
              <w:rPr>
                <w:rFonts w:cs="Times"/>
              </w:rPr>
            </w:pPr>
          </w:p>
          <w:p w:rsidR="00A636EA" w:rsidRPr="007A7257" w:rsidRDefault="00A636EA" w:rsidP="00FC784A">
            <w:pPr>
              <w:jc w:val="both"/>
              <w:rPr>
                <w:rFonts w:cs="Times"/>
              </w:rPr>
            </w:pPr>
            <w:proofErr w:type="spellStart"/>
            <w:r w:rsidRPr="007A7257">
              <w:rPr>
                <w:rFonts w:cs="Times"/>
              </w:rPr>
              <w:t>Cette</w:t>
            </w:r>
            <w:proofErr w:type="spellEnd"/>
            <w:r w:rsidRPr="007A7257">
              <w:rPr>
                <w:rFonts w:cs="Times"/>
              </w:rPr>
              <w:t xml:space="preserve"> </w:t>
            </w:r>
            <w:proofErr w:type="spellStart"/>
            <w:r w:rsidRPr="007A7257">
              <w:rPr>
                <w:rFonts w:cs="Times"/>
              </w:rPr>
              <w:t>solidarité</w:t>
            </w:r>
            <w:proofErr w:type="spellEnd"/>
            <w:r w:rsidRPr="007A7257">
              <w:rPr>
                <w:rFonts w:cs="Times"/>
              </w:rPr>
              <w:t xml:space="preserve"> </w:t>
            </w:r>
            <w:proofErr w:type="spellStart"/>
            <w:r w:rsidRPr="007A7257">
              <w:rPr>
                <w:rFonts w:cs="Times"/>
              </w:rPr>
              <w:t>intervient</w:t>
            </w:r>
            <w:proofErr w:type="spellEnd"/>
            <w:r w:rsidRPr="007A7257">
              <w:rPr>
                <w:rFonts w:cs="Times"/>
              </w:rPr>
              <w:t xml:space="preserve"> dans les </w:t>
            </w:r>
            <w:proofErr w:type="spellStart"/>
            <w:r w:rsidRPr="007A7257">
              <w:rPr>
                <w:rFonts w:cs="Times"/>
              </w:rPr>
              <w:t>cas</w:t>
            </w:r>
            <w:proofErr w:type="spellEnd"/>
            <w:r w:rsidRPr="007A7257">
              <w:rPr>
                <w:rFonts w:cs="Times"/>
              </w:rPr>
              <w:t xml:space="preserve"> </w:t>
            </w:r>
            <w:proofErr w:type="spellStart"/>
            <w:r w:rsidRPr="007A7257">
              <w:rPr>
                <w:rFonts w:cs="Times"/>
              </w:rPr>
              <w:t>suivants</w:t>
            </w:r>
            <w:proofErr w:type="spellEnd"/>
            <w:r w:rsidRPr="007A7257">
              <w:rPr>
                <w:rFonts w:cs="Times"/>
              </w:rPr>
              <w:t> :</w:t>
            </w:r>
          </w:p>
          <w:p w:rsidR="00A636EA" w:rsidRPr="007A7257" w:rsidRDefault="00A636EA" w:rsidP="00FC784A">
            <w:pPr>
              <w:pStyle w:val="Paragraphedeliste"/>
              <w:numPr>
                <w:ilvl w:val="0"/>
                <w:numId w:val="76"/>
              </w:numPr>
              <w:spacing w:before="120"/>
              <w:ind w:left="714" w:hanging="357"/>
              <w:jc w:val="both"/>
              <w:rPr>
                <w:rFonts w:cs="Times"/>
              </w:rPr>
            </w:pPr>
            <w:proofErr w:type="spellStart"/>
            <w:r w:rsidRPr="007A7257">
              <w:rPr>
                <w:rFonts w:cs="Times"/>
              </w:rPr>
              <w:t>en</w:t>
            </w:r>
            <w:proofErr w:type="spellEnd"/>
            <w:r w:rsidRPr="007A7257">
              <w:rPr>
                <w:rFonts w:cs="Times"/>
              </w:rPr>
              <w:t xml:space="preserve"> </w:t>
            </w:r>
            <w:proofErr w:type="spellStart"/>
            <w:r w:rsidRPr="007A7257">
              <w:rPr>
                <w:rFonts w:cs="Times"/>
              </w:rPr>
              <w:t>cas</w:t>
            </w:r>
            <w:proofErr w:type="spellEnd"/>
            <w:r w:rsidRPr="007A7257">
              <w:rPr>
                <w:rFonts w:cs="Times"/>
              </w:rPr>
              <w:t xml:space="preserve"> de </w:t>
            </w:r>
            <w:proofErr w:type="spellStart"/>
            <w:r w:rsidRPr="007A7257">
              <w:rPr>
                <w:rFonts w:cs="Times"/>
              </w:rPr>
              <w:t>perte</w:t>
            </w:r>
            <w:proofErr w:type="spellEnd"/>
            <w:r w:rsidRPr="007A7257">
              <w:rPr>
                <w:rFonts w:cs="Times"/>
              </w:rPr>
              <w:t xml:space="preserve"> de </w:t>
            </w:r>
            <w:proofErr w:type="spellStart"/>
            <w:r w:rsidRPr="007A7257">
              <w:rPr>
                <w:rFonts w:cs="Times"/>
              </w:rPr>
              <w:t>salaire</w:t>
            </w:r>
            <w:proofErr w:type="spellEnd"/>
            <w:r w:rsidRPr="007A7257">
              <w:rPr>
                <w:rFonts w:cs="Times"/>
              </w:rPr>
              <w:t xml:space="preserve"> (</w:t>
            </w:r>
            <w:proofErr w:type="spellStart"/>
            <w:r w:rsidRPr="007A7257">
              <w:rPr>
                <w:rFonts w:cs="Times"/>
              </w:rPr>
              <w:t>chômage</w:t>
            </w:r>
            <w:proofErr w:type="spellEnd"/>
            <w:r w:rsidRPr="007A7257">
              <w:rPr>
                <w:rFonts w:cs="Times"/>
              </w:rPr>
              <w:t xml:space="preserve">, pension, </w:t>
            </w:r>
            <w:proofErr w:type="spellStart"/>
            <w:r w:rsidRPr="007A7257">
              <w:rPr>
                <w:rFonts w:cs="Times"/>
              </w:rPr>
              <w:t>incapacité</w:t>
            </w:r>
            <w:proofErr w:type="spellEnd"/>
            <w:r w:rsidRPr="007A7257">
              <w:rPr>
                <w:rFonts w:cs="Times"/>
              </w:rPr>
              <w:t xml:space="preserve"> de travail), </w:t>
            </w:r>
            <w:proofErr w:type="spellStart"/>
            <w:r w:rsidRPr="007A7257">
              <w:rPr>
                <w:rFonts w:cs="Times"/>
              </w:rPr>
              <w:t>vous</w:t>
            </w:r>
            <w:proofErr w:type="spellEnd"/>
            <w:r w:rsidRPr="007A7257">
              <w:rPr>
                <w:rFonts w:cs="Times"/>
              </w:rPr>
              <w:t xml:space="preserve"> </w:t>
            </w:r>
            <w:proofErr w:type="spellStart"/>
            <w:r w:rsidRPr="007A7257">
              <w:rPr>
                <w:rFonts w:cs="Times"/>
              </w:rPr>
              <w:t>recevrez</w:t>
            </w:r>
            <w:proofErr w:type="spellEnd"/>
            <w:r w:rsidRPr="007A7257">
              <w:rPr>
                <w:rFonts w:cs="Times"/>
              </w:rPr>
              <w:t xml:space="preserve"> un </w:t>
            </w:r>
            <w:r w:rsidRPr="007A7257">
              <w:rPr>
                <w:color w:val="000000" w:themeColor="text1"/>
              </w:rPr>
              <w:t>……………………………………</w:t>
            </w:r>
            <w:r w:rsidRPr="007A7257">
              <w:rPr>
                <w:rFonts w:cs="Times"/>
              </w:rPr>
              <w:t xml:space="preserve">; </w:t>
            </w:r>
          </w:p>
          <w:p w:rsidR="00A636EA" w:rsidRPr="007A7257" w:rsidRDefault="00A636EA" w:rsidP="00FC784A">
            <w:pPr>
              <w:pStyle w:val="Paragraphedeliste"/>
              <w:numPr>
                <w:ilvl w:val="0"/>
                <w:numId w:val="76"/>
              </w:numPr>
              <w:jc w:val="both"/>
              <w:rPr>
                <w:rFonts w:cs="Times"/>
              </w:rPr>
            </w:pPr>
            <w:proofErr w:type="spellStart"/>
            <w:r w:rsidRPr="007A7257">
              <w:rPr>
                <w:rFonts w:cs="Times"/>
              </w:rPr>
              <w:t>vous</w:t>
            </w:r>
            <w:proofErr w:type="spellEnd"/>
            <w:r w:rsidRPr="007A7257">
              <w:rPr>
                <w:rFonts w:cs="Times"/>
              </w:rPr>
              <w:t xml:space="preserve"> </w:t>
            </w:r>
            <w:proofErr w:type="spellStart"/>
            <w:r w:rsidRPr="007A7257">
              <w:rPr>
                <w:rFonts w:cs="Times"/>
              </w:rPr>
              <w:t>recevrez</w:t>
            </w:r>
            <w:proofErr w:type="spellEnd"/>
            <w:r w:rsidRPr="007A7257">
              <w:rPr>
                <w:rFonts w:cs="Times"/>
              </w:rPr>
              <w:t xml:space="preserve"> un </w:t>
            </w:r>
            <w:r w:rsidRPr="007A7257">
              <w:rPr>
                <w:color w:val="000000" w:themeColor="text1"/>
              </w:rPr>
              <w:t xml:space="preserve">………………… ………………… </w:t>
            </w:r>
            <w:proofErr w:type="spellStart"/>
            <w:r w:rsidRPr="007A7257">
              <w:rPr>
                <w:rFonts w:cs="Times"/>
              </w:rPr>
              <w:t>si</w:t>
            </w:r>
            <w:proofErr w:type="spellEnd"/>
            <w:r w:rsidRPr="007A7257">
              <w:rPr>
                <w:rFonts w:cs="Times"/>
              </w:rPr>
              <w:t xml:space="preserve"> </w:t>
            </w:r>
            <w:proofErr w:type="spellStart"/>
            <w:r w:rsidRPr="007A7257">
              <w:rPr>
                <w:rFonts w:cs="Times"/>
              </w:rPr>
              <w:t>vous</w:t>
            </w:r>
            <w:proofErr w:type="spellEnd"/>
            <w:r w:rsidRPr="007A7257">
              <w:rPr>
                <w:rFonts w:cs="Times"/>
              </w:rPr>
              <w:t xml:space="preserve"> </w:t>
            </w:r>
            <w:proofErr w:type="spellStart"/>
            <w:r w:rsidRPr="007A7257">
              <w:rPr>
                <w:rFonts w:cs="Times"/>
              </w:rPr>
              <w:t>avez</w:t>
            </w:r>
            <w:proofErr w:type="spellEnd"/>
            <w:r w:rsidRPr="007A7257">
              <w:rPr>
                <w:rFonts w:cs="Times"/>
              </w:rPr>
              <w:t xml:space="preserve"> </w:t>
            </w:r>
            <w:proofErr w:type="spellStart"/>
            <w:r w:rsidRPr="007A7257">
              <w:rPr>
                <w:rFonts w:cs="Times"/>
              </w:rPr>
              <w:t>certaines</w:t>
            </w:r>
            <w:proofErr w:type="spellEnd"/>
            <w:r w:rsidRPr="007A7257">
              <w:rPr>
                <w:rFonts w:cs="Times"/>
              </w:rPr>
              <w:t xml:space="preserve"> “charges </w:t>
            </w:r>
            <w:proofErr w:type="spellStart"/>
            <w:r w:rsidRPr="007A7257">
              <w:rPr>
                <w:rFonts w:cs="Times"/>
              </w:rPr>
              <w:t>sociales</w:t>
            </w:r>
            <w:proofErr w:type="spellEnd"/>
            <w:r w:rsidRPr="007A7257">
              <w:rPr>
                <w:rFonts w:cs="Times"/>
              </w:rPr>
              <w:t xml:space="preserve">” à supporter, </w:t>
            </w:r>
            <w:proofErr w:type="spellStart"/>
            <w:r w:rsidRPr="007A7257">
              <w:rPr>
                <w:rFonts w:cs="Times"/>
              </w:rPr>
              <w:t>telles</w:t>
            </w:r>
            <w:proofErr w:type="spellEnd"/>
            <w:r w:rsidRPr="007A7257">
              <w:rPr>
                <w:rFonts w:cs="Times"/>
              </w:rPr>
              <w:t xml:space="preserve"> que </w:t>
            </w:r>
            <w:proofErr w:type="spellStart"/>
            <w:r w:rsidRPr="007A7257">
              <w:rPr>
                <w:rFonts w:cs="Times"/>
              </w:rPr>
              <w:t>l’éducation</w:t>
            </w:r>
            <w:proofErr w:type="spellEnd"/>
            <w:r w:rsidRPr="007A7257">
              <w:rPr>
                <w:rFonts w:cs="Times"/>
              </w:rPr>
              <w:t xml:space="preserve"> </w:t>
            </w:r>
            <w:proofErr w:type="spellStart"/>
            <w:r w:rsidRPr="007A7257">
              <w:rPr>
                <w:rFonts w:cs="Times"/>
              </w:rPr>
              <w:t>d’enfants</w:t>
            </w:r>
            <w:proofErr w:type="spellEnd"/>
            <w:r w:rsidRPr="007A7257">
              <w:rPr>
                <w:rFonts w:cs="Times"/>
              </w:rPr>
              <w:t xml:space="preserve"> </w:t>
            </w:r>
            <w:proofErr w:type="spellStart"/>
            <w:r w:rsidRPr="007A7257">
              <w:rPr>
                <w:rFonts w:cs="Times"/>
              </w:rPr>
              <w:t>ou</w:t>
            </w:r>
            <w:proofErr w:type="spellEnd"/>
            <w:r w:rsidRPr="007A7257">
              <w:rPr>
                <w:rFonts w:cs="Times"/>
              </w:rPr>
              <w:t xml:space="preserve"> des frais de </w:t>
            </w:r>
            <w:proofErr w:type="spellStart"/>
            <w:r w:rsidRPr="007A7257">
              <w:rPr>
                <w:rFonts w:cs="Times"/>
              </w:rPr>
              <w:t>maladie</w:t>
            </w:r>
            <w:proofErr w:type="spellEnd"/>
            <w:r w:rsidRPr="007A7257">
              <w:rPr>
                <w:rFonts w:cs="Times"/>
              </w:rPr>
              <w:t xml:space="preserve"> ;</w:t>
            </w:r>
          </w:p>
          <w:p w:rsidR="00A636EA" w:rsidRPr="007A7257" w:rsidRDefault="00A636EA" w:rsidP="00FC784A">
            <w:pPr>
              <w:pStyle w:val="Paragraphedeliste"/>
              <w:numPr>
                <w:ilvl w:val="0"/>
                <w:numId w:val="76"/>
              </w:numPr>
              <w:jc w:val="both"/>
              <w:rPr>
                <w:rFonts w:cs="Times"/>
              </w:rPr>
            </w:pPr>
            <w:proofErr w:type="spellStart"/>
            <w:r w:rsidRPr="007A7257">
              <w:rPr>
                <w:rFonts w:cs="Times"/>
              </w:rPr>
              <w:t>en</w:t>
            </w:r>
            <w:proofErr w:type="spellEnd"/>
            <w:r w:rsidRPr="007A7257">
              <w:rPr>
                <w:rFonts w:cs="Times"/>
              </w:rPr>
              <w:t xml:space="preserve"> </w:t>
            </w:r>
            <w:proofErr w:type="spellStart"/>
            <w:r w:rsidRPr="007A7257">
              <w:rPr>
                <w:rFonts w:cs="Times"/>
              </w:rPr>
              <w:t>l’absence</w:t>
            </w:r>
            <w:proofErr w:type="spellEnd"/>
            <w:r w:rsidRPr="007A7257">
              <w:rPr>
                <w:rFonts w:cs="Times"/>
              </w:rPr>
              <w:t xml:space="preserve"> </w:t>
            </w:r>
            <w:proofErr w:type="spellStart"/>
            <w:r w:rsidRPr="007A7257">
              <w:rPr>
                <w:rFonts w:cs="Times"/>
              </w:rPr>
              <w:t>involontaire</w:t>
            </w:r>
            <w:proofErr w:type="spellEnd"/>
            <w:r w:rsidRPr="007A7257">
              <w:rPr>
                <w:rFonts w:cs="Times"/>
              </w:rPr>
              <w:t xml:space="preserve"> de </w:t>
            </w:r>
            <w:proofErr w:type="spellStart"/>
            <w:r w:rsidRPr="007A7257">
              <w:rPr>
                <w:rFonts w:cs="Times"/>
              </w:rPr>
              <w:t>revenu</w:t>
            </w:r>
            <w:proofErr w:type="spellEnd"/>
            <w:r w:rsidRPr="007A7257">
              <w:rPr>
                <w:rFonts w:cs="Times"/>
              </w:rPr>
              <w:t xml:space="preserve"> </w:t>
            </w:r>
            <w:proofErr w:type="spellStart"/>
            <w:r w:rsidRPr="007A7257">
              <w:rPr>
                <w:rFonts w:cs="Times"/>
              </w:rPr>
              <w:t>professionnel</w:t>
            </w:r>
            <w:proofErr w:type="spellEnd"/>
            <w:r w:rsidRPr="007A7257">
              <w:rPr>
                <w:rFonts w:cs="Times"/>
              </w:rPr>
              <w:t xml:space="preserve"> </w:t>
            </w:r>
            <w:proofErr w:type="spellStart"/>
            <w:r w:rsidRPr="007A7257">
              <w:rPr>
                <w:rFonts w:cs="Times"/>
              </w:rPr>
              <w:t>ou</w:t>
            </w:r>
            <w:proofErr w:type="spellEnd"/>
            <w:r w:rsidRPr="007A7257">
              <w:rPr>
                <w:rFonts w:cs="Times"/>
              </w:rPr>
              <w:t xml:space="preserve"> </w:t>
            </w:r>
            <w:proofErr w:type="spellStart"/>
            <w:r w:rsidRPr="007A7257">
              <w:rPr>
                <w:rFonts w:cs="Times"/>
              </w:rPr>
              <w:t>autre</w:t>
            </w:r>
            <w:proofErr w:type="spellEnd"/>
            <w:r w:rsidRPr="007A7257">
              <w:rPr>
                <w:rFonts w:cs="Times"/>
              </w:rPr>
              <w:t xml:space="preserve">, des </w:t>
            </w:r>
            <w:r w:rsidRPr="007A7257">
              <w:rPr>
                <w:color w:val="000000" w:themeColor="text1"/>
              </w:rPr>
              <w:t xml:space="preserve">………………… ………………… </w:t>
            </w:r>
            <w:proofErr w:type="spellStart"/>
            <w:r w:rsidRPr="007A7257">
              <w:rPr>
                <w:rFonts w:cs="Times"/>
              </w:rPr>
              <w:t>sont</w:t>
            </w:r>
            <w:proofErr w:type="spellEnd"/>
            <w:r w:rsidRPr="007A7257">
              <w:rPr>
                <w:rFonts w:cs="Times"/>
              </w:rPr>
              <w:t xml:space="preserve"> </w:t>
            </w:r>
            <w:proofErr w:type="spellStart"/>
            <w:r w:rsidRPr="007A7257">
              <w:rPr>
                <w:rFonts w:cs="Times"/>
              </w:rPr>
              <w:t>versées</w:t>
            </w:r>
            <w:proofErr w:type="spellEnd"/>
            <w:r w:rsidRPr="007A7257">
              <w:rPr>
                <w:rFonts w:cs="Times"/>
              </w:rPr>
              <w:t xml:space="preserve">. </w:t>
            </w:r>
          </w:p>
          <w:p w:rsidR="00A636EA" w:rsidRPr="007A7257" w:rsidRDefault="00A636EA" w:rsidP="00FC784A"/>
        </w:tc>
      </w:tr>
    </w:tbl>
    <w:p w:rsidR="00A636EA" w:rsidRDefault="00A636EA" w:rsidP="00A636EA">
      <w:pPr>
        <w:pStyle w:val="Titre4"/>
      </w:pPr>
      <w:r>
        <w:br w:type="page"/>
      </w:r>
      <w:bookmarkStart w:id="58" w:name="_Toc18934424"/>
      <w:r>
        <w:t>ACTIVITÉ 4c</w:t>
      </w:r>
      <w:r w:rsidRPr="00797C24">
        <w:t xml:space="preserve"> : </w:t>
      </w:r>
      <w:r>
        <w:t>un schéma</w:t>
      </w:r>
      <w:r>
        <w:rPr>
          <w:rStyle w:val="Appelnotedebasdep"/>
        </w:rPr>
        <w:footnoteReference w:id="9"/>
      </w:r>
      <w:r>
        <w:t xml:space="preserve"> vaut mieux qu’un long discours</w:t>
      </w:r>
      <w:bookmarkEnd w:id="58"/>
    </w:p>
    <w:p w:rsidR="00A636EA" w:rsidRDefault="00A636EA" w:rsidP="00A636EA">
      <w:r>
        <w:rPr>
          <w:noProof/>
          <w:color w:val="FF0000"/>
        </w:rPr>
        <w:drawing>
          <wp:anchor distT="0" distB="0" distL="114300" distR="114300" simplePos="0" relativeHeight="251832320" behindDoc="0" locked="0" layoutInCell="1" allowOverlap="1" wp14:anchorId="5E9D468D" wp14:editId="52A87E7E">
            <wp:simplePos x="0" y="0"/>
            <wp:positionH relativeFrom="column">
              <wp:posOffset>-792798</wp:posOffset>
            </wp:positionH>
            <wp:positionV relativeFrom="paragraph">
              <wp:posOffset>1627188</wp:posOffset>
            </wp:positionV>
            <wp:extent cx="7439025" cy="4850130"/>
            <wp:effectExtent l="0" t="952" r="8572" b="8573"/>
            <wp:wrapSquare wrapText="bothSides"/>
            <wp:docPr id="1379" name="Image 1379" descr="../../../Desktop/Capture%20d’écran%202017-03-23%20à%2020.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ktop/Capture%20d’écran%202017-03-23%20à%2020.01.25.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5400000">
                      <a:off x="0" y="0"/>
                      <a:ext cx="7439025" cy="48501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636EA" w:rsidRPr="00DE4241" w:rsidRDefault="00A636EA" w:rsidP="00A636EA">
      <w:pPr>
        <w:jc w:val="both"/>
        <w:rPr>
          <w:color w:val="000000" w:themeColor="text1"/>
        </w:rPr>
      </w:pPr>
      <w:r w:rsidRPr="00DE4241">
        <w:rPr>
          <w:color w:val="000000" w:themeColor="text1"/>
        </w:rPr>
        <w:t>Explique ce schéma.</w:t>
      </w:r>
    </w:p>
    <w:p w:rsidR="00A636EA" w:rsidRDefault="00A636EA" w:rsidP="00A636EA">
      <w:pPr>
        <w:tabs>
          <w:tab w:val="left" w:leader="dot" w:pos="9072"/>
        </w:tabs>
        <w:spacing w:line="360" w:lineRule="auto"/>
        <w:jc w:val="both"/>
      </w:pPr>
      <w:r w:rsidRPr="00797C24">
        <w:tab/>
      </w:r>
    </w:p>
    <w:p w:rsidR="00A636EA" w:rsidRPr="007B690D"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Pr="007B690D"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Pr="007B690D"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8E0153" w:rsidRDefault="00A636EA" w:rsidP="00A636EA">
      <w:pPr>
        <w:tabs>
          <w:tab w:val="left" w:leader="dot" w:pos="9072"/>
        </w:tabs>
        <w:spacing w:line="360" w:lineRule="auto"/>
      </w:pPr>
      <w:r w:rsidRPr="00797C24">
        <w:tab/>
      </w:r>
    </w:p>
    <w:p w:rsidR="00A636EA" w:rsidRDefault="00A636EA" w:rsidP="00A636EA">
      <w:pPr>
        <w:tabs>
          <w:tab w:val="left" w:leader="dot" w:pos="9072"/>
        </w:tabs>
        <w:spacing w:line="360" w:lineRule="auto"/>
      </w:pPr>
      <w:r w:rsidRPr="00797C24">
        <w:tab/>
      </w:r>
    </w:p>
    <w:p w:rsidR="00A636EA" w:rsidRPr="008E0153" w:rsidRDefault="00A636EA" w:rsidP="00A636EA">
      <w:pPr>
        <w:tabs>
          <w:tab w:val="left" w:leader="dot" w:pos="9072"/>
        </w:tabs>
        <w:spacing w:line="360" w:lineRule="auto"/>
      </w:pPr>
      <w:r w:rsidRPr="00797C24">
        <w:tab/>
      </w:r>
    </w:p>
    <w:p w:rsidR="00A636EA" w:rsidRPr="00797C24" w:rsidRDefault="00A636EA" w:rsidP="00A636EA">
      <w:pPr>
        <w:tabs>
          <w:tab w:val="left" w:leader="dot" w:pos="9072"/>
        </w:tabs>
        <w:spacing w:line="360" w:lineRule="auto"/>
      </w:pPr>
      <w:r w:rsidRPr="00797C24">
        <w:tab/>
      </w:r>
    </w:p>
    <w:p w:rsidR="00A636EA" w:rsidRDefault="00A636EA" w:rsidP="00A636EA">
      <w:bookmarkStart w:id="59" w:name="_Toc311222825"/>
      <w:r w:rsidRPr="001F7A44">
        <w:rPr>
          <w:noProof/>
        </w:rPr>
        <w:drawing>
          <wp:anchor distT="0" distB="0" distL="114300" distR="114300" simplePos="0" relativeHeight="251812864" behindDoc="0" locked="0" layoutInCell="1" allowOverlap="1" wp14:anchorId="25097780" wp14:editId="773A272A">
            <wp:simplePos x="0" y="0"/>
            <wp:positionH relativeFrom="column">
              <wp:posOffset>5437505</wp:posOffset>
            </wp:positionH>
            <wp:positionV relativeFrom="paragraph">
              <wp:posOffset>4445</wp:posOffset>
            </wp:positionV>
            <wp:extent cx="514985" cy="684530"/>
            <wp:effectExtent l="0" t="0" r="0" b="1270"/>
            <wp:wrapThrough wrapText="bothSides">
              <wp:wrapPolygon edited="0">
                <wp:start x="3995" y="0"/>
                <wp:lineTo x="0" y="1803"/>
                <wp:lineTo x="0" y="6011"/>
                <wp:lineTo x="3196" y="9618"/>
                <wp:lineTo x="2397" y="11421"/>
                <wp:lineTo x="3196" y="18635"/>
                <wp:lineTo x="6392" y="21039"/>
                <wp:lineTo x="15181" y="21039"/>
                <wp:lineTo x="15980" y="19236"/>
                <wp:lineTo x="20774" y="16831"/>
                <wp:lineTo x="20774" y="6011"/>
                <wp:lineTo x="18377" y="2404"/>
                <wp:lineTo x="14382" y="0"/>
                <wp:lineTo x="3995" y="0"/>
              </wp:wrapPolygon>
            </wp:wrapThrough>
            <wp:docPr id="1358" name="Image 1358"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0" tgtFrame="&quot;_blank&quot;"/>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pBdr>
          <w:top w:val="single" w:sz="4" w:space="1" w:color="auto"/>
          <w:left w:val="single" w:sz="4" w:space="4" w:color="auto"/>
          <w:bottom w:val="single" w:sz="4" w:space="1" w:color="auto"/>
          <w:right w:val="single" w:sz="4" w:space="4" w:color="auto"/>
        </w:pBdr>
      </w:pPr>
    </w:p>
    <w:p w:rsidR="00A636EA" w:rsidRPr="004B3EA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rPr>
          <w:b/>
        </w:rPr>
      </w:pPr>
      <w:r w:rsidRPr="004B3EA5">
        <w:rPr>
          <w:b/>
        </w:rPr>
        <w:t>Faisons le point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Que penses-tu de notre système de sécurité sociale en Belgique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 w:rsidR="00A636EA" w:rsidRDefault="00A636EA" w:rsidP="00A636EA">
      <w:pPr>
        <w:pStyle w:val="Titre3"/>
        <w:numPr>
          <w:ilvl w:val="0"/>
          <w:numId w:val="21"/>
        </w:numPr>
      </w:pPr>
      <w:bookmarkStart w:id="60" w:name="_Toc480356497"/>
      <w:bookmarkStart w:id="61" w:name="_Toc480544716"/>
      <w:bookmarkStart w:id="62" w:name="_Toc531358322"/>
      <w:bookmarkStart w:id="63" w:name="_Toc18929938"/>
      <w:bookmarkStart w:id="64" w:name="_Toc18934425"/>
      <w:bookmarkEnd w:id="59"/>
      <w:r w:rsidRPr="00797C24">
        <w:t>Je complète et commente le schéma économique sur base d’interventions de l’</w:t>
      </w:r>
      <w:r>
        <w:t>É</w:t>
      </w:r>
      <w:r w:rsidRPr="00797C24">
        <w:t>tat</w:t>
      </w:r>
      <w:bookmarkEnd w:id="60"/>
      <w:bookmarkEnd w:id="61"/>
      <w:bookmarkEnd w:id="62"/>
      <w:bookmarkEnd w:id="63"/>
      <w:bookmarkEnd w:id="64"/>
    </w:p>
    <w:p w:rsidR="00A636EA" w:rsidRPr="00990617" w:rsidRDefault="00A636EA" w:rsidP="00A636EA">
      <w:pPr>
        <w:rPr>
          <w:spacing w:val="-4"/>
        </w:rPr>
      </w:pPr>
    </w:p>
    <w:p w:rsidR="00A636EA" w:rsidRPr="00990617" w:rsidRDefault="00A636EA" w:rsidP="00A636EA">
      <w:pPr>
        <w:jc w:val="both"/>
        <w:rPr>
          <w:spacing w:val="-4"/>
        </w:rPr>
      </w:pPr>
      <w:r w:rsidRPr="00990617">
        <w:rPr>
          <w:spacing w:val="-4"/>
        </w:rPr>
        <w:t>Distingue les flux réels (mouvements réels des biens et des services) (en traits gras) des flux monétaires (mouvements d’argent) (en traits pointillés).</w:t>
      </w:r>
    </w:p>
    <w:p w:rsidR="00A636EA" w:rsidRPr="00990617" w:rsidRDefault="00A636EA" w:rsidP="00A636EA">
      <w:pPr>
        <w:rPr>
          <w:spacing w:val="-4"/>
        </w:rPr>
      </w:pPr>
    </w:p>
    <w:p w:rsidR="00A636EA" w:rsidRPr="00990617" w:rsidRDefault="00A636EA" w:rsidP="00A636EA">
      <w:pPr>
        <w:jc w:val="both"/>
        <w:rPr>
          <w:spacing w:val="-4"/>
        </w:rPr>
      </w:pPr>
      <w:r w:rsidRPr="00990617">
        <w:rPr>
          <w:spacing w:val="-4"/>
        </w:rPr>
        <w:t>Place les termes suivants dans le schéma économique :</w:t>
      </w:r>
    </w:p>
    <w:p w:rsidR="00A636EA" w:rsidRPr="00990617" w:rsidRDefault="00A636EA" w:rsidP="00A636EA">
      <w:pPr>
        <w:rPr>
          <w:spacing w:val="-4"/>
        </w:rPr>
      </w:pPr>
    </w:p>
    <w:p w:rsidR="00A636EA" w:rsidRPr="008B3086" w:rsidRDefault="00A636EA" w:rsidP="00A636EA">
      <w:pPr>
        <w:pStyle w:val="Paragraphedeliste"/>
        <w:jc w:val="center"/>
        <w:rPr>
          <w:rFonts w:cs="Times"/>
          <w:i/>
          <w:szCs w:val="26"/>
        </w:rPr>
      </w:pPr>
      <w:r w:rsidRPr="00990617">
        <w:rPr>
          <w:rFonts w:cs="Times"/>
          <w:i/>
          <w:spacing w:val="-4"/>
          <w:szCs w:val="26"/>
        </w:rPr>
        <w:t>Intérêts – Biens/Services non marchands – Payement des exportations – Intérêts – Impôts, taxes, cotisations – Importations – Biens/Services – Investissements – Payement des importations - Salaires – Épargne – Exportations – Subsides/primes – Travail – Impôts, taxes, cotisations – Aides/primes – Paiement des biens/services – Biens/services non marchands</w:t>
      </w:r>
      <w:r>
        <w:rPr>
          <w:i/>
          <w:sz w:val="22"/>
        </w:rPr>
        <w:br w:type="page"/>
      </w:r>
    </w:p>
    <w:p w:rsidR="00A636EA" w:rsidRDefault="00A636EA" w:rsidP="00A636EA">
      <w:pPr>
        <w:pStyle w:val="Paragraphedeliste"/>
        <w:jc w:val="center"/>
        <w:rPr>
          <w:i/>
        </w:rPr>
      </w:pPr>
      <w:r>
        <w:rPr>
          <w:noProof/>
        </w:rPr>
        <w:drawing>
          <wp:anchor distT="0" distB="0" distL="114300" distR="114300" simplePos="0" relativeHeight="251833344" behindDoc="0" locked="0" layoutInCell="1" allowOverlap="1" wp14:anchorId="0CFD62E8" wp14:editId="6FC82071">
            <wp:simplePos x="0" y="0"/>
            <wp:positionH relativeFrom="margin">
              <wp:align>left</wp:align>
            </wp:positionH>
            <wp:positionV relativeFrom="paragraph">
              <wp:posOffset>1575528</wp:posOffset>
            </wp:positionV>
            <wp:extent cx="9226012" cy="5892182"/>
            <wp:effectExtent l="0" t="9525" r="3810" b="3810"/>
            <wp:wrapNone/>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rot="16200000">
                      <a:off x="0" y="0"/>
                      <a:ext cx="9226012" cy="5892182"/>
                    </a:xfrm>
                    <a:prstGeom prst="rect">
                      <a:avLst/>
                    </a:prstGeom>
                    <a:ln>
                      <a:noFill/>
                    </a:ln>
                    <a:extLst>
                      <a:ext uri="{53640926-AAD7-44D8-BBD7-CCE9431645EC}">
                        <a14:shadowObscured xmlns:a14="http://schemas.microsoft.com/office/drawing/2010/main"/>
                      </a:ext>
                    </a:extLst>
                  </pic:spPr>
                </pic:pic>
              </a:graphicData>
            </a:graphic>
          </wp:anchor>
        </w:drawing>
      </w:r>
      <w:r>
        <w:rPr>
          <w:i/>
        </w:rPr>
        <w:br w:type="page"/>
      </w:r>
    </w:p>
    <w:p w:rsidR="00A636EA" w:rsidRPr="00797C24" w:rsidRDefault="00A636EA" w:rsidP="00A636EA">
      <w:pPr>
        <w:pStyle w:val="Titre3"/>
        <w:numPr>
          <w:ilvl w:val="0"/>
          <w:numId w:val="21"/>
        </w:numPr>
      </w:pPr>
      <w:bookmarkStart w:id="65" w:name="_Toc480356498"/>
      <w:bookmarkStart w:id="66" w:name="_Toc480544717"/>
      <w:bookmarkStart w:id="67" w:name="_Toc531358323"/>
      <w:bookmarkStart w:id="68" w:name="_Toc18929939"/>
      <w:bookmarkStart w:id="69" w:name="_Toc18934426"/>
      <w:r w:rsidRPr="00797C24">
        <w:t>Je complète une déclaration fiscale numérique</w:t>
      </w:r>
      <w:bookmarkEnd w:id="65"/>
      <w:bookmarkEnd w:id="66"/>
      <w:bookmarkEnd w:id="67"/>
      <w:bookmarkEnd w:id="68"/>
      <w:bookmarkEnd w:id="69"/>
    </w:p>
    <w:p w:rsidR="00A636EA" w:rsidRPr="00797C24" w:rsidRDefault="00A636EA" w:rsidP="00A636EA"/>
    <w:p w:rsidR="00A636EA" w:rsidRDefault="00A636EA" w:rsidP="00A636EA">
      <w:pPr>
        <w:pStyle w:val="Titre4"/>
      </w:pPr>
      <w:bookmarkStart w:id="70" w:name="_Toc480356499"/>
      <w:bookmarkStart w:id="71" w:name="_Toc480544718"/>
      <w:bookmarkStart w:id="72" w:name="_Toc531358324"/>
      <w:bookmarkStart w:id="73" w:name="_Toc18934427"/>
      <w:r w:rsidRPr="00797C24">
        <w:t>AP</w:t>
      </w:r>
      <w:r>
        <w:t>PLICATION</w:t>
      </w:r>
      <w:r w:rsidRPr="00797C24">
        <w:t xml:space="preserve"> : </w:t>
      </w:r>
      <w:r>
        <w:t>la déclaration fiscale de Lila</w:t>
      </w:r>
      <w:bookmarkEnd w:id="70"/>
      <w:r>
        <w:t>.</w:t>
      </w:r>
      <w:bookmarkEnd w:id="71"/>
      <w:bookmarkEnd w:id="72"/>
      <w:bookmarkEnd w:id="73"/>
    </w:p>
    <w:p w:rsidR="00A636EA" w:rsidRPr="00D420C6" w:rsidRDefault="00A636EA" w:rsidP="00A636EA"/>
    <w:p w:rsidR="00A636EA" w:rsidRDefault="00A636EA" w:rsidP="00A636EA">
      <w:pPr>
        <w:pStyle w:val="Sansinterligne"/>
        <w:jc w:val="both"/>
        <w:rPr>
          <w:rFonts w:eastAsia="Times New Roman" w:cs="Times New Roman"/>
        </w:rPr>
      </w:pPr>
      <w:r>
        <w:rPr>
          <w:rFonts w:eastAsia="Times New Roman" w:cs="Times New Roman"/>
        </w:rPr>
        <w:t xml:space="preserve">Rends-toi sur l’application </w:t>
      </w:r>
      <w:proofErr w:type="spellStart"/>
      <w:r>
        <w:rPr>
          <w:rFonts w:eastAsia="Times New Roman" w:cs="Times New Roman"/>
        </w:rPr>
        <w:t>Tax</w:t>
      </w:r>
      <w:proofErr w:type="spellEnd"/>
      <w:r>
        <w:rPr>
          <w:rFonts w:eastAsia="Times New Roman" w:cs="Times New Roman"/>
        </w:rPr>
        <w:t xml:space="preserve"> Calc à l’adresse suivante : </w:t>
      </w:r>
      <w:hyperlink r:id="rId51" w:history="1">
        <w:r w:rsidRPr="009B2DA4">
          <w:rPr>
            <w:rStyle w:val="Lienhypertexte"/>
            <w:rFonts w:eastAsia="Times New Roman" w:cs="Times New Roman"/>
          </w:rPr>
          <w:t>http://ccff02.minfin.fgov.be/taxcalc/app/anonymous/public/calcbox/home.do</w:t>
        </w:r>
      </w:hyperlink>
      <w:r>
        <w:rPr>
          <w:rFonts w:eastAsia="Times New Roman" w:cs="Times New Roman"/>
        </w:rPr>
        <w:t xml:space="preserve"> </w:t>
      </w:r>
    </w:p>
    <w:p w:rsidR="00A636EA" w:rsidRDefault="00A636EA" w:rsidP="00A636EA">
      <w:pPr>
        <w:pStyle w:val="Sansinterligne"/>
        <w:jc w:val="both"/>
        <w:rPr>
          <w:rFonts w:eastAsia="Times New Roman" w:cs="Times New Roman"/>
        </w:rPr>
      </w:pPr>
    </w:p>
    <w:p w:rsidR="00A636EA" w:rsidRDefault="00A636EA" w:rsidP="00A636EA">
      <w:pPr>
        <w:pStyle w:val="Sansinterligne"/>
        <w:jc w:val="both"/>
        <w:rPr>
          <w:rFonts w:eastAsia="Times New Roman" w:cs="Times New Roman"/>
        </w:rPr>
      </w:pPr>
    </w:p>
    <w:p w:rsidR="00A636EA" w:rsidRDefault="00A636EA" w:rsidP="00A636EA">
      <w:pPr>
        <w:pStyle w:val="Sansinterligne"/>
        <w:jc w:val="both"/>
        <w:rPr>
          <w:rFonts w:eastAsia="Times New Roman" w:cs="Times New Roman"/>
        </w:rPr>
      </w:pPr>
      <w:r>
        <w:rPr>
          <w:rFonts w:eastAsia="Times New Roman" w:cs="Times New Roman"/>
          <w:noProof/>
        </w:rPr>
        <w:drawing>
          <wp:anchor distT="0" distB="0" distL="114300" distR="114300" simplePos="0" relativeHeight="251815936" behindDoc="0" locked="0" layoutInCell="1" allowOverlap="1" wp14:anchorId="6B9177CC" wp14:editId="46ADCAEA">
            <wp:simplePos x="0" y="0"/>
            <wp:positionH relativeFrom="column">
              <wp:posOffset>3152140</wp:posOffset>
            </wp:positionH>
            <wp:positionV relativeFrom="paragraph">
              <wp:posOffset>19685</wp:posOffset>
            </wp:positionV>
            <wp:extent cx="2926715" cy="1900555"/>
            <wp:effectExtent l="0" t="0" r="6985" b="4445"/>
            <wp:wrapTight wrapText="bothSides">
              <wp:wrapPolygon edited="0">
                <wp:start x="0" y="0"/>
                <wp:lineTo x="0" y="21434"/>
                <wp:lineTo x="21511" y="21434"/>
                <wp:lineTo x="21511" y="0"/>
                <wp:lineTo x="0" y="0"/>
              </wp:wrapPolygon>
            </wp:wrapTight>
            <wp:docPr id="1360" name="Image 1360" descr="../../../Desktop/Capture%20d’écran%202017-03-23%20à%2022.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ktop/Capture%20d’écran%202017-03-23%20à%2022.47.57.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2671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rPr>
        <w:t xml:space="preserve">Complète la déclaration fiscale des revenus 2015 de </w:t>
      </w:r>
      <w:r w:rsidRPr="002E2372">
        <w:rPr>
          <w:rFonts w:eastAsia="Times New Roman" w:cs="Times New Roman"/>
          <w:b/>
        </w:rPr>
        <w:t>Lila</w:t>
      </w:r>
      <w:r>
        <w:rPr>
          <w:rFonts w:eastAsia="Times New Roman" w:cs="Times New Roman"/>
        </w:rPr>
        <w:t xml:space="preserve">. </w:t>
      </w:r>
    </w:p>
    <w:p w:rsidR="00A636EA" w:rsidRDefault="00A636EA" w:rsidP="00A636EA">
      <w:pPr>
        <w:pStyle w:val="Sansinterligne"/>
        <w:jc w:val="both"/>
        <w:rPr>
          <w:rFonts w:eastAsia="Times New Roman" w:cs="Times New Roman"/>
        </w:rPr>
      </w:pPr>
    </w:p>
    <w:p w:rsidR="00A636EA" w:rsidRDefault="00A636EA" w:rsidP="00A636EA">
      <w:pPr>
        <w:pStyle w:val="Sansinterligne"/>
        <w:jc w:val="both"/>
        <w:rPr>
          <w:rFonts w:eastAsia="Times New Roman" w:cs="Times New Roman"/>
        </w:rPr>
      </w:pPr>
      <w:r>
        <w:rPr>
          <w:rFonts w:eastAsia="Times New Roman" w:cs="Times New Roman"/>
        </w:rPr>
        <w:t>Elle est célibataire et vit à Liège avec son enfant, Mona, de 5 ans. Lila est née le 23/03/1980.</w:t>
      </w:r>
    </w:p>
    <w:p w:rsidR="00A636EA" w:rsidRDefault="00A636EA" w:rsidP="00A636EA">
      <w:pPr>
        <w:pStyle w:val="Sansinterligne"/>
        <w:jc w:val="both"/>
        <w:rPr>
          <w:rFonts w:eastAsia="Times New Roman" w:cs="Times New Roman"/>
        </w:rPr>
      </w:pPr>
      <w:r>
        <w:rPr>
          <w:rFonts w:eastAsia="Times New Roman" w:cs="Times New Roman"/>
        </w:rPr>
        <w:t>Elle a décidé d’utiliser le forfait concernant ses frais professionnels.</w:t>
      </w:r>
    </w:p>
    <w:p w:rsidR="00A636EA" w:rsidRDefault="00A636EA" w:rsidP="00A636EA">
      <w:pPr>
        <w:pStyle w:val="Sansinterligne"/>
        <w:jc w:val="both"/>
        <w:rPr>
          <w:rFonts w:eastAsia="Times New Roman" w:cs="Times New Roman"/>
        </w:rPr>
      </w:pPr>
    </w:p>
    <w:p w:rsidR="00A636EA" w:rsidRDefault="00A636EA" w:rsidP="00A636EA">
      <w:pPr>
        <w:pStyle w:val="Sansinterligne"/>
        <w:jc w:val="both"/>
        <w:rPr>
          <w:rFonts w:eastAsia="Times New Roman" w:cs="Times New Roman"/>
        </w:rPr>
      </w:pPr>
      <w:r>
        <w:rPr>
          <w:rFonts w:eastAsia="Times New Roman" w:cs="Times New Roman"/>
        </w:rPr>
        <w:t>Ci-dessous, voici sa fiche 281.10</w:t>
      </w:r>
      <w:r>
        <w:rPr>
          <w:rStyle w:val="Appelnotedebasdep"/>
          <w:rFonts w:eastAsia="Times New Roman" w:cs="Times New Roman"/>
        </w:rPr>
        <w:footnoteReference w:id="10"/>
      </w:r>
      <w:r>
        <w:rPr>
          <w:rFonts w:eastAsia="Times New Roman" w:cs="Times New Roman"/>
        </w:rPr>
        <w:t xml:space="preserve"> lui permettant de déclarer ses revenus.</w:t>
      </w:r>
    </w:p>
    <w:p w:rsidR="00A636EA" w:rsidRDefault="00A636EA" w:rsidP="00A636EA">
      <w:pPr>
        <w:rPr>
          <w:rFonts w:eastAsia="Times New Roman" w:cs="Times New Roman"/>
        </w:rPr>
      </w:pPr>
      <w:r>
        <w:rPr>
          <w:rFonts w:eastAsia="Times New Roman" w:cs="Times New Roman"/>
        </w:rPr>
        <w:br w:type="page"/>
      </w:r>
    </w:p>
    <w:p w:rsidR="00A636EA" w:rsidRDefault="00A636EA" w:rsidP="00A636EA">
      <w:pPr>
        <w:pStyle w:val="Sansinterligne"/>
        <w:jc w:val="both"/>
        <w:rPr>
          <w:rFonts w:eastAsia="Times New Roman" w:cs="Times New Roman"/>
        </w:rPr>
      </w:pPr>
    </w:p>
    <w:p w:rsidR="00A636EA" w:rsidRDefault="00A636EA" w:rsidP="00A636EA">
      <w:pPr>
        <w:pStyle w:val="Sansinterligne"/>
        <w:rPr>
          <w:rFonts w:eastAsia="Times New Roman" w:cs="Times New Roman"/>
        </w:rPr>
      </w:pPr>
      <w:r>
        <w:rPr>
          <w:rFonts w:eastAsia="Times New Roman" w:cs="Times New Roman"/>
          <w:noProof/>
        </w:rPr>
        <w:drawing>
          <wp:inline distT="0" distB="0" distL="0" distR="0" wp14:anchorId="144E4BF3" wp14:editId="1AC4740F">
            <wp:extent cx="5755005" cy="5461000"/>
            <wp:effectExtent l="0" t="0" r="10795" b="0"/>
            <wp:docPr id="1361" name="Image 1361" descr="../../../Desktop/Capture%20d’écran%202017-03-23%20à%2022.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ktop/Capture%20d’écran%202017-03-23%20à%2022.54.32.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55005" cy="5461000"/>
                    </a:xfrm>
                    <a:prstGeom prst="rect">
                      <a:avLst/>
                    </a:prstGeom>
                    <a:noFill/>
                    <a:ln>
                      <a:noFill/>
                    </a:ln>
                  </pic:spPr>
                </pic:pic>
              </a:graphicData>
            </a:graphic>
          </wp:inline>
        </w:drawing>
      </w:r>
    </w:p>
    <w:p w:rsidR="00A636EA" w:rsidRDefault="00A636EA" w:rsidP="00A636EA">
      <w:pPr>
        <w:pStyle w:val="Sansinterligne"/>
        <w:rPr>
          <w:rFonts w:eastAsia="Times New Roman" w:cs="Times New Roman"/>
        </w:rPr>
      </w:pPr>
    </w:p>
    <w:p w:rsidR="00A636EA" w:rsidRPr="00797C24" w:rsidRDefault="00A636EA" w:rsidP="00A636EA">
      <w:pPr>
        <w:pStyle w:val="Sansinterligne"/>
        <w:rPr>
          <w:rFonts w:eastAsia="Times New Roman" w:cs="Times New Roman"/>
        </w:rPr>
      </w:pPr>
      <w:r>
        <w:rPr>
          <w:rFonts w:eastAsia="Times New Roman" w:cs="Times New Roman"/>
          <w:noProof/>
        </w:rPr>
        <w:drawing>
          <wp:inline distT="0" distB="0" distL="0" distR="0" wp14:anchorId="7DA52190" wp14:editId="43058168">
            <wp:extent cx="5549124" cy="2770270"/>
            <wp:effectExtent l="0" t="0" r="0" b="0"/>
            <wp:docPr id="1362" name="Image 1362" descr="../../../Desktop/Capture%20d’écran%202017-03-23%20à%2023.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7-03-23%20à%2023.01.39.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552692" cy="2772051"/>
                    </a:xfrm>
                    <a:prstGeom prst="rect">
                      <a:avLst/>
                    </a:prstGeom>
                    <a:noFill/>
                    <a:ln>
                      <a:noFill/>
                    </a:ln>
                  </pic:spPr>
                </pic:pic>
              </a:graphicData>
            </a:graphic>
          </wp:inline>
        </w:drawing>
      </w:r>
    </w:p>
    <w:p w:rsidR="00A636EA" w:rsidRPr="00D420C6" w:rsidRDefault="00A636EA" w:rsidP="00A636EA">
      <w:pPr>
        <w:pStyle w:val="Paragraphedeliste"/>
        <w:numPr>
          <w:ilvl w:val="0"/>
          <w:numId w:val="78"/>
        </w:numPr>
        <w:spacing w:line="276" w:lineRule="auto"/>
        <w:jc w:val="both"/>
      </w:pPr>
      <w:r w:rsidRPr="00D420C6">
        <w:t>Ses frais de déplacement sont exonérés.</w:t>
      </w:r>
    </w:p>
    <w:p w:rsidR="00A636EA" w:rsidRPr="00D420C6" w:rsidRDefault="00A636EA" w:rsidP="00A636EA">
      <w:pPr>
        <w:pStyle w:val="Paragraphedeliste"/>
        <w:numPr>
          <w:ilvl w:val="0"/>
          <w:numId w:val="78"/>
        </w:numPr>
        <w:spacing w:line="276" w:lineRule="auto"/>
        <w:jc w:val="both"/>
      </w:pPr>
      <w:r w:rsidRPr="00D420C6">
        <w:t xml:space="preserve">En 2015, elle a acheté une motocyclette électrique 500€. </w:t>
      </w:r>
    </w:p>
    <w:p w:rsidR="00A636EA" w:rsidRPr="00D420C6" w:rsidRDefault="00A636EA" w:rsidP="00A636EA">
      <w:pPr>
        <w:pStyle w:val="Paragraphedeliste"/>
        <w:numPr>
          <w:ilvl w:val="0"/>
          <w:numId w:val="78"/>
        </w:numPr>
        <w:spacing w:line="276" w:lineRule="auto"/>
        <w:jc w:val="both"/>
      </w:pPr>
      <w:r w:rsidRPr="00D420C6">
        <w:t xml:space="preserve">Elle a acheté 20 titres services. </w:t>
      </w:r>
    </w:p>
    <w:p w:rsidR="00A636EA" w:rsidRPr="00D420C6" w:rsidRDefault="00A636EA" w:rsidP="00A636EA">
      <w:pPr>
        <w:pStyle w:val="Paragraphedeliste"/>
        <w:numPr>
          <w:ilvl w:val="0"/>
          <w:numId w:val="78"/>
        </w:numPr>
        <w:spacing w:line="276" w:lineRule="auto"/>
        <w:jc w:val="both"/>
      </w:pPr>
      <w:r w:rsidRPr="00D420C6">
        <w:t>Elle a dépensé des frais de garde d’enfants : 10 jours, payés 220€ en tout. Attention, la totalité de la dépense n’est pas déductible à 100%. Il faut utiliser l’outil de calcul qui se trouve à côté de la case adéquate pour trouver le bon montant.</w:t>
      </w:r>
    </w:p>
    <w:p w:rsidR="00A636EA" w:rsidRPr="00D420C6" w:rsidRDefault="00A636EA" w:rsidP="00A636EA">
      <w:pPr>
        <w:pStyle w:val="Paragraphedeliste"/>
        <w:numPr>
          <w:ilvl w:val="0"/>
          <w:numId w:val="78"/>
        </w:numPr>
        <w:spacing w:line="276" w:lineRule="auto"/>
        <w:jc w:val="both"/>
      </w:pPr>
      <w:r w:rsidRPr="00D420C6">
        <w:t>Elle a fait un don à Greenpeace de 100€ (les dons sont appelés « libéralités » en termes fiscaux).</w:t>
      </w:r>
    </w:p>
    <w:p w:rsidR="00A636EA" w:rsidRPr="00D420C6" w:rsidRDefault="00A636EA" w:rsidP="00A636EA">
      <w:pPr>
        <w:jc w:val="both"/>
      </w:pPr>
    </w:p>
    <w:p w:rsidR="00A636EA" w:rsidRDefault="00A636EA" w:rsidP="00A636EA">
      <w:pPr>
        <w:pStyle w:val="Titre3"/>
        <w:numPr>
          <w:ilvl w:val="0"/>
          <w:numId w:val="21"/>
        </w:numPr>
      </w:pPr>
      <w:bookmarkStart w:id="74" w:name="_Toc480356501"/>
      <w:bookmarkStart w:id="75" w:name="_Toc480544719"/>
      <w:bookmarkStart w:id="76" w:name="_Toc531358325"/>
      <w:bookmarkStart w:id="77" w:name="_Toc18929940"/>
      <w:bookmarkStart w:id="78" w:name="_Toc18934428"/>
      <w:r w:rsidRPr="00797C24">
        <w:t>Je montre l’incidence d’une décision prise par le contribuable sur le montant de l’IPP</w:t>
      </w:r>
      <w:bookmarkEnd w:id="74"/>
      <w:bookmarkEnd w:id="75"/>
      <w:bookmarkEnd w:id="76"/>
      <w:bookmarkEnd w:id="77"/>
      <w:bookmarkEnd w:id="78"/>
      <w:r w:rsidRPr="00797C24">
        <w:t xml:space="preserve"> </w:t>
      </w:r>
    </w:p>
    <w:p w:rsidR="00A636EA" w:rsidRPr="00D420C6" w:rsidRDefault="00A636EA" w:rsidP="00A636EA"/>
    <w:p w:rsidR="00A636EA" w:rsidRPr="00D420C6" w:rsidRDefault="00A636EA" w:rsidP="00A636EA">
      <w:pPr>
        <w:jc w:val="both"/>
      </w:pPr>
      <w:r w:rsidRPr="00D420C6">
        <w:t xml:space="preserve">Reprends la déclaration fiscale de Lila et effectue ces quelques changements : </w:t>
      </w:r>
    </w:p>
    <w:p w:rsidR="00A636EA" w:rsidRPr="00D420C6" w:rsidRDefault="00A636EA" w:rsidP="00A636EA">
      <w:pPr>
        <w:pStyle w:val="Paragraphedeliste"/>
        <w:numPr>
          <w:ilvl w:val="0"/>
          <w:numId w:val="76"/>
        </w:numPr>
        <w:spacing w:before="120" w:line="276" w:lineRule="auto"/>
        <w:ind w:left="714" w:hanging="357"/>
        <w:jc w:val="both"/>
      </w:pPr>
      <w:r w:rsidRPr="00D420C6">
        <w:t>Pas de frais professionnels forfaitaires</w:t>
      </w:r>
    </w:p>
    <w:p w:rsidR="00A636EA" w:rsidRPr="00D420C6" w:rsidRDefault="00A636EA" w:rsidP="00A636EA">
      <w:pPr>
        <w:pStyle w:val="Paragraphedeliste"/>
        <w:numPr>
          <w:ilvl w:val="0"/>
          <w:numId w:val="76"/>
        </w:numPr>
        <w:spacing w:line="276" w:lineRule="auto"/>
        <w:jc w:val="both"/>
      </w:pPr>
      <w:r w:rsidRPr="00D420C6">
        <w:t xml:space="preserve">Les frais réels s’élèvent à 8.000€ (dans ce cas, les frais payés par l’employeur ne sont pas déductibles mais répercutés dans les 8.000€). </w:t>
      </w:r>
    </w:p>
    <w:p w:rsidR="00A636EA" w:rsidRPr="00D420C6" w:rsidRDefault="00A636EA" w:rsidP="00A636EA">
      <w:pPr>
        <w:pStyle w:val="Paragraphedeliste"/>
        <w:numPr>
          <w:ilvl w:val="0"/>
          <w:numId w:val="76"/>
        </w:numPr>
        <w:spacing w:line="276" w:lineRule="auto"/>
        <w:jc w:val="both"/>
      </w:pPr>
      <w:r w:rsidRPr="00D420C6">
        <w:t>Utilisation de 40 titres services et non pas 20</w:t>
      </w:r>
    </w:p>
    <w:p w:rsidR="00A636EA" w:rsidRPr="00D420C6" w:rsidRDefault="00A636EA" w:rsidP="00A636EA">
      <w:pPr>
        <w:rPr>
          <w:b/>
        </w:rPr>
      </w:pPr>
    </w:p>
    <w:p w:rsidR="00A636EA" w:rsidRPr="00D420C6" w:rsidRDefault="00A636EA" w:rsidP="00A636EA">
      <w:pPr>
        <w:jc w:val="both"/>
      </w:pPr>
      <w:r w:rsidRPr="00D420C6">
        <w:t xml:space="preserve">Qu’en déduis-tu ? </w:t>
      </w:r>
    </w:p>
    <w:p w:rsidR="00A636EA" w:rsidRPr="007B690D"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Pr="008E0153"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Pr="008E0153" w:rsidRDefault="00A636EA" w:rsidP="00A636EA">
      <w:pPr>
        <w:tabs>
          <w:tab w:val="left" w:leader="dot" w:pos="9072"/>
        </w:tabs>
        <w:spacing w:line="360" w:lineRule="auto"/>
        <w:jc w:val="both"/>
      </w:pPr>
      <w:r w:rsidRPr="00797C24">
        <w:tab/>
      </w:r>
    </w:p>
    <w:p w:rsidR="00A636EA" w:rsidRDefault="00A636EA" w:rsidP="00A636EA">
      <w:pPr>
        <w:jc w:val="both"/>
        <w:rPr>
          <w:color w:val="000000" w:themeColor="text1"/>
        </w:rPr>
      </w:pPr>
    </w:p>
    <w:p w:rsidR="00A636EA" w:rsidRPr="000F1724" w:rsidRDefault="00A636EA" w:rsidP="00A636EA">
      <w:pPr>
        <w:jc w:val="both"/>
        <w:rPr>
          <w:color w:val="000000" w:themeColor="text1"/>
        </w:rPr>
      </w:pPr>
      <w:r w:rsidRPr="000F1724">
        <w:rPr>
          <w:color w:val="000000" w:themeColor="text1"/>
        </w:rPr>
        <w:t>« Amuse-toi » en changeant les montants.</w:t>
      </w:r>
      <w:r>
        <w:rPr>
          <w:color w:val="000000" w:themeColor="text1"/>
        </w:rPr>
        <w:t xml:space="preserve"> </w:t>
      </w:r>
      <w:r w:rsidRPr="000F1724">
        <w:rPr>
          <w:color w:val="000000" w:themeColor="text1"/>
        </w:rPr>
        <w:t xml:space="preserve">Par exemple, </w:t>
      </w:r>
      <w:r>
        <w:rPr>
          <w:color w:val="000000" w:themeColor="text1"/>
        </w:rPr>
        <w:t>indique 300€ de dons au lieu de 100€. Que remarques-tu ?</w:t>
      </w:r>
    </w:p>
    <w:p w:rsidR="00A636EA" w:rsidRDefault="00A636EA" w:rsidP="00A636EA">
      <w:pPr>
        <w:jc w:val="both"/>
        <w:rPr>
          <w:color w:val="000000" w:themeColor="text1"/>
        </w:rPr>
      </w:pPr>
    </w:p>
    <w:p w:rsidR="00A636EA" w:rsidRPr="007B690D"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Pr="008E0153" w:rsidRDefault="00A636EA" w:rsidP="00A636EA">
      <w:pPr>
        <w:tabs>
          <w:tab w:val="left" w:leader="dot" w:pos="9072"/>
        </w:tabs>
        <w:spacing w:line="360" w:lineRule="auto"/>
        <w:jc w:val="both"/>
      </w:pPr>
      <w:r w:rsidRPr="00797C24">
        <w:tab/>
      </w:r>
    </w:p>
    <w:p w:rsidR="00A636EA" w:rsidRDefault="00A636EA" w:rsidP="00A636EA">
      <w:pPr>
        <w:tabs>
          <w:tab w:val="left" w:leader="dot" w:pos="9072"/>
        </w:tabs>
        <w:spacing w:line="360" w:lineRule="auto"/>
        <w:jc w:val="both"/>
      </w:pPr>
      <w:r w:rsidRPr="00797C24">
        <w:tab/>
      </w:r>
    </w:p>
    <w:p w:rsidR="00A636EA" w:rsidRPr="008E0153" w:rsidRDefault="00A636EA" w:rsidP="00A636EA">
      <w:pPr>
        <w:tabs>
          <w:tab w:val="left" w:leader="dot" w:pos="9072"/>
        </w:tabs>
        <w:spacing w:line="360" w:lineRule="auto"/>
        <w:jc w:val="both"/>
      </w:pPr>
      <w:r w:rsidRPr="00797C24">
        <w:tab/>
      </w:r>
    </w:p>
    <w:p w:rsidR="00A636EA" w:rsidRDefault="00A636EA" w:rsidP="00A636EA">
      <w:pPr>
        <w:pStyle w:val="Titre3"/>
        <w:numPr>
          <w:ilvl w:val="0"/>
          <w:numId w:val="21"/>
        </w:numPr>
      </w:pPr>
      <w:bookmarkStart w:id="79" w:name="_Toc480356502"/>
      <w:bookmarkStart w:id="80" w:name="_Toc480544720"/>
      <w:bookmarkStart w:id="81" w:name="_Toc531358326"/>
      <w:bookmarkStart w:id="82" w:name="_Toc18929941"/>
      <w:bookmarkStart w:id="83" w:name="_Toc18934429"/>
      <w:r w:rsidRPr="00797C24">
        <w:t>Je détermine les enjeux et limites d’une décision/proposition prise par l’</w:t>
      </w:r>
      <w:r>
        <w:t>É</w:t>
      </w:r>
      <w:r w:rsidRPr="00797C24">
        <w:t>tat/un parti politique</w:t>
      </w:r>
      <w:bookmarkEnd w:id="79"/>
      <w:bookmarkEnd w:id="80"/>
      <w:bookmarkEnd w:id="81"/>
      <w:bookmarkEnd w:id="82"/>
      <w:bookmarkEnd w:id="83"/>
    </w:p>
    <w:p w:rsidR="00A636EA" w:rsidRDefault="00A636EA" w:rsidP="00A636EA"/>
    <w:p w:rsidR="00A636EA" w:rsidRPr="00797C24" w:rsidRDefault="00A636EA" w:rsidP="00A636EA">
      <w:pPr>
        <w:pStyle w:val="Titre4"/>
      </w:pPr>
      <w:bookmarkStart w:id="84" w:name="_Toc480356503"/>
      <w:bookmarkStart w:id="85" w:name="_Toc480544721"/>
      <w:bookmarkStart w:id="86" w:name="_Toc531358327"/>
      <w:bookmarkStart w:id="87" w:name="_Toc18934430"/>
      <w:r w:rsidRPr="00797C24">
        <w:t xml:space="preserve">SITUATION </w:t>
      </w:r>
      <w:r>
        <w:t>1</w:t>
      </w:r>
      <w:bookmarkEnd w:id="84"/>
      <w:bookmarkEnd w:id="85"/>
      <w:bookmarkEnd w:id="86"/>
      <w:bookmarkEnd w:id="87"/>
    </w:p>
    <w:p w:rsidR="00A636EA" w:rsidRPr="00797C24" w:rsidRDefault="00A636EA" w:rsidP="00A636EA">
      <w:pPr>
        <w:rPr>
          <w:i/>
        </w:rPr>
      </w:pPr>
    </w:p>
    <w:p w:rsidR="00A636EA" w:rsidRPr="00797C24" w:rsidRDefault="00A636EA" w:rsidP="00A636EA">
      <w:pPr>
        <w:rPr>
          <w:b/>
        </w:rPr>
      </w:pPr>
      <w:r w:rsidRPr="00797C24">
        <w:rPr>
          <w:b/>
        </w:rPr>
        <w:t>Scénario</w:t>
      </w:r>
      <w:r>
        <w:rPr>
          <w:b/>
        </w:rPr>
        <w:t> :</w:t>
      </w:r>
    </w:p>
    <w:p w:rsidR="00A636EA" w:rsidRPr="00797C24" w:rsidRDefault="00A636EA" w:rsidP="00A636EA">
      <w:pPr>
        <w:jc w:val="both"/>
        <w:rPr>
          <w:i/>
        </w:rPr>
      </w:pPr>
      <w:r>
        <w:rPr>
          <w:i/>
        </w:rPr>
        <w:t>Tu es en train de lire une publication sur Facebook de l’un de tes amis. Cet article concerne l’augmentation de la flexibilité du temps de travail. Les commentaires fusent dans tous les sens. Une loi est passée. Certains sont pour et d’autres sont contre. Comment faire ton opinion ?</w:t>
      </w:r>
    </w:p>
    <w:p w:rsidR="00A636EA" w:rsidRPr="00797C24" w:rsidRDefault="00A636EA" w:rsidP="00A636EA">
      <w:pPr>
        <w:rPr>
          <w:i/>
        </w:rPr>
      </w:pPr>
    </w:p>
    <w:p w:rsidR="00A636EA" w:rsidRDefault="00A636EA" w:rsidP="00A636EA">
      <w:pPr>
        <w:rPr>
          <w:b/>
        </w:rPr>
      </w:pPr>
      <w:r w:rsidRPr="00797C24">
        <w:rPr>
          <w:b/>
        </w:rPr>
        <w:t>Tâches à réaliser :</w:t>
      </w:r>
    </w:p>
    <w:p w:rsidR="00A636EA" w:rsidRPr="00C3465B" w:rsidRDefault="00A636EA" w:rsidP="00A636EA">
      <w:pPr>
        <w:spacing w:before="120" w:after="120"/>
      </w:pPr>
      <w:r w:rsidRPr="00C3465B">
        <w:t>Par groupe (où chacun exposera la synthèse d’une lecture)</w:t>
      </w:r>
      <w:r>
        <w:t xml:space="preserve"> : </w:t>
      </w:r>
    </w:p>
    <w:p w:rsidR="00A636EA" w:rsidRDefault="00A636EA" w:rsidP="00A636EA">
      <w:pPr>
        <w:pStyle w:val="Paragraphedeliste"/>
        <w:numPr>
          <w:ilvl w:val="0"/>
          <w:numId w:val="25"/>
        </w:numPr>
        <w:spacing w:line="276" w:lineRule="auto"/>
        <w:jc w:val="both"/>
      </w:pPr>
      <w:r>
        <w:t>Lis les trois articles ci-dessous et fais tes propres recherches à propos de cette décision. N’oublie pas de vérifier tes sources avant de les utiliser.</w:t>
      </w:r>
    </w:p>
    <w:p w:rsidR="00A636EA" w:rsidRDefault="00A636EA" w:rsidP="00A636EA">
      <w:pPr>
        <w:pStyle w:val="Paragraphedeliste"/>
        <w:numPr>
          <w:ilvl w:val="0"/>
          <w:numId w:val="25"/>
        </w:numPr>
        <w:spacing w:line="276" w:lineRule="auto"/>
        <w:jc w:val="both"/>
      </w:pPr>
      <w:r>
        <w:t xml:space="preserve">Analyse les décisions prises ou envisagées. </w:t>
      </w:r>
    </w:p>
    <w:p w:rsidR="00A636EA" w:rsidRDefault="00A636EA" w:rsidP="00A636EA">
      <w:pPr>
        <w:pStyle w:val="Paragraphedeliste"/>
        <w:numPr>
          <w:ilvl w:val="0"/>
          <w:numId w:val="25"/>
        </w:numPr>
        <w:spacing w:line="276" w:lineRule="auto"/>
        <w:jc w:val="both"/>
      </w:pPr>
      <w:r>
        <w:t>À quel niveau de pouvoir se réfèrent ces mesures ? De quel(s) parti(s) émanent ces décisions ?</w:t>
      </w:r>
    </w:p>
    <w:p w:rsidR="00A636EA" w:rsidRDefault="00A636EA" w:rsidP="00A636EA">
      <w:pPr>
        <w:pStyle w:val="Paragraphedeliste"/>
        <w:numPr>
          <w:ilvl w:val="0"/>
          <w:numId w:val="25"/>
        </w:numPr>
        <w:spacing w:line="276" w:lineRule="auto"/>
        <w:jc w:val="both"/>
      </w:pPr>
      <w:r>
        <w:t>Synthétise dans un tableau les avantages et les inconvénients d’une telle décision.</w:t>
      </w:r>
    </w:p>
    <w:p w:rsidR="00A636EA" w:rsidRDefault="00A636EA" w:rsidP="00A636EA">
      <w:pPr>
        <w:pStyle w:val="Paragraphedeliste"/>
        <w:numPr>
          <w:ilvl w:val="0"/>
          <w:numId w:val="25"/>
        </w:numPr>
        <w:spacing w:line="276" w:lineRule="auto"/>
        <w:jc w:val="both"/>
      </w:pPr>
      <w:r>
        <w:t>Rédige un texte argumenté expliquant ton opinion.</w:t>
      </w:r>
    </w:p>
    <w:p w:rsidR="00A636EA" w:rsidRPr="00797C24" w:rsidRDefault="00A636EA" w:rsidP="00A636EA">
      <w:pPr>
        <w:pStyle w:val="Sansinterligne"/>
        <w:rPr>
          <w:rFonts w:eastAsia="Times New Roman" w:cs="Times New Roman"/>
        </w:rPr>
      </w:pPr>
    </w:p>
    <w:p w:rsidR="00A636EA" w:rsidRPr="0024725A" w:rsidRDefault="00A636EA" w:rsidP="00A636EA">
      <w:pPr>
        <w:rPr>
          <w:b/>
        </w:rPr>
      </w:pPr>
      <w:r w:rsidRPr="0024725A">
        <w:rPr>
          <w:b/>
        </w:rPr>
        <w:t>Documents</w:t>
      </w:r>
      <w:r>
        <w:rPr>
          <w:b/>
        </w:rPr>
        <w:t xml:space="preserve"> </w:t>
      </w:r>
      <w:r w:rsidRPr="0024725A">
        <w:rPr>
          <w:b/>
        </w:rPr>
        <w:t>:</w:t>
      </w:r>
    </w:p>
    <w:p w:rsidR="00A636EA" w:rsidRDefault="00A636EA" w:rsidP="00A636EA"/>
    <w:p w:rsidR="00A636EA" w:rsidRPr="00C30816" w:rsidRDefault="00A636EA" w:rsidP="00A636E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73" w:afterAutospacing="0"/>
        <w:rPr>
          <w:rFonts w:asciiTheme="minorHAnsi" w:hAnsiTheme="minorHAnsi" w:cstheme="minorBidi"/>
          <w:b/>
          <w:i/>
          <w:sz w:val="28"/>
          <w:szCs w:val="24"/>
        </w:rPr>
      </w:pPr>
      <w:r w:rsidRPr="00C30816">
        <w:rPr>
          <w:rFonts w:asciiTheme="minorHAnsi" w:hAnsiTheme="minorHAnsi" w:cstheme="minorBidi"/>
          <w:b/>
          <w:i/>
          <w:sz w:val="28"/>
          <w:szCs w:val="24"/>
        </w:rPr>
        <w:t xml:space="preserve">Durée du travail </w:t>
      </w:r>
      <w:r w:rsidRPr="00C30816">
        <w:rPr>
          <w:rStyle w:val="Appelnotedebasdep"/>
          <w:rFonts w:ascii="Arial" w:eastAsia="Calibri" w:hAnsi="Arial" w:cs="Arial"/>
          <w:b/>
          <w:i/>
          <w:color w:val="000000" w:themeColor="text1"/>
          <w:sz w:val="32"/>
        </w:rPr>
        <w:footnoteReference w:id="11"/>
      </w:r>
    </w:p>
    <w:p w:rsidR="00A636EA" w:rsidRPr="000668B1" w:rsidRDefault="00A636EA" w:rsidP="00A636E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73" w:afterAutospacing="0"/>
        <w:jc w:val="both"/>
        <w:rPr>
          <w:rFonts w:asciiTheme="minorHAnsi" w:hAnsiTheme="minorHAnsi" w:cstheme="minorBidi"/>
          <w:i/>
          <w:sz w:val="21"/>
          <w:szCs w:val="24"/>
        </w:rPr>
      </w:pPr>
      <w:r w:rsidRPr="000668B1">
        <w:rPr>
          <w:rFonts w:asciiTheme="minorHAnsi" w:hAnsiTheme="minorHAnsi" w:cstheme="minorBidi"/>
          <w:i/>
          <w:sz w:val="21"/>
          <w:szCs w:val="24"/>
        </w:rPr>
        <w:t>En marge du budget, le ministre de l’Emploi Kris Peeters (CD&amp;V) a fait passer son projet augmentant la flexibilité du temps de travail. Le grand principe ? L’annualisation du temps de travail. La norme reste toujours la semaine des 38 heures de travail. Mais une entreprise ou un secteur professionnel pourra convenir, au terme d’une négociation entre employeurs et syndicats, de moduler ce principe sur toute l’année. Le travailleur pourra ainsi prester davantage durant les périodes d’activité intense (jusqu’à 11 heures par jour ou 50 heures semaine) et lever le pied lorsque la production tourne au ralenti - durant les vacances par exemple. Dans les secteurs à forte concurrence internationale l’aménagement de la durée du travail pourra même être négocié sur une période de 6 ans maximum.</w:t>
      </w:r>
    </w:p>
    <w:p w:rsidR="00A636EA" w:rsidRDefault="00A636EA" w:rsidP="00A636E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73" w:afterAutospacing="0"/>
        <w:jc w:val="both"/>
        <w:rPr>
          <w:rFonts w:asciiTheme="minorHAnsi" w:hAnsiTheme="minorHAnsi" w:cstheme="minorBidi"/>
          <w:i/>
          <w:sz w:val="21"/>
          <w:szCs w:val="24"/>
        </w:rPr>
      </w:pPr>
      <w:r w:rsidRPr="000668B1">
        <w:rPr>
          <w:rFonts w:asciiTheme="minorHAnsi" w:hAnsiTheme="minorHAnsi" w:cstheme="minorBidi"/>
          <w:i/>
          <w:sz w:val="21"/>
          <w:szCs w:val="24"/>
        </w:rPr>
        <w:t>Le projet Peeters prévoit également la possibilité, pour le travailleur, d’effectuer 100 heures supplémentaires sur une base volontaire (c’est-à-dire sans accord syndical préalable). Les syndicats sont furieux contre cette mesure. Ils estiment que les travailleurs ne pourront refuser les demandes de leur employeur.</w:t>
      </w:r>
    </w:p>
    <w:p w:rsidR="00A636EA" w:rsidRPr="000668B1" w:rsidRDefault="00A636EA" w:rsidP="00A636E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73" w:afterAutospacing="0"/>
        <w:rPr>
          <w:rFonts w:asciiTheme="minorHAnsi" w:hAnsiTheme="minorHAnsi" w:cstheme="minorBidi"/>
          <w:i/>
          <w:sz w:val="21"/>
          <w:szCs w:val="24"/>
        </w:rPr>
      </w:pPr>
    </w:p>
    <w:p w:rsidR="00A636EA" w:rsidRDefault="00A636EA" w:rsidP="00A636EA">
      <w:r>
        <w:br w:type="page"/>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i/>
        </w:rPr>
      </w:pPr>
      <w:r w:rsidRPr="00C30816">
        <w:rPr>
          <w:b/>
        </w:rPr>
        <w:t>Le travail flexible, comment ça marche ?</w:t>
      </w:r>
      <w:r>
        <w:rPr>
          <w:rStyle w:val="Appelnotedebasdep"/>
          <w:rFonts w:ascii="Arial" w:hAnsi="Arial" w:cs="Arial"/>
          <w:b/>
          <w:i/>
        </w:rPr>
        <w:footnoteReference w:id="12"/>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i/>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sz w:val="21"/>
        </w:rPr>
      </w:pPr>
      <w:r w:rsidRPr="000A70CC">
        <w:rPr>
          <w:sz w:val="21"/>
        </w:rPr>
        <w:t>Le projet de loi sur la flexibilité au travail est définitivement voté à la Chambre. Qu’est-ce qu’il va changer dans votre vie d’employé ou patron ?</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La réforme du travail de Kris Peeters a fait couler beaucoup d’encre. Elle a crispé, énervé. Beaucoup du côté syndical, un peu du côté patronal. En gestation depuis près de deux ans, elle a enfin été définitivement votée jeudi en séance plénière à la Chambre.</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L’entrée en vigueur de la plupart des mesures est déjà réalité. La date calendrier, c’était le 1er février. Et c’est toute la vie des entreprises et de leurs travailleurs qui va en être impactée. Même si, comme le rappellent les secrétariats sociaux, beaucoup des mesures proposées existaient déjà, çà et là.</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Ici, elles sont généralisées, pour tous les secteurs et les entreprises. Seul bémol : certains points doivent encore faire l’objet de conventions collectives de travail (CCT), sectorielles ou d’entreprises.</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 xml:space="preserve">Annualisation du temps de travail, heures supplémentaires, télétravail, "plus minus </w:t>
      </w:r>
      <w:proofErr w:type="spellStart"/>
      <w:r w:rsidRPr="000A70CC">
        <w:rPr>
          <w:i/>
          <w:sz w:val="21"/>
        </w:rPr>
        <w:t>conto</w:t>
      </w:r>
      <w:proofErr w:type="spellEnd"/>
      <w:r w:rsidRPr="000A70CC">
        <w:rPr>
          <w:i/>
          <w:sz w:val="21"/>
        </w:rPr>
        <w:t xml:space="preserve">", épargne-carrière : ces mesures restent encore floues dans la tête des travailleurs, et même des employeurs. Les secrétariats sociaux informent, mettent des sites spécialisés en ligne pour expliquer à leurs membres les tenants et aboutissants de la réforme. Voyons concrètement ce qui va changer dans les usines, sur les chantiers et dans les open </w:t>
      </w:r>
      <w:proofErr w:type="spellStart"/>
      <w:r w:rsidRPr="000A70CC">
        <w:rPr>
          <w:i/>
          <w:sz w:val="21"/>
        </w:rPr>
        <w:t>spaces</w:t>
      </w:r>
      <w:proofErr w:type="spellEnd"/>
      <w:r w:rsidRPr="000A70CC">
        <w:rPr>
          <w:i/>
          <w:sz w:val="21"/>
        </w:rPr>
        <w:t>.</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b/>
          <w:i/>
        </w:rPr>
      </w:pPr>
      <w:r w:rsidRPr="000A70CC">
        <w:rPr>
          <w:b/>
          <w:i/>
        </w:rPr>
        <w:t>Le temps de travail</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r w:rsidRPr="000A70CC">
        <w:rPr>
          <w:i/>
          <w:sz w:val="21"/>
        </w:rPr>
        <w:t>Les mesures prises ici réorganisent le temps de travail afin d’offrir plus de souplesse aux entreprises pour gérer leurs pics d’activité.</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rPr>
          <w:b/>
          <w:i/>
          <w:sz w:val="21"/>
        </w:rPr>
      </w:pPr>
      <w:r w:rsidRPr="000A70CC">
        <w:rPr>
          <w:b/>
          <w:i/>
          <w:sz w:val="21"/>
        </w:rPr>
        <w:t>1. L’annualisation du temps de travail</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 xml:space="preserve">C’est sans doute l’une des mesures les plus complexes de la réforme. Il s’agit ici de prendre comme référence pour la durée du travail légale (38h/semaine) une année complète (et non plus 3 ou 6 mois). C’était déjà le cas dans certains </w:t>
      </w:r>
      <w:r>
        <w:rPr>
          <w:i/>
          <w:sz w:val="21"/>
        </w:rPr>
        <w:t>secteurs,</w:t>
      </w:r>
      <w:r w:rsidRPr="000A70CC">
        <w:rPr>
          <w:i/>
          <w:sz w:val="21"/>
        </w:rPr>
        <w:t xml:space="preserve"> ce sera le cas partout. "Un combat surtout idéologique, puisque c’était déjà possible", dit Yves </w:t>
      </w:r>
      <w:proofErr w:type="spellStart"/>
      <w:r w:rsidRPr="000A70CC">
        <w:rPr>
          <w:i/>
          <w:sz w:val="21"/>
        </w:rPr>
        <w:t>Stox</w:t>
      </w:r>
      <w:proofErr w:type="spellEnd"/>
      <w:r w:rsidRPr="000A70CC">
        <w:rPr>
          <w:i/>
          <w:sz w:val="21"/>
        </w:rPr>
        <w:t>, chez Partena.</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noProof/>
          <w:sz w:val="21"/>
        </w:rPr>
        <w:drawing>
          <wp:anchor distT="0" distB="0" distL="114300" distR="114300" simplePos="0" relativeHeight="251816960" behindDoc="0" locked="0" layoutInCell="1" allowOverlap="1" wp14:anchorId="4542426E" wp14:editId="19FB5306">
            <wp:simplePos x="0" y="0"/>
            <wp:positionH relativeFrom="column">
              <wp:posOffset>-242570</wp:posOffset>
            </wp:positionH>
            <wp:positionV relativeFrom="paragraph">
              <wp:posOffset>782320</wp:posOffset>
            </wp:positionV>
            <wp:extent cx="2480945" cy="1454785"/>
            <wp:effectExtent l="0" t="0" r="0" b="0"/>
            <wp:wrapTight wrapText="bothSides">
              <wp:wrapPolygon edited="0">
                <wp:start x="0" y="0"/>
                <wp:lineTo x="0" y="21213"/>
                <wp:lineTo x="21395" y="21213"/>
                <wp:lineTo x="21395" y="0"/>
                <wp:lineTo x="0" y="0"/>
              </wp:wrapPolygon>
            </wp:wrapTight>
            <wp:docPr id="1363" name="Imag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80945" cy="145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0CC">
        <w:rPr>
          <w:i/>
          <w:sz w:val="21"/>
        </w:rPr>
        <w:t>On appelle cette mesure la "petite flexibilité". Pourquoi "petite"? Parce qu’elle ne pourra pas dépasser 5h/semaine, à la hausse ou à la baisse (donc 33 ou 35h, et 40 ou 45h, suivant les types de contrats (38 ou 40h/semaine), 9h par jour. Si on dépasse 143 heures excédentaires, il faut obligatoirement faire une pause, et prendre ses congés compensatoires. Ces heures "supplémentaires" ne sont donc pas payées, mais récupérées.</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 xml:space="preserve">L’employeur doit prévoir, sur l’année, les périodes qui nécessiteront de travailler davantage, ou moins. "On reste dans un principe très hiérarchique, top/down, dit Yves </w:t>
      </w:r>
      <w:proofErr w:type="spellStart"/>
      <w:r w:rsidRPr="000A70CC">
        <w:rPr>
          <w:i/>
          <w:sz w:val="21"/>
        </w:rPr>
        <w:t>Stox</w:t>
      </w:r>
      <w:proofErr w:type="spellEnd"/>
      <w:r w:rsidRPr="000A70CC">
        <w:rPr>
          <w:i/>
          <w:sz w:val="21"/>
        </w:rPr>
        <w:t>. Ce n’est pas le travailleur qui décide, mais l’employeur." Pas question, donc, d’utiliser ce principe pour faire des heures sup’ en dernière minute. On tombe alors dans le système des heures supplémentaires plus classiques (point suivant).</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r w:rsidRPr="000A70CC">
        <w:rPr>
          <w:i/>
          <w:sz w:val="15"/>
        </w:rPr>
        <w:t>© Nicolas Vadot</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rPr>
          <w:b/>
          <w:i/>
          <w:sz w:val="21"/>
        </w:rPr>
      </w:pP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rPr>
          <w:b/>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rPr>
          <w:b/>
          <w:i/>
          <w:sz w:val="21"/>
        </w:rPr>
      </w:pPr>
      <w:r w:rsidRPr="000A70CC">
        <w:rPr>
          <w:b/>
          <w:i/>
          <w:sz w:val="21"/>
        </w:rPr>
        <w:t>2. Les heures supplémentaires</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Prenons l’exemple d’une société active dans le domaine de la pub, qui emploie des graphistes. Sans pouvoir le prévoir, il arrive qu’un projet vienne s’ajouter à la masse de travail habituelle, ou prenne du retard. Les employés doivent mettre les bouchées doubles pour finaliser les choses, et se retrouvent à faire des heures supplémentaires. Ici, il y a la possibilité, sur la base d’un accord mutuel entre l’employeur et l’employé, de prester jusqu’à 100 heures supplémentaires (sur 6 mois), qui seront payées mais pas récupérées. Mais cela se fait sur une base volontaire, l’employeur ne pouvant l’imposer.</w:t>
      </w:r>
    </w:p>
    <w:p w:rsidR="00A636EA" w:rsidRDefault="00A636EA" w:rsidP="00A636EA">
      <w:pPr>
        <w:rPr>
          <w:i/>
          <w:sz w:val="21"/>
        </w:rPr>
      </w:pPr>
      <w:r>
        <w:rPr>
          <w:i/>
          <w:sz w:val="21"/>
        </w:rPr>
        <w:br w:type="page"/>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Si le travailleur accepte ce contrat de 100h (maximum), il s’engage alors à être disponible, mais garde encore la possibilité d’invoquer une raison personnelle impérieuse si le moment où son employeur lui demande de travailler plus tard ne l’arrange pas. Dans certains secteurs, on pourra aller jusqu’à 360 heures si une CCT sectorielle est conclue.</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jc w:val="both"/>
        <w:rPr>
          <w:b/>
          <w:i/>
          <w:sz w:val="21"/>
        </w:rPr>
      </w:pPr>
      <w:r w:rsidRPr="000A70CC">
        <w:rPr>
          <w:b/>
          <w:i/>
          <w:sz w:val="21"/>
        </w:rPr>
        <w:t xml:space="preserve">3. Le "plus minus </w:t>
      </w:r>
      <w:proofErr w:type="spellStart"/>
      <w:r w:rsidRPr="000A70CC">
        <w:rPr>
          <w:b/>
          <w:i/>
          <w:sz w:val="21"/>
        </w:rPr>
        <w:t>conto</w:t>
      </w:r>
      <w:proofErr w:type="spellEnd"/>
      <w:r w:rsidRPr="000A70CC">
        <w:rPr>
          <w:b/>
          <w:i/>
          <w:sz w:val="21"/>
        </w:rPr>
        <w:t>"</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 xml:space="preserve">Les fins limiers de la législation sur le travail connaissent déjà ce système, utilisé principalement dans le secteur de la production automobile. Son avantage : permettre aux entreprises de faire face à de gros pics d’activité. Produire rapidement une grosse commande de voitures par exemple. Qui pourrait être intéressé ? "Les secteurs technologiques qui ont de nouveaux produits à développer par exemple", dit Nathalie Florent de chez </w:t>
      </w:r>
      <w:proofErr w:type="spellStart"/>
      <w:r w:rsidRPr="000A70CC">
        <w:rPr>
          <w:i/>
          <w:sz w:val="21"/>
        </w:rPr>
        <w:t>Acerta</w:t>
      </w:r>
      <w:proofErr w:type="spellEnd"/>
      <w:r w:rsidRPr="000A70CC">
        <w:rPr>
          <w:i/>
          <w:sz w:val="21"/>
        </w:rPr>
        <w:t>.</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Les entreprises intéressées devront conclure une CCT d’entreprise. Il faut par contre entrer dans certaines cases : faire partie d’un secteur à forte concurrence internationale, avoir de longs cycles de production, de fortes variations dans la demande du produit. On appelle aussi ce système la "grande flexibilité". L’employeur peut faire travailler son ouvrier 10 heures par jours, 48 heures par semaine, sans sursalaire, pendant une période déterminée, que l’on alterne avec des périodes où le temps de travail sera réduit (via le "repos compensatoire").</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Et les 38h/semaine, ils passent à la trappe ? Non. Ils devront être respectés, mais sur une moyenne calculée sur… 6 ans.</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jc w:val="both"/>
        <w:rPr>
          <w:b/>
          <w:i/>
          <w:sz w:val="21"/>
        </w:rPr>
      </w:pPr>
      <w:r w:rsidRPr="000A70CC">
        <w:rPr>
          <w:b/>
          <w:i/>
          <w:sz w:val="21"/>
        </w:rPr>
        <w:t>4. Les horaires flottants</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Le principe est bien connu. Plutôt que d’avoir un horaire fixe 9h-17h, le travailleur peut arriver entre 7h et 9h par exemple, et repartir entre 15h et 17h. Cela se fait déjà dans beaucoup d’entreprises, mais sans cadre légal. Le travailleur a donc la possibilité, certains jours, de prester plus d’heures que ses 38h semaine, et de récupérer (en partant plus tôt) un autre jour. Il y a un plafond : 12h flexibles par 3 mois. Et à nouveau, on ne peut dépasser 9h/jour et 45h/semaine.</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b/>
          <w:i/>
        </w:rPr>
      </w:pPr>
      <w:r w:rsidRPr="000A70CC">
        <w:rPr>
          <w:b/>
          <w:i/>
        </w:rPr>
        <w:t>Les congés</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b/>
          <w:i/>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jc w:val="both"/>
        <w:rPr>
          <w:b/>
          <w:i/>
          <w:sz w:val="21"/>
        </w:rPr>
      </w:pPr>
      <w:r w:rsidRPr="000A70CC">
        <w:rPr>
          <w:b/>
          <w:i/>
          <w:sz w:val="21"/>
        </w:rPr>
        <w:t>1. L’épargne-carrière</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Ici, il s’agit de permettre aux travailleurs d’économiser du temps pour prendre congé plus tard. Donc, mettre dans un pot les heures supplémentaires volontaires ou des congés extra-légaux, et les utiliser ultérieurement (même 5 ans après, même pour prendre 3 mois de congé si on en a en suffisance). Mais attention : l’employeur doit prévoir qu’il devra payer son travailleur, le jour où il utilisera ces jours de congés épargnés.</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Se basera-t-on sur le salaire perçu au moment où on a mis son jour de congé de côté, ou celui touché au moment de la prise du congé ? S’il y a un grand décalage dans le temps, cela peut tout changer. Cette décision dépendra d’une CCT à conclure en entreprise ou dans les secteurs. Mais le principe général, lui, sera rendu possible dans tous les secteurs, une fois que le Conseil national du travail aura conclu une CCT intersectorielle.</w:t>
      </w:r>
    </w:p>
    <w:p w:rsidR="00A636EA" w:rsidRPr="000B0A57"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jc w:val="both"/>
        <w:rPr>
          <w:b/>
          <w:i/>
          <w:sz w:val="21"/>
        </w:rPr>
      </w:pPr>
      <w:r w:rsidRPr="000A70CC">
        <w:rPr>
          <w:b/>
          <w:i/>
          <w:sz w:val="21"/>
        </w:rPr>
        <w:t>2. Les congés spécifiques</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Le travailleur a le droit de prendre un crédit-temps (maximum 51 mois), à condition qu’il soit motivé : pour s’occuper d’un jeune enfant (moins de 8 ans), un membre de la famille malade, un enfant handicapé ou des soins palliatifs à un proche.</w:t>
      </w:r>
    </w:p>
    <w:p w:rsidR="00A636EA" w:rsidRPr="000B0A57"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jc w:val="both"/>
        <w:rPr>
          <w:b/>
          <w:i/>
          <w:sz w:val="21"/>
        </w:rPr>
      </w:pPr>
      <w:r w:rsidRPr="000A70CC">
        <w:rPr>
          <w:b/>
          <w:i/>
          <w:sz w:val="21"/>
        </w:rPr>
        <w:t>3. Le don des jours de congé</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Si le secteur a conclu une CCT permettant le don des jours de congés entre travailleurs, ces derniers pourront céder à un collègue des jours de congés (uniquement les extra-légaux ou les jours de RTT</w:t>
      </w:r>
      <w:r>
        <w:rPr>
          <w:rStyle w:val="Appelnotedebasdep"/>
          <w:i/>
          <w:sz w:val="21"/>
        </w:rPr>
        <w:footnoteReference w:id="13"/>
      </w:r>
      <w:r w:rsidRPr="000A70CC">
        <w:rPr>
          <w:i/>
          <w:sz w:val="21"/>
        </w:rPr>
        <w:t>). Seule condition : les congés seront utilisés pour s’occuper d’un enfant gravement malade, handicapé ou victime d’un accident.</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p>
    <w:p w:rsidR="00A636EA" w:rsidRDefault="00A636EA" w:rsidP="00A636EA">
      <w:pPr>
        <w:rPr>
          <w:b/>
          <w:i/>
        </w:rPr>
      </w:pPr>
      <w:r>
        <w:rPr>
          <w:b/>
          <w:i/>
        </w:rPr>
        <w:br w:type="page"/>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b/>
          <w:i/>
        </w:rPr>
      </w:pPr>
      <w:r w:rsidRPr="000A70CC">
        <w:rPr>
          <w:b/>
          <w:i/>
        </w:rPr>
        <w:t>L’organisation du travail</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rPr>
          <w:b/>
          <w:i/>
          <w:sz w:val="21"/>
        </w:rPr>
      </w:pPr>
      <w:r w:rsidRPr="000A70CC">
        <w:rPr>
          <w:b/>
          <w:i/>
          <w:sz w:val="21"/>
        </w:rPr>
        <w:t>1. Le télétravail occasionnel</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Un travailleur doit rester chez lui pour accueillir le plombier. Il peut dorénavant demander pour faire du télétravail. L’employeur peut refuser, mais doit motiver son refus. Cela doit néanmoins être écrit dans une CCT ou le règlement de travail.</w:t>
      </w:r>
    </w:p>
    <w:p w:rsidR="00A636EA" w:rsidRPr="000B0A57"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jc w:val="both"/>
        <w:rPr>
          <w:b/>
          <w:i/>
          <w:sz w:val="21"/>
        </w:rPr>
      </w:pPr>
      <w:r w:rsidRPr="000A70CC">
        <w:rPr>
          <w:b/>
          <w:i/>
          <w:sz w:val="21"/>
        </w:rPr>
        <w:t>2. Le travail de nuit</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Cette mesure n’est applicable qu’à certains secteurs précis : les services logistiques et de soutien liés au commerce électronique. L’employeur, après concertation avec les syndicats, pourra demander aux employés de travailler entre 20h et 6h du matin. Ici aussi finalement, rien de révolutionnaire, puisque cela existait déjà dans certaines commissions paritaires.</w:t>
      </w:r>
    </w:p>
    <w:p w:rsidR="00A636EA" w:rsidRPr="000B0A57"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ind w:firstLine="709"/>
        <w:jc w:val="both"/>
        <w:rPr>
          <w:b/>
          <w:i/>
          <w:sz w:val="21"/>
        </w:rPr>
      </w:pPr>
      <w:r w:rsidRPr="000A70CC">
        <w:rPr>
          <w:b/>
          <w:i/>
          <w:sz w:val="21"/>
        </w:rPr>
        <w:t>3. Le travail à temps partiel</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Ici aussi, on simplifie les règles du temps partiel. Le contrat mentionne juste le régime de travail, et non plus un horaire précis. Les jours de travail, et les horaires, sont fixés dans un règlement de travail. Par contre, les horaires peuvent être variables, mais doivent toujours être signalés au minimum un jour à l’avance.</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b/>
          <w:i/>
        </w:rPr>
      </w:pPr>
      <w:r w:rsidRPr="000A70CC">
        <w:rPr>
          <w:b/>
          <w:i/>
        </w:rPr>
        <w:t>L’aide à l’emploi via le groupement d’employeur</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 xml:space="preserve">La nouvelle loi sur le travail faisable et maniable contient aussi une mesure destinée à soutenir l’emploi. Elle répond au problème vécu par certaines entreprises qui embaucheraient volontiers des travailleurs, mais ne sont pas en capacité de leur offrir du travail régulier tout au long de l’année. Plusieurs entreprises peuvent se mettre ensemble pour se partager un pool de travailleurs. "Une sorte de mini-agence d’intérim, en somme", dit Yves </w:t>
      </w:r>
      <w:proofErr w:type="spellStart"/>
      <w:r w:rsidRPr="000A70CC">
        <w:rPr>
          <w:i/>
          <w:sz w:val="21"/>
        </w:rPr>
        <w:t>Stox</w:t>
      </w:r>
      <w:proofErr w:type="spellEnd"/>
      <w:r w:rsidRPr="000A70CC">
        <w:rPr>
          <w:i/>
          <w:sz w:val="21"/>
        </w:rPr>
        <w:t>.</w:t>
      </w:r>
    </w:p>
    <w:p w:rsidR="00A636EA" w:rsidRPr="000A70CC"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0A70CC">
        <w:rPr>
          <w:i/>
          <w:sz w:val="21"/>
        </w:rPr>
        <w:t>Un exemple simple : plusieurs médecins qui forment un cabinet médical et emploient une secrétaire. Avantage : les différents employeurs se partagent les frais liés à l’embauche d’un seul travailleur. Le travailleur, lui, a son contrat à temps plein, valable chez plusieurs employeurs différents.</w:t>
      </w:r>
    </w:p>
    <w:p w:rsidR="00A636EA" w:rsidRPr="000A70CC" w:rsidRDefault="00A636EA" w:rsidP="00A636EA">
      <w:pPr>
        <w:pBdr>
          <w:top w:val="single" w:sz="4" w:space="1" w:color="auto"/>
          <w:left w:val="single" w:sz="4" w:space="1" w:color="auto"/>
          <w:bottom w:val="single" w:sz="4" w:space="1" w:color="auto"/>
          <w:right w:val="single" w:sz="4" w:space="1" w:color="auto"/>
        </w:pBdr>
        <w:rPr>
          <w:i/>
          <w:sz w:val="21"/>
        </w:rPr>
      </w:pPr>
      <w:r w:rsidRPr="000A70CC">
        <w:rPr>
          <w:i/>
          <w:sz w:val="21"/>
        </w:rPr>
        <w:t>Le système du groupement d’employeurs existait déjà dans la législation sociale. Kris Peeters simplifie les règles pour les entreprises. Il faut par contre une autorisation du SPF Emploi.</w:t>
      </w:r>
    </w:p>
    <w:p w:rsidR="00A636EA" w:rsidRDefault="00A636EA" w:rsidP="00A636EA">
      <w:pPr>
        <w:rPr>
          <w:i/>
          <w:sz w:val="21"/>
        </w:rPr>
      </w:pPr>
    </w:p>
    <w:p w:rsidR="00A636EA" w:rsidRPr="000A70CC" w:rsidRDefault="00A636EA" w:rsidP="00A636EA">
      <w:pPr>
        <w:pBdr>
          <w:top w:val="single" w:sz="4" w:space="1" w:color="auto"/>
          <w:left w:val="single" w:sz="4" w:space="4" w:color="auto"/>
          <w:bottom w:val="single" w:sz="4" w:space="1" w:color="auto"/>
          <w:right w:val="single" w:sz="4" w:space="4" w:color="auto"/>
        </w:pBdr>
        <w:rPr>
          <w:i/>
          <w:sz w:val="21"/>
        </w:rPr>
      </w:pPr>
    </w:p>
    <w:p w:rsidR="00A636EA" w:rsidRDefault="00A636EA" w:rsidP="00A636EA">
      <w:pPr>
        <w:pBdr>
          <w:top w:val="single" w:sz="4" w:space="1" w:color="auto"/>
          <w:left w:val="single" w:sz="4" w:space="4" w:color="auto"/>
          <w:bottom w:val="single" w:sz="4" w:space="1" w:color="auto"/>
          <w:right w:val="single" w:sz="4" w:space="4" w:color="auto"/>
        </w:pBdr>
        <w:jc w:val="both"/>
      </w:pPr>
      <w:r w:rsidRPr="00C30816">
        <w:rPr>
          <w:b/>
          <w:sz w:val="32"/>
        </w:rPr>
        <w:t>« La Suède teste la journée de 6 heures.</w:t>
      </w:r>
      <w:r>
        <w:rPr>
          <w:b/>
          <w:sz w:val="32"/>
        </w:rPr>
        <w:t xml:space="preserve"> </w:t>
      </w:r>
      <w:r w:rsidRPr="00C30816">
        <w:rPr>
          <w:b/>
          <w:sz w:val="32"/>
        </w:rPr>
        <w:t>Et ça fonctionne ! »</w:t>
      </w:r>
      <w:r w:rsidRPr="00C30816">
        <w:rPr>
          <w:rStyle w:val="Appelnotedebasdep"/>
          <w:rFonts w:ascii="Arial" w:hAnsi="Arial" w:cs="Arial"/>
          <w:b/>
          <w:i/>
          <w:sz w:val="32"/>
        </w:rPr>
        <w:t xml:space="preserve"> </w:t>
      </w:r>
      <w:r>
        <w:rPr>
          <w:rStyle w:val="Appelnotedebasdep"/>
          <w:rFonts w:ascii="Arial" w:hAnsi="Arial" w:cs="Arial"/>
          <w:b/>
          <w:i/>
        </w:rPr>
        <w:footnoteReference w:id="14"/>
      </w:r>
      <w:r>
        <w:t xml:space="preserve"> </w:t>
      </w:r>
    </w:p>
    <w:p w:rsidR="00A636EA" w:rsidRDefault="00A636EA" w:rsidP="00A636EA">
      <w:pPr>
        <w:pBdr>
          <w:top w:val="single" w:sz="4" w:space="1" w:color="auto"/>
          <w:left w:val="single" w:sz="4" w:space="4" w:color="auto"/>
          <w:bottom w:val="single" w:sz="4" w:space="1" w:color="auto"/>
          <w:right w:val="single" w:sz="4" w:space="4" w:color="auto"/>
        </w:pBdr>
        <w:jc w:val="both"/>
        <w:rPr>
          <w:b/>
        </w:rPr>
      </w:pPr>
    </w:p>
    <w:p w:rsidR="00A636EA" w:rsidRPr="00C30816" w:rsidRDefault="00A636EA" w:rsidP="00A636EA">
      <w:pPr>
        <w:pBdr>
          <w:top w:val="single" w:sz="4" w:space="1" w:color="auto"/>
          <w:left w:val="single" w:sz="4" w:space="4" w:color="auto"/>
          <w:bottom w:val="single" w:sz="4" w:space="1" w:color="auto"/>
          <w:right w:val="single" w:sz="4" w:space="4" w:color="auto"/>
        </w:pBdr>
        <w:jc w:val="both"/>
        <w:rPr>
          <w:b/>
        </w:rPr>
      </w:pPr>
      <w:r w:rsidRPr="00C30816">
        <w:rPr>
          <w:b/>
        </w:rPr>
        <w:t>A Göteborg, la municipalité tente une expérience originale : faire travailler une partie de son personnel "seulement" six heures par jour pour augmenter sa productivité. Un exemple dont il faut s'inspirer ?</w:t>
      </w:r>
    </w:p>
    <w:p w:rsidR="00A636EA" w:rsidRPr="00C81C5B" w:rsidRDefault="00A636EA" w:rsidP="00A636EA">
      <w:pPr>
        <w:pStyle w:val="first"/>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Réduire le temps de travail pour augmenter la productivité... et le bonheur des salariés. Et si c'était cela la clé de la réussite d'une entreprise ? Depuis le mois de février, la mairie de Göteborg teste la semaine de 30 heures dans plusieurs établissements publics de la ville. Pour le même salaire, les employés travaillent désormais six heures par jour à la place de huit.</w:t>
      </w:r>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Le service public n'est pas le seul concerné et de nombreuses sociétés suédoises ont déjà adopté ce nouveau rythme de travail plus souple. A la clé, moins de stress pour les salariés, des embauches et une plus grande attractivité pour l'entreprise.</w:t>
      </w:r>
    </w:p>
    <w:p w:rsidR="00A636EA" w:rsidRDefault="00A636EA" w:rsidP="00A636EA">
      <w:pPr>
        <w:rPr>
          <w:b/>
        </w:rPr>
      </w:pPr>
      <w:r>
        <w:rPr>
          <w:b/>
        </w:rPr>
        <w:br w:type="page"/>
      </w:r>
    </w:p>
    <w:p w:rsidR="00A636EA" w:rsidRPr="00CD42FA" w:rsidRDefault="00A636EA" w:rsidP="00A636EA">
      <w:pPr>
        <w:pBdr>
          <w:top w:val="single" w:sz="4" w:space="1" w:color="auto"/>
          <w:left w:val="single" w:sz="4" w:space="4" w:color="auto"/>
          <w:bottom w:val="single" w:sz="4" w:space="1" w:color="auto"/>
          <w:right w:val="single" w:sz="4" w:space="4" w:color="auto"/>
        </w:pBdr>
        <w:jc w:val="both"/>
        <w:rPr>
          <w:b/>
        </w:rPr>
      </w:pPr>
      <w:r w:rsidRPr="00CD42FA">
        <w:rPr>
          <w:b/>
        </w:rPr>
        <w:t>La municipalité de Göteborg veut donner l'exemple</w:t>
      </w:r>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 xml:space="preserve">A l’initiative de Mats </w:t>
      </w:r>
      <w:proofErr w:type="spellStart"/>
      <w:r w:rsidRPr="00C81C5B">
        <w:rPr>
          <w:rFonts w:ascii="Georgia" w:hAnsi="Georgia"/>
          <w:color w:val="000000"/>
          <w:sz w:val="22"/>
          <w:szCs w:val="36"/>
        </w:rPr>
        <w:t>Pilhem</w:t>
      </w:r>
      <w:proofErr w:type="spellEnd"/>
      <w:r w:rsidRPr="00C81C5B">
        <w:rPr>
          <w:rFonts w:ascii="Georgia" w:hAnsi="Georgia"/>
          <w:color w:val="000000"/>
          <w:sz w:val="22"/>
          <w:szCs w:val="36"/>
        </w:rPr>
        <w:t>, maire adjoint de la ville et membre du Parti de Gauche,</w:t>
      </w:r>
      <w:r w:rsidRPr="00C81C5B">
        <w:rPr>
          <w:rStyle w:val="apple-converted-space"/>
          <w:rFonts w:ascii="Georgia" w:hAnsi="Georgia"/>
          <w:color w:val="000000"/>
          <w:sz w:val="22"/>
          <w:szCs w:val="36"/>
        </w:rPr>
        <w:t> </w:t>
      </w:r>
      <w:r w:rsidRPr="00C81C5B">
        <w:rPr>
          <w:rFonts w:ascii="Georgia" w:hAnsi="Georgia"/>
          <w:color w:val="000000"/>
          <w:sz w:val="22"/>
          <w:szCs w:val="36"/>
        </w:rPr>
        <w:t xml:space="preserve">la municipalité de </w:t>
      </w:r>
      <w:proofErr w:type="spellStart"/>
      <w:r w:rsidRPr="00C81C5B">
        <w:rPr>
          <w:rFonts w:ascii="Georgia" w:hAnsi="Georgia"/>
          <w:color w:val="000000"/>
          <w:sz w:val="22"/>
          <w:szCs w:val="36"/>
        </w:rPr>
        <w:t>Goteborg</w:t>
      </w:r>
      <w:proofErr w:type="spellEnd"/>
      <w:r w:rsidRPr="00C81C5B">
        <w:rPr>
          <w:rFonts w:ascii="Georgia" w:hAnsi="Georgia"/>
          <w:color w:val="000000"/>
          <w:sz w:val="22"/>
          <w:szCs w:val="36"/>
        </w:rPr>
        <w:t xml:space="preserve"> deuxième ville du pays, demande à ses salariés de jouer les cobayes depuis le mois de février.</w:t>
      </w:r>
      <w:r w:rsidRPr="00C81C5B">
        <w:rPr>
          <w:rStyle w:val="apple-converted-space"/>
          <w:rFonts w:ascii="Georgia" w:hAnsi="Georgia"/>
          <w:color w:val="000000"/>
          <w:sz w:val="22"/>
          <w:szCs w:val="36"/>
        </w:rPr>
        <w:t> </w:t>
      </w:r>
      <w:r w:rsidRPr="00C81C5B">
        <w:rPr>
          <w:rFonts w:ascii="Georgia" w:hAnsi="Georgia"/>
          <w:color w:val="000000"/>
          <w:sz w:val="22"/>
          <w:szCs w:val="36"/>
        </w:rPr>
        <w:t xml:space="preserve">Les employés municipaux du secteur des soins aux personnes âgées ont été divisés en 2 groupes : le groupe A </w:t>
      </w:r>
      <w:proofErr w:type="spellStart"/>
      <w:r w:rsidRPr="00C81C5B">
        <w:rPr>
          <w:rFonts w:ascii="Georgia" w:hAnsi="Georgia"/>
          <w:color w:val="000000"/>
          <w:sz w:val="22"/>
          <w:szCs w:val="36"/>
        </w:rPr>
        <w:t>travaille</w:t>
      </w:r>
      <w:proofErr w:type="spellEnd"/>
      <w:r w:rsidRPr="00C81C5B">
        <w:rPr>
          <w:rFonts w:ascii="Georgia" w:hAnsi="Georgia"/>
          <w:color w:val="000000"/>
          <w:sz w:val="22"/>
          <w:szCs w:val="36"/>
        </w:rPr>
        <w:t xml:space="preserve"> 6h par jour, le groupe B, 8h par jour. A salaire égal. But de l'expérience : comparer la productivité et le bien-être des employés et, peut-être, étendre le nouveau rythme de travail à l'ensemble des services.</w:t>
      </w:r>
    </w:p>
    <w:p w:rsidR="00A636EA" w:rsidRPr="00C81C5B" w:rsidRDefault="00A636EA" w:rsidP="00A636EA">
      <w:pPr>
        <w:pStyle w:val="Titre5"/>
        <w:pBdr>
          <w:top w:val="single" w:sz="4" w:space="1" w:color="auto"/>
          <w:left w:val="single" w:sz="4" w:space="4" w:color="auto"/>
          <w:bottom w:val="single" w:sz="4" w:space="1" w:color="auto"/>
          <w:right w:val="single" w:sz="4" w:space="4" w:color="auto"/>
        </w:pBdr>
        <w:spacing w:before="240" w:after="240"/>
        <w:jc w:val="both"/>
        <w:rPr>
          <w:rFonts w:ascii="Georgia" w:eastAsia="Times New Roman" w:hAnsi="Georgia"/>
          <w:i/>
          <w:iCs/>
          <w:color w:val="000000"/>
          <w:sz w:val="22"/>
          <w:szCs w:val="36"/>
        </w:rPr>
      </w:pPr>
      <w:bookmarkStart w:id="88" w:name="_Toc18934431"/>
      <w:r w:rsidRPr="00C81C5B">
        <w:rPr>
          <w:rFonts w:ascii="Georgia" w:eastAsia="Times New Roman" w:hAnsi="Georgia"/>
          <w:b/>
          <w:bCs/>
          <w:i/>
          <w:iCs/>
          <w:color w:val="000000"/>
          <w:sz w:val="22"/>
          <w:szCs w:val="36"/>
        </w:rPr>
        <w:t xml:space="preserve">A la fin de l'expérience, nous comparerons les deux et on verra ce qui diffère. Nous espérons que le personnel réduira son nombre de congés maladie et qu'il se sentira mieux mentalement et physiquement grâce à des journées plus courtes", expliquait Mats </w:t>
      </w:r>
      <w:proofErr w:type="spellStart"/>
      <w:r w:rsidRPr="00C81C5B">
        <w:rPr>
          <w:rFonts w:ascii="Georgia" w:eastAsia="Times New Roman" w:hAnsi="Georgia"/>
          <w:b/>
          <w:bCs/>
          <w:i/>
          <w:iCs/>
          <w:color w:val="000000"/>
          <w:sz w:val="22"/>
          <w:szCs w:val="36"/>
        </w:rPr>
        <w:t>Pilhem</w:t>
      </w:r>
      <w:proofErr w:type="spellEnd"/>
      <w:r w:rsidRPr="00C81C5B">
        <w:rPr>
          <w:rFonts w:ascii="Georgia" w:eastAsia="Times New Roman" w:hAnsi="Georgia"/>
          <w:b/>
          <w:bCs/>
          <w:i/>
          <w:iCs/>
          <w:color w:val="000000"/>
          <w:sz w:val="22"/>
          <w:szCs w:val="36"/>
        </w:rPr>
        <w:t>, à l'annonce du projet en avril 2014.</w:t>
      </w:r>
      <w:bookmarkEnd w:id="88"/>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 xml:space="preserve">A la maison de soins de </w:t>
      </w:r>
      <w:proofErr w:type="spellStart"/>
      <w:r w:rsidRPr="00C81C5B">
        <w:rPr>
          <w:rFonts w:ascii="Georgia" w:hAnsi="Georgia"/>
          <w:color w:val="000000"/>
          <w:sz w:val="22"/>
          <w:szCs w:val="36"/>
        </w:rPr>
        <w:t>Svartedalens</w:t>
      </w:r>
      <w:proofErr w:type="spellEnd"/>
      <w:r w:rsidRPr="00C81C5B">
        <w:rPr>
          <w:rFonts w:ascii="Georgia" w:hAnsi="Georgia"/>
          <w:color w:val="000000"/>
          <w:sz w:val="22"/>
          <w:szCs w:val="36"/>
        </w:rPr>
        <w:t>, le personnel concerné par la diminution du nombre d'heures de travail salue l'initiative, comme le rapporte le "</w:t>
      </w:r>
      <w:hyperlink r:id="rId56" w:history="1">
        <w:r w:rsidRPr="00C81C5B">
          <w:rPr>
            <w:rStyle w:val="Lienhypertexte"/>
            <w:rFonts w:ascii="Georgia" w:hAnsi="Georgia"/>
            <w:color w:val="000000"/>
            <w:sz w:val="22"/>
            <w:szCs w:val="36"/>
          </w:rPr>
          <w:t>Guardian</w:t>
        </w:r>
      </w:hyperlink>
      <w:r w:rsidRPr="00C81C5B">
        <w:rPr>
          <w:rFonts w:ascii="Georgia" w:hAnsi="Georgia"/>
          <w:color w:val="000000"/>
          <w:sz w:val="22"/>
          <w:szCs w:val="36"/>
        </w:rPr>
        <w:t xml:space="preserve">" : "J'étais tout le temps épuisée, dès que je rentrais du travail, je m'écroulais de fatigue sur le canapé. Désormais, je suis plus alerte : j'ai à la fois plus d'énergie pour mon travail, mais aussi pour ma vie de famille", raconte </w:t>
      </w:r>
      <w:proofErr w:type="spellStart"/>
      <w:r w:rsidRPr="00C81C5B">
        <w:rPr>
          <w:rFonts w:ascii="Georgia" w:hAnsi="Georgia"/>
          <w:color w:val="000000"/>
          <w:sz w:val="22"/>
          <w:szCs w:val="36"/>
        </w:rPr>
        <w:t>Lise-Lotte</w:t>
      </w:r>
      <w:proofErr w:type="spellEnd"/>
      <w:r w:rsidRPr="00C81C5B">
        <w:rPr>
          <w:rFonts w:ascii="Georgia" w:hAnsi="Georgia"/>
          <w:color w:val="000000"/>
          <w:sz w:val="22"/>
          <w:szCs w:val="36"/>
        </w:rPr>
        <w:t xml:space="preserve"> </w:t>
      </w:r>
      <w:proofErr w:type="spellStart"/>
      <w:r w:rsidRPr="00C81C5B">
        <w:rPr>
          <w:rFonts w:ascii="Georgia" w:hAnsi="Georgia"/>
          <w:color w:val="000000"/>
          <w:sz w:val="22"/>
          <w:szCs w:val="36"/>
        </w:rPr>
        <w:t>Pettersson</w:t>
      </w:r>
      <w:proofErr w:type="spellEnd"/>
      <w:r w:rsidRPr="00C81C5B">
        <w:rPr>
          <w:rFonts w:ascii="Georgia" w:hAnsi="Georgia"/>
          <w:color w:val="000000"/>
          <w:sz w:val="22"/>
          <w:szCs w:val="36"/>
        </w:rPr>
        <w:t>, une des 82 infirmières de l'établissement. </w:t>
      </w:r>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Le passage aux 30 heures hebdomadaires a également eu un impact positif sur l'emploi : depuis le mois de février 14 postes ont été créés pour compenser la réduction du temps de travail et la direction de l'établissement dit avoir observé "une amélioration des services" et du "bien-être" des salariés.</w:t>
      </w:r>
    </w:p>
    <w:p w:rsidR="00A636EA" w:rsidRPr="00CD42FA" w:rsidRDefault="00A636EA" w:rsidP="00A636EA">
      <w:pPr>
        <w:pBdr>
          <w:top w:val="single" w:sz="4" w:space="1" w:color="auto"/>
          <w:left w:val="single" w:sz="4" w:space="4" w:color="auto"/>
          <w:bottom w:val="single" w:sz="4" w:space="1" w:color="auto"/>
          <w:right w:val="single" w:sz="4" w:space="4" w:color="auto"/>
        </w:pBdr>
        <w:jc w:val="both"/>
        <w:rPr>
          <w:b/>
        </w:rPr>
      </w:pPr>
      <w:r w:rsidRPr="00CD42FA">
        <w:rPr>
          <w:b/>
        </w:rPr>
        <w:t>Dans le service public... et dans le privé</w:t>
      </w:r>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 xml:space="preserve">Non loin de l'établissement de </w:t>
      </w:r>
      <w:proofErr w:type="spellStart"/>
      <w:r w:rsidRPr="00C81C5B">
        <w:rPr>
          <w:rFonts w:ascii="Georgia" w:hAnsi="Georgia"/>
          <w:color w:val="000000"/>
          <w:sz w:val="22"/>
          <w:szCs w:val="36"/>
        </w:rPr>
        <w:t>Svartedalens</w:t>
      </w:r>
      <w:proofErr w:type="spellEnd"/>
      <w:r w:rsidRPr="00C81C5B">
        <w:rPr>
          <w:rFonts w:ascii="Georgia" w:hAnsi="Georgia"/>
          <w:color w:val="000000"/>
          <w:sz w:val="22"/>
          <w:szCs w:val="36"/>
        </w:rPr>
        <w:t>, l'usine d'assemblage Toyota de Göteborg fait figure de précurseur en la matière. Depuis 13 ans, la direction a adopté les journées de six heures pour ses mécaniciens et ses employés de bureau sans jamais revenir sur le principe. Le site fonctionne 12 heures par jour non-stop, et les équipes se succèdent chaque jour à midi. </w:t>
      </w:r>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Quelle contrepartie pour les salariés ? Des pauses plus courtes, mais une production augmentée selon Martin Banck, le directeur : "</w:t>
      </w:r>
    </w:p>
    <w:p w:rsidR="00A636EA" w:rsidRPr="00C81C5B" w:rsidRDefault="00A636EA" w:rsidP="00A636EA">
      <w:pPr>
        <w:pStyle w:val="Titre5"/>
        <w:pBdr>
          <w:top w:val="single" w:sz="4" w:space="1" w:color="auto"/>
          <w:left w:val="single" w:sz="4" w:space="4" w:color="auto"/>
          <w:bottom w:val="single" w:sz="4" w:space="1" w:color="auto"/>
          <w:right w:val="single" w:sz="4" w:space="4" w:color="auto"/>
        </w:pBdr>
        <w:spacing w:before="240" w:after="240"/>
        <w:jc w:val="both"/>
        <w:rPr>
          <w:rFonts w:ascii="Georgia" w:eastAsia="Times New Roman" w:hAnsi="Georgia"/>
          <w:i/>
          <w:iCs/>
          <w:color w:val="000000"/>
          <w:sz w:val="22"/>
          <w:szCs w:val="36"/>
        </w:rPr>
      </w:pPr>
      <w:bookmarkStart w:id="89" w:name="_Toc18934432"/>
      <w:r w:rsidRPr="00C81C5B">
        <w:rPr>
          <w:rFonts w:ascii="Georgia" w:eastAsia="Times New Roman" w:hAnsi="Georgia"/>
          <w:b/>
          <w:bCs/>
          <w:i/>
          <w:iCs/>
          <w:color w:val="000000"/>
          <w:sz w:val="22"/>
          <w:szCs w:val="36"/>
        </w:rPr>
        <w:t>Le personnel se sent mieux, il y a moins de turn-over et le recrutement est plus facile.", raconte-t-il.</w:t>
      </w:r>
      <w:bookmarkEnd w:id="89"/>
      <w:r w:rsidRPr="00C81C5B">
        <w:rPr>
          <w:rFonts w:ascii="Georgia" w:eastAsia="Times New Roman" w:hAnsi="Georgia"/>
          <w:b/>
          <w:bCs/>
          <w:i/>
          <w:iCs/>
          <w:color w:val="000000"/>
          <w:sz w:val="22"/>
          <w:szCs w:val="36"/>
        </w:rPr>
        <w:t> </w:t>
      </w:r>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Selon lui, depuis 2002 et l'arrivée de la journée de six heures, les profits du site ont augmenté de 25% et les salaires des employés se maintiennent au-dessus de la moyenne dans le secteur : environ 3.300 euros par mois contre 2.700 euros.</w:t>
      </w:r>
    </w:p>
    <w:p w:rsidR="00A636EA" w:rsidRPr="00C81C5B"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jc w:val="both"/>
        <w:rPr>
          <w:rFonts w:ascii="Georgia" w:hAnsi="Georgia"/>
          <w:color w:val="000000"/>
          <w:sz w:val="22"/>
          <w:szCs w:val="36"/>
        </w:rPr>
      </w:pPr>
      <w:r w:rsidRPr="00C81C5B">
        <w:rPr>
          <w:rFonts w:ascii="Georgia" w:hAnsi="Georgia"/>
          <w:color w:val="000000"/>
          <w:sz w:val="22"/>
          <w:szCs w:val="36"/>
        </w:rPr>
        <w:t>Pourtant, malgré des premiers retours positifs, l'expérience de la semaine des 30 heures faite par la municipalité de Göteborg</w:t>
      </w:r>
      <w:r>
        <w:rPr>
          <w:rFonts w:ascii="Georgia" w:hAnsi="Georgia"/>
          <w:color w:val="000000"/>
          <w:sz w:val="22"/>
          <w:szCs w:val="36"/>
        </w:rPr>
        <w:t xml:space="preserve"> </w:t>
      </w:r>
      <w:r w:rsidRPr="00C81C5B">
        <w:rPr>
          <w:rFonts w:ascii="Georgia" w:hAnsi="Georgia"/>
          <w:color w:val="000000"/>
          <w:sz w:val="22"/>
          <w:szCs w:val="36"/>
        </w:rPr>
        <w:t>pourrait prendre fin dès l'année prochaine, note le "Guardian". Fermement opposé à la réduction du temps de travail, le parti Libéral - qui vient de récupérer la majorité dans la ville - pointe du doigt le co</w:t>
      </w:r>
      <w:r w:rsidR="003068D6">
        <w:rPr>
          <w:rFonts w:ascii="Georgia" w:hAnsi="Georgia"/>
          <w:color w:val="000000"/>
          <w:sz w:val="22"/>
          <w:szCs w:val="36"/>
        </w:rPr>
        <w:t>u</w:t>
      </w:r>
      <w:r w:rsidRPr="00C81C5B">
        <w:rPr>
          <w:rFonts w:ascii="Georgia" w:hAnsi="Georgia"/>
          <w:color w:val="000000"/>
          <w:sz w:val="22"/>
          <w:szCs w:val="36"/>
        </w:rPr>
        <w:t xml:space="preserve">t de l'expérimentation : plus de 850.000 euros par an. "Tout n'est pas qu'une question d'argent", réplique Daniel </w:t>
      </w:r>
      <w:proofErr w:type="spellStart"/>
      <w:r w:rsidRPr="00C81C5B">
        <w:rPr>
          <w:rFonts w:ascii="Georgia" w:hAnsi="Georgia"/>
          <w:color w:val="000000"/>
          <w:sz w:val="22"/>
          <w:szCs w:val="36"/>
        </w:rPr>
        <w:t>Bermar</w:t>
      </w:r>
      <w:proofErr w:type="spellEnd"/>
      <w:r w:rsidRPr="00C81C5B">
        <w:rPr>
          <w:rFonts w:ascii="Georgia" w:hAnsi="Georgia"/>
          <w:color w:val="000000"/>
          <w:sz w:val="22"/>
          <w:szCs w:val="36"/>
        </w:rPr>
        <w:t xml:space="preserve">, du </w:t>
      </w:r>
      <w:proofErr w:type="spellStart"/>
      <w:r w:rsidRPr="00C81C5B">
        <w:rPr>
          <w:rFonts w:ascii="Georgia" w:hAnsi="Georgia"/>
          <w:color w:val="000000"/>
          <w:sz w:val="22"/>
          <w:szCs w:val="36"/>
        </w:rPr>
        <w:t>Left</w:t>
      </w:r>
      <w:proofErr w:type="spellEnd"/>
      <w:r w:rsidRPr="00C81C5B">
        <w:rPr>
          <w:rFonts w:ascii="Georgia" w:hAnsi="Georgia"/>
          <w:color w:val="000000"/>
          <w:sz w:val="22"/>
          <w:szCs w:val="36"/>
        </w:rPr>
        <w:t xml:space="preserve"> party de Göteborg et qui a soutenu l'expérience à </w:t>
      </w:r>
      <w:proofErr w:type="spellStart"/>
      <w:r w:rsidRPr="00C81C5B">
        <w:rPr>
          <w:rFonts w:ascii="Georgia" w:hAnsi="Georgia"/>
          <w:color w:val="000000"/>
          <w:sz w:val="22"/>
          <w:szCs w:val="36"/>
        </w:rPr>
        <w:t>Svartedalens</w:t>
      </w:r>
      <w:proofErr w:type="spellEnd"/>
      <w:r w:rsidRPr="00C81C5B">
        <w:rPr>
          <w:rFonts w:ascii="Georgia" w:hAnsi="Georgia"/>
          <w:color w:val="000000"/>
          <w:sz w:val="22"/>
          <w:szCs w:val="36"/>
        </w:rPr>
        <w:t>.</w:t>
      </w:r>
    </w:p>
    <w:p w:rsidR="00A636EA" w:rsidRPr="00C81C5B" w:rsidRDefault="00A636EA" w:rsidP="00A636EA">
      <w:pPr>
        <w:pStyle w:val="Titre5"/>
        <w:pBdr>
          <w:top w:val="single" w:sz="4" w:space="1" w:color="auto"/>
          <w:left w:val="single" w:sz="4" w:space="4" w:color="auto"/>
          <w:bottom w:val="single" w:sz="4" w:space="1" w:color="auto"/>
          <w:right w:val="single" w:sz="4" w:space="4" w:color="auto"/>
        </w:pBdr>
        <w:spacing w:before="240" w:after="240"/>
        <w:rPr>
          <w:rFonts w:ascii="Georgia" w:eastAsia="Times New Roman" w:hAnsi="Georgia"/>
          <w:i/>
          <w:iCs/>
          <w:color w:val="000000"/>
          <w:sz w:val="22"/>
          <w:szCs w:val="36"/>
        </w:rPr>
      </w:pPr>
      <w:bookmarkStart w:id="90" w:name="_Toc18934433"/>
      <w:r w:rsidRPr="00C81C5B">
        <w:rPr>
          <w:rFonts w:ascii="Georgia" w:eastAsia="Times New Roman" w:hAnsi="Georgia"/>
          <w:b/>
          <w:bCs/>
          <w:i/>
          <w:iCs/>
          <w:color w:val="000000"/>
          <w:sz w:val="22"/>
          <w:szCs w:val="36"/>
        </w:rPr>
        <w:t>L'idée n'est pas de faire les choses pour moins cher, mais mieux."</w:t>
      </w:r>
      <w:bookmarkEnd w:id="90"/>
    </w:p>
    <w:p w:rsidR="00A636EA" w:rsidRDefault="00A636EA" w:rsidP="00A636EA">
      <w:pPr>
        <w:pStyle w:val="NormalWeb"/>
        <w:pBdr>
          <w:top w:val="single" w:sz="4" w:space="1" w:color="auto"/>
          <w:left w:val="single" w:sz="4" w:space="4" w:color="auto"/>
          <w:bottom w:val="single" w:sz="4" w:space="1" w:color="auto"/>
          <w:right w:val="single" w:sz="4" w:space="4" w:color="auto"/>
        </w:pBdr>
        <w:spacing w:after="240" w:afterAutospacing="0"/>
        <w:rPr>
          <w:rStyle w:val="lev"/>
          <w:rFonts w:ascii="Georgia" w:hAnsi="Georgia"/>
          <w:color w:val="000000"/>
          <w:sz w:val="22"/>
          <w:szCs w:val="36"/>
        </w:rPr>
      </w:pPr>
      <w:r w:rsidRPr="00C81C5B">
        <w:rPr>
          <w:rStyle w:val="lev"/>
          <w:rFonts w:ascii="Georgia" w:hAnsi="Georgia"/>
          <w:color w:val="000000"/>
          <w:sz w:val="22"/>
          <w:szCs w:val="36"/>
        </w:rPr>
        <w:t>Lucas Burel</w:t>
      </w:r>
    </w:p>
    <w:p w:rsidR="00A636EA" w:rsidRPr="00797C24" w:rsidRDefault="00A636EA" w:rsidP="00A636EA">
      <w:pPr>
        <w:pStyle w:val="Titre4"/>
      </w:pPr>
      <w:bookmarkStart w:id="91" w:name="_Toc480356504"/>
      <w:bookmarkStart w:id="92" w:name="_Toc480544722"/>
      <w:bookmarkStart w:id="93" w:name="_Toc531358328"/>
      <w:bookmarkStart w:id="94" w:name="_Toc18934434"/>
      <w:r w:rsidRPr="00797C24">
        <w:t xml:space="preserve">SITUATION </w:t>
      </w:r>
      <w:r>
        <w:t>2</w:t>
      </w:r>
      <w:bookmarkEnd w:id="91"/>
      <w:bookmarkEnd w:id="92"/>
      <w:bookmarkEnd w:id="93"/>
      <w:bookmarkEnd w:id="94"/>
    </w:p>
    <w:p w:rsidR="00A636EA" w:rsidRPr="00797C24" w:rsidRDefault="00A636EA" w:rsidP="00A636EA">
      <w:pPr>
        <w:rPr>
          <w:i/>
        </w:rPr>
      </w:pPr>
    </w:p>
    <w:p w:rsidR="00A636EA" w:rsidRPr="00797C24" w:rsidRDefault="00A636EA" w:rsidP="00A636EA">
      <w:pPr>
        <w:rPr>
          <w:b/>
        </w:rPr>
      </w:pPr>
      <w:r w:rsidRPr="00797C24">
        <w:rPr>
          <w:b/>
        </w:rPr>
        <w:t>Scénario</w:t>
      </w:r>
      <w:r>
        <w:rPr>
          <w:b/>
        </w:rPr>
        <w:t> :</w:t>
      </w:r>
    </w:p>
    <w:p w:rsidR="00A636EA" w:rsidRPr="00797C24" w:rsidRDefault="00A636EA" w:rsidP="00A636EA">
      <w:pPr>
        <w:jc w:val="both"/>
        <w:rPr>
          <w:i/>
        </w:rPr>
      </w:pPr>
      <w:r>
        <w:rPr>
          <w:i/>
        </w:rPr>
        <w:t>Tu es en train de lire une publication sur Facebook de l’un de tes amis. Cet article concerne la légalisation du cannabis. Les commentaires fusent dans tous les sens. Certains sont pour et d’autres sont contre. Comment faire ton opinion ?</w:t>
      </w:r>
    </w:p>
    <w:p w:rsidR="00A636EA" w:rsidRPr="00797C24" w:rsidRDefault="00A636EA" w:rsidP="00A636EA">
      <w:pPr>
        <w:jc w:val="both"/>
        <w:rPr>
          <w:i/>
        </w:rPr>
      </w:pPr>
    </w:p>
    <w:p w:rsidR="00A636EA" w:rsidRPr="00797C24" w:rsidRDefault="00A636EA" w:rsidP="00A636EA">
      <w:pPr>
        <w:jc w:val="both"/>
        <w:rPr>
          <w:b/>
        </w:rPr>
      </w:pPr>
      <w:r w:rsidRPr="00797C24">
        <w:rPr>
          <w:b/>
        </w:rPr>
        <w:t>Tâches à réaliser :</w:t>
      </w:r>
    </w:p>
    <w:p w:rsidR="00A636EA" w:rsidRDefault="00A636EA" w:rsidP="00A636EA">
      <w:pPr>
        <w:pStyle w:val="Paragraphedeliste"/>
        <w:numPr>
          <w:ilvl w:val="0"/>
          <w:numId w:val="77"/>
        </w:numPr>
        <w:spacing w:before="120" w:line="276" w:lineRule="auto"/>
        <w:ind w:left="714" w:hanging="357"/>
        <w:jc w:val="both"/>
      </w:pPr>
      <w:r>
        <w:t>Lis les articles ci-dessous et fais tes propres recherches à propos de cette proposition. N’oublie pas de vérifier tes sources avant de les utiliser.</w:t>
      </w:r>
    </w:p>
    <w:p w:rsidR="00A636EA" w:rsidRDefault="00A636EA" w:rsidP="00A636EA">
      <w:pPr>
        <w:pStyle w:val="Paragraphedeliste"/>
        <w:numPr>
          <w:ilvl w:val="0"/>
          <w:numId w:val="77"/>
        </w:numPr>
        <w:spacing w:line="276" w:lineRule="auto"/>
        <w:jc w:val="both"/>
      </w:pPr>
      <w:r>
        <w:t xml:space="preserve">Analyse les décisions prises ou envisagées. </w:t>
      </w:r>
    </w:p>
    <w:p w:rsidR="00A636EA" w:rsidRDefault="00A636EA" w:rsidP="00A636EA">
      <w:pPr>
        <w:pStyle w:val="Paragraphedeliste"/>
        <w:numPr>
          <w:ilvl w:val="0"/>
          <w:numId w:val="77"/>
        </w:numPr>
        <w:spacing w:line="276" w:lineRule="auto"/>
        <w:jc w:val="both"/>
      </w:pPr>
      <w:r>
        <w:t>À quel niveau de pouvoir se réfèrent ces mesures ? Quelles sont les positions des partis traditionnels ?</w:t>
      </w:r>
    </w:p>
    <w:p w:rsidR="00A636EA" w:rsidRDefault="00A636EA" w:rsidP="00A636EA">
      <w:pPr>
        <w:pStyle w:val="Paragraphedeliste"/>
        <w:numPr>
          <w:ilvl w:val="0"/>
          <w:numId w:val="77"/>
        </w:numPr>
        <w:spacing w:line="276" w:lineRule="auto"/>
        <w:jc w:val="both"/>
      </w:pPr>
      <w:r>
        <w:t>Synthétise dans un tableau les avantages et les inconvénients d’une telle proposition.</w:t>
      </w:r>
    </w:p>
    <w:p w:rsidR="00A636EA" w:rsidRDefault="00A636EA" w:rsidP="00A636EA">
      <w:pPr>
        <w:pStyle w:val="Paragraphedeliste"/>
        <w:numPr>
          <w:ilvl w:val="0"/>
          <w:numId w:val="77"/>
        </w:numPr>
        <w:spacing w:line="276" w:lineRule="auto"/>
        <w:jc w:val="both"/>
      </w:pPr>
      <w:r>
        <w:t xml:space="preserve">Rédige un texte argumenté expliquant ton opinion et ton choix de couleur politique. </w:t>
      </w:r>
    </w:p>
    <w:p w:rsidR="00A636EA" w:rsidRPr="00797C24" w:rsidRDefault="00A636EA" w:rsidP="00A636EA">
      <w:pPr>
        <w:pStyle w:val="Sansinterligne"/>
        <w:rPr>
          <w:rFonts w:eastAsia="Times New Roman" w:cs="Times New Roman"/>
        </w:rPr>
      </w:pPr>
    </w:p>
    <w:p w:rsidR="00A636EA" w:rsidRDefault="00A636EA" w:rsidP="00A636EA">
      <w:pPr>
        <w:rPr>
          <w:b/>
        </w:rPr>
      </w:pPr>
      <w:r w:rsidRPr="0024725A">
        <w:rPr>
          <w:b/>
        </w:rPr>
        <w:t>Documents</w:t>
      </w:r>
      <w:r>
        <w:rPr>
          <w:b/>
        </w:rPr>
        <w:t xml:space="preserve"> </w:t>
      </w:r>
      <w:r w:rsidRPr="0024725A">
        <w:rPr>
          <w:b/>
        </w:rPr>
        <w:t>:</w:t>
      </w:r>
    </w:p>
    <w:p w:rsidR="00A636EA" w:rsidRDefault="00A636EA" w:rsidP="00A636EA">
      <w:r w:rsidRPr="007253D0">
        <w:rPr>
          <w:i/>
          <w:noProof/>
          <w:sz w:val="21"/>
        </w:rPr>
        <w:drawing>
          <wp:anchor distT="0" distB="0" distL="114300" distR="114300" simplePos="0" relativeHeight="251741184" behindDoc="0" locked="0" layoutInCell="1" allowOverlap="1" wp14:anchorId="59ACD795" wp14:editId="56D75721">
            <wp:simplePos x="0" y="0"/>
            <wp:positionH relativeFrom="column">
              <wp:posOffset>5006975</wp:posOffset>
            </wp:positionH>
            <wp:positionV relativeFrom="paragraph">
              <wp:posOffset>22225</wp:posOffset>
            </wp:positionV>
            <wp:extent cx="979805" cy="1296035"/>
            <wp:effectExtent l="0" t="0" r="0" b="0"/>
            <wp:wrapTight wrapText="bothSides">
              <wp:wrapPolygon edited="0">
                <wp:start x="0" y="0"/>
                <wp:lineTo x="0" y="21272"/>
                <wp:lineTo x="20998" y="21272"/>
                <wp:lineTo x="20998" y="0"/>
                <wp:lineTo x="0" y="0"/>
              </wp:wrapPolygon>
            </wp:wrapTight>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97980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b/>
          <w:i/>
        </w:rPr>
      </w:pPr>
      <w:r w:rsidRPr="007253D0">
        <w:rPr>
          <w:rFonts w:ascii="Arial" w:hAnsi="Arial" w:cs="Arial"/>
          <w:b/>
          <w:i/>
        </w:rPr>
        <w:t>Cannabis on légalise ? (Le Vif/L’Express)</w:t>
      </w:r>
      <w:r>
        <w:rPr>
          <w:rStyle w:val="Appelnotedebasdep"/>
          <w:rFonts w:ascii="Arial" w:hAnsi="Arial" w:cs="Arial"/>
          <w:b/>
          <w:i/>
        </w:rPr>
        <w:footnoteReference w:id="15"/>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b/>
          <w:i/>
        </w:rPr>
      </w:pP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fldChar w:fldCharType="begin"/>
      </w:r>
      <w:r w:rsidRPr="007253D0">
        <w:rPr>
          <w:i/>
          <w:sz w:val="21"/>
        </w:rPr>
        <w:instrText>HYPERLINK "http://feditobxl.be/site/wp-content/uploads/2016/10/levif_cannabis-1.jpeg"</w:instrText>
      </w:r>
      <w:r w:rsidRPr="007253D0">
        <w:rPr>
          <w:i/>
          <w:sz w:val="21"/>
        </w:rPr>
        <w:fldChar w:fldCharType="separate"/>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fldChar w:fldCharType="end"/>
      </w:r>
      <w:r w:rsidRPr="007253D0">
        <w:rPr>
          <w:i/>
          <w:sz w:val="21"/>
        </w:rPr>
        <w:t>Le gouvernement Michel applique la tolérance zéro à l’égard du cannabis. Sur le terrain, la prohibition est un échec. La consommation continue à augmenter. Nombre d’experts prônent la légalisation, à l’instar de plusieurs pays étrangers. Et si on les écoutait ? Le Vif/L’Express relance le débat.</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16"/>
          <w:szCs w:val="16"/>
        </w:rPr>
      </w:pPr>
      <w:r w:rsidRPr="007253D0">
        <w:rPr>
          <w:i/>
          <w:sz w:val="16"/>
          <w:szCs w:val="16"/>
        </w:rPr>
        <w:t>Par Thierry Denoël</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Et vous ? Avez-vous déjà fumé un joint ? Vous devriez être un lecteur sur six à répondre « oui ». Près de 15 % des Wallons de 15 à 64 ans et 22 % des Bruxellois de la même tranche d’âge ont déjà consommé du cannabis au cours de leur existence, selon la dernière enquête de l’institut de santé publique (2013). Cela représente plusieurs centaines de milliers de personnes qui ont enfreint la loi de 1921 sur les stupéfiants, toujours d’application, et qui ont été, au moins une fois dans leur vie, passibles de poursuites judiciaires.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Sans surprise, la proportion est encore plus importante chez les 25-34 ans : 32 % en Wallonie et 34 % à Bruxelles ont déjà fumé de l’herbe. Soit un sur trois. Idem pour les 15-24 ans bruxellois. Des chiffres qui ont tendance à augmenter depuis 2000, et même au-delà. Ce qui laisse penser que la politique répressive menée en Belgique ne porte pas ses fruits. Elle n’a permis de juguler ni la consommation ni le trafic de cannabis, si l’on en juge par les chiffres évoqués plus haut et le nombre de plants saisis ces dernières années.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Pr>
          <w:i/>
          <w:sz w:val="21"/>
        </w:rPr>
        <w:t>[…]</w:t>
      </w:r>
    </w:p>
    <w:p w:rsidR="00A636EA" w:rsidRDefault="003068D6"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Pr>
          <w:i/>
          <w:sz w:val="21"/>
        </w:rPr>
        <w:t>Ce retour en arrière parai</w:t>
      </w:r>
      <w:r w:rsidR="00A636EA" w:rsidRPr="007253D0">
        <w:rPr>
          <w:i/>
          <w:sz w:val="21"/>
        </w:rPr>
        <w:t>t anachronique vu la tendance mondiale à la légalisation et le constat général de l’échec du modèle prohibitionniste. Même s’ils restent encore très minoritaires, de plus en plus de pays optent pour la dépénalisation du cannabis. L’exemple le plus marquant en Europe est celui du Portugal qui, en 2001, a remplacé, pour toutes les drogues, son arsenal pénal par des sanctions administratives, sans qu’on y observe, depuis lors, une augmentation de la consommation.</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i/>
          <w:sz w:val="21"/>
        </w:rPr>
      </w:pPr>
      <w:r w:rsidRPr="00B95E77">
        <w:rPr>
          <w:i/>
          <w:sz w:val="21"/>
        </w:rPr>
        <w:t>[…]</w:t>
      </w:r>
    </w:p>
    <w:p w:rsidR="00A636EA" w:rsidRDefault="00A636EA" w:rsidP="00A636EA">
      <w:pPr>
        <w:rPr>
          <w:i/>
          <w:sz w:val="21"/>
        </w:rPr>
      </w:pPr>
      <w:r>
        <w:rPr>
          <w:i/>
          <w:sz w:val="21"/>
        </w:rPr>
        <w:br w:type="page"/>
      </w:r>
    </w:p>
    <w:p w:rsidR="00A636EA" w:rsidRPr="00582251"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b/>
          <w:i/>
          <w:sz w:val="21"/>
        </w:rPr>
      </w:pPr>
      <w:r w:rsidRPr="00582251">
        <w:rPr>
          <w:b/>
          <w:i/>
          <w:sz w:val="21"/>
        </w:rPr>
        <w:t>Législation baroque</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En fin de législature, l’exécutif bleu, rouge, vert s’accorde néanmoins sur une loi originale, censée modifier celle, vieillotte, de 1921. « L’idée était de maintenir symboliquement l’interdit pénal, mais celui-ci ne serait plus appliqué sur le terrain, explique Christine Guillain, pénaliste à l’Université</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Saint-Louis. La nouvelle loi prévoyait que, lorsqu’un policier constate une détention de cannabis pour consommation personnelle, il ne dresse plus de PV nominatif mais enregistre le fait de manière anonyme. Ce qui empêche le parquet de réagir. Il s’agissait d’une dépénalisation de facto. » Mais le texte sera recalé par la cour d’arbitrage. Et, après les élections, l’équipe Verhofstadt II, bleue et rouge cette fois, s’est contentée d’adopter, en 2005, une directive moins ambitieuse : oubliés les constats anonymes, retour aux PV nominatifs.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Cette directive, qui n’a pas force de loi, prévoit, cependant, que le parquet accorde « la plus basse des priorités » à la détention de cannabis pour consommation personnelle, fixée à trois grammes maximum. « Mais le parquet peut, en justifiant sa décision, s’écarter de la directive, souligne la professeure Guillain. La répression du cannabis est donc laissée à l’appréciation du procureur du roi ainsi que de la police, d’autant que les termes de la directive sont parfois flous. » Exemple : la détention de cannabis dans « les environs immédiats » d’une école doit être poursuivie. «C’est l’agent qui juge à quelle distance se situent ces environs immédiats, note Sébastien Alexandre, de la Fédération des institutions pour toxicomanes (FEDITO) de Bruxelles. Cela engendre des régimes différents d’un arrondissement ou d’une ville à l’autre et une insécurité juridique pour le consommateur.»</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Cette situation baroque n’a pas évolué depuis 2005. « La construction relativement complexe ayant abouti à la situation actuelle rend les textes illisibles », relève, sans ménagement, le collège des procureurs généraux dans les commentaires d’une circulaire émise fin 2015, conjointement avec le ministre de la Justice, pour tenter de clarifier certains points. Koen Geens (CD&amp;V) lui-même a reconnu, devant la chambre, que « la politique criminelle actuelle pouvait être perçue par les non-initiés comme complexe et vague »… La nouvelle circulaire n’a néanmoins rien changé de fondamental, si ce n’est qu’elle permet dorénavant de saisir d’office le cannabis, même en cas de constat de détention pour consommation personnelle.</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582251"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rPr>
          <w:b/>
          <w:i/>
          <w:sz w:val="21"/>
        </w:rPr>
      </w:pPr>
      <w:r w:rsidRPr="00582251">
        <w:rPr>
          <w:b/>
          <w:i/>
          <w:sz w:val="21"/>
        </w:rPr>
        <w:t>Un tiers des détenus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Ce brouillard législatif n’empêche pas la consommation d’augmenter. « Nous constatons bien plus de détention de cannabis qu’il y a dix ans, presque du simple au double, signale le commissaire Michel Bruneau, du service central drogues de la police fédérale (DJSOC). Il est évidemment difficile de faire la part des choses entre une réelle augmentation et le résultat d’un meilleur ciblage policier. » Mais les enquêtes de santé, on l’a vu, tendent à montrer que l’usage du cannabis est bien en hausse. Et ce, alors que la répression ne faiblit pas à l’encontre de sa détention. Au contraire.</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Christine Guillain a analysé les chiffres policiers et ceux des parquets en matière de drogues. Constat : dans près de trois quarts des faits enregistrés par la police en 2015, il s’agissait de détention, alors que celle-ci ne représentait qu’une petite moitié des PV, il y a dix ans. Or, près de 70 % de ces constats concernent le cannabis. Au niveau des parquets, on observe que davantage de dossiers sont adressés à un juge dans le contentieux drogues que dans les autres types de contentieux, soit 17 % contre 7 %. Dans nos prisons surpeuplées, un tiers des détenus sont liés à des dossiers drogues. «Si on considère que cette politique criminelle n’a pas réussi à faire diminuer la consommation ni le trafic, c’est un échec», conclut le Christine Guillain.</w:t>
      </w:r>
    </w:p>
    <w:p w:rsidR="00A63CFD" w:rsidRDefault="00A63CFD"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Pr>
          <w:i/>
          <w:sz w:val="21"/>
        </w:rPr>
        <w:br w:type="page"/>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 xml:space="preserve">Pour les professeurs </w:t>
      </w:r>
      <w:proofErr w:type="spellStart"/>
      <w:r w:rsidRPr="007253D0">
        <w:rPr>
          <w:i/>
          <w:sz w:val="21"/>
        </w:rPr>
        <w:t>Decorte</w:t>
      </w:r>
      <w:proofErr w:type="spellEnd"/>
      <w:r w:rsidRPr="007253D0">
        <w:rPr>
          <w:i/>
          <w:sz w:val="21"/>
        </w:rPr>
        <w:t xml:space="preserve"> ou De </w:t>
      </w:r>
      <w:proofErr w:type="spellStart"/>
      <w:r w:rsidRPr="007253D0">
        <w:rPr>
          <w:i/>
          <w:sz w:val="21"/>
        </w:rPr>
        <w:t>grauw</w:t>
      </w:r>
      <w:proofErr w:type="spellEnd"/>
      <w:r w:rsidRPr="007253D0">
        <w:rPr>
          <w:i/>
          <w:sz w:val="21"/>
        </w:rPr>
        <w:t xml:space="preserve">, c’est une évidence scientifique : la répression, même adoucie par des mesures de probation ou de médiation, est contreproductive. Il est temps de passer à autre chose. Pourquoi ce message n’est-il pas entendu par les politiques, a fortiori dans un contexte législatif bricolé ? « Parce que le débat sur les drogues est moraliste et idéologique, déplore Tom </w:t>
      </w:r>
      <w:proofErr w:type="spellStart"/>
      <w:r w:rsidRPr="007253D0">
        <w:rPr>
          <w:i/>
          <w:sz w:val="21"/>
        </w:rPr>
        <w:t>Decorte</w:t>
      </w:r>
      <w:proofErr w:type="spellEnd"/>
      <w:r w:rsidRPr="007253D0">
        <w:rPr>
          <w:i/>
          <w:sz w:val="21"/>
        </w:rPr>
        <w:t>. On croit toujours, ou on veut faire croire, que la dépénalisation revient à promouvoir le cannabi</w:t>
      </w:r>
      <w:r w:rsidR="003068D6">
        <w:rPr>
          <w:i/>
          <w:sz w:val="21"/>
        </w:rPr>
        <w:t xml:space="preserve">s. » Paul De </w:t>
      </w:r>
      <w:proofErr w:type="spellStart"/>
      <w:r w:rsidR="003068D6">
        <w:rPr>
          <w:i/>
          <w:sz w:val="21"/>
        </w:rPr>
        <w:t>Grauwe</w:t>
      </w:r>
      <w:proofErr w:type="spellEnd"/>
      <w:r w:rsidR="003068D6">
        <w:rPr>
          <w:i/>
          <w:sz w:val="21"/>
        </w:rPr>
        <w:t>, lui, connai</w:t>
      </w:r>
      <w:r w:rsidRPr="007253D0">
        <w:rPr>
          <w:i/>
          <w:sz w:val="21"/>
        </w:rPr>
        <w:t>t bien le monde politique : il a été député et sénateur VLD pendant dix ans. « Les partis prêts à dépénaliser sur la défensive par rapport à ceux qui tiennent un discours fort et ils préfèrent l’opinion publique leur est plutôt favorable. Ne pas sortir du bois, c’est assez classique », dit-il.</w:t>
      </w:r>
    </w:p>
    <w:p w:rsidR="00A636EA" w:rsidRDefault="00A636EA" w:rsidP="00A636EA">
      <w:pPr>
        <w:rPr>
          <w:i/>
          <w:sz w:val="21"/>
        </w:rPr>
      </w:pPr>
    </w:p>
    <w:p w:rsidR="00A636EA" w:rsidRPr="00582251"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b/>
          <w:i/>
          <w:sz w:val="21"/>
        </w:rPr>
      </w:pPr>
      <w:r w:rsidRPr="00582251">
        <w:rPr>
          <w:b/>
          <w:i/>
          <w:sz w:val="21"/>
        </w:rPr>
        <w:t>Cannabis coupé au plomb</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Moralisme politique contre pragmatisme scientifique ? « C’est</w:t>
      </w:r>
      <w:r>
        <w:rPr>
          <w:i/>
          <w:sz w:val="21"/>
        </w:rPr>
        <w:t xml:space="preserve"> </w:t>
      </w:r>
      <w:r w:rsidRPr="007253D0">
        <w:rPr>
          <w:i/>
          <w:sz w:val="21"/>
        </w:rPr>
        <w:t xml:space="preserve">vraiment cela, continue Paul De </w:t>
      </w:r>
      <w:proofErr w:type="spellStart"/>
      <w:r w:rsidRPr="007253D0">
        <w:rPr>
          <w:i/>
          <w:sz w:val="21"/>
        </w:rPr>
        <w:t>Grauwe</w:t>
      </w:r>
      <w:proofErr w:type="spellEnd"/>
      <w:r w:rsidRPr="007253D0">
        <w:rPr>
          <w:i/>
          <w:sz w:val="21"/>
        </w:rPr>
        <w:t>. Mais si le pragmatisme nous pousse à vouloir dépénaliser le cannabis pour les personnes majeures, cela ne signifie pas que nous banalisons sa consommation. Absolument pas ! Nous voulons lutter contre ce fléau sanitaire avec des armes efficaces, telles que la prévention ou le contrôle de la qualité des produits consommés. » Sur le marché noir, on trouve du cannabis coupé au</w:t>
      </w:r>
      <w:r>
        <w:rPr>
          <w:i/>
          <w:sz w:val="21"/>
        </w:rPr>
        <w:t xml:space="preserve"> </w:t>
      </w:r>
      <w:r w:rsidRPr="007253D0">
        <w:rPr>
          <w:i/>
          <w:sz w:val="21"/>
        </w:rPr>
        <w:t xml:space="preserve">sable, voire au plomb… Ce pragmatisme incline Tom </w:t>
      </w:r>
      <w:proofErr w:type="spellStart"/>
      <w:r w:rsidRPr="007253D0">
        <w:rPr>
          <w:i/>
          <w:sz w:val="21"/>
        </w:rPr>
        <w:t>Decorte</w:t>
      </w:r>
      <w:proofErr w:type="spellEnd"/>
      <w:r w:rsidRPr="007253D0">
        <w:rPr>
          <w:i/>
          <w:sz w:val="21"/>
        </w:rPr>
        <w:t xml:space="preserve"> à soutenir le modèle des cannabis social clubs (CSC). Dans ces organisations privées, les membres cultivent des plants de cannabis nominatifs, pour leur consommation personnelle limitée, ce qui, selon la directive de 2005, doit constituer le degré le plus bas de la politique des poursuites.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 xml:space="preserve">En 2014, Tom </w:t>
      </w:r>
      <w:proofErr w:type="spellStart"/>
      <w:r w:rsidRPr="007253D0">
        <w:rPr>
          <w:i/>
          <w:sz w:val="21"/>
        </w:rPr>
        <w:t>Decorte</w:t>
      </w:r>
      <w:proofErr w:type="spellEnd"/>
      <w:r w:rsidRPr="007253D0">
        <w:rPr>
          <w:i/>
          <w:sz w:val="21"/>
        </w:rPr>
        <w:t xml:space="preserve"> a étudié les CSC belges et constaté que ces clubs assuraient un contrôle direct sur le taux de THC des plants cultivés, qu’ils court-circuitaient les réseaux criminels avec des prix moins élevés, et qu’en limitant le nombre de plants par usager, ils pouvaient jouer un rôle dans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la détection des usages problématiques. En Espagne, illégaux mais tolérés, les cannabis clubs se sont développés avec succès. On en compte plus de 700 aujourd’hui. L’opinion publique leur est plutôt favorable. En Belgique, les initiatives sont, pour la plupart, barrées par la justice.</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 xml:space="preserve">Le seul CSC qui, actuellement, fonctionne sans plus de problème est </w:t>
      </w:r>
      <w:proofErr w:type="spellStart"/>
      <w:r w:rsidRPr="007253D0">
        <w:rPr>
          <w:i/>
          <w:sz w:val="21"/>
        </w:rPr>
        <w:t>l’asbl</w:t>
      </w:r>
      <w:proofErr w:type="spellEnd"/>
      <w:r w:rsidRPr="007253D0">
        <w:rPr>
          <w:i/>
          <w:sz w:val="21"/>
        </w:rPr>
        <w:t xml:space="preserve"> </w:t>
      </w:r>
      <w:proofErr w:type="spellStart"/>
      <w:r w:rsidRPr="007253D0">
        <w:rPr>
          <w:i/>
          <w:sz w:val="21"/>
        </w:rPr>
        <w:t>Trekt</w:t>
      </w:r>
      <w:proofErr w:type="spellEnd"/>
      <w:r w:rsidRPr="007253D0">
        <w:rPr>
          <w:i/>
          <w:sz w:val="21"/>
        </w:rPr>
        <w:t xml:space="preserve"> </w:t>
      </w:r>
      <w:proofErr w:type="spellStart"/>
      <w:r w:rsidRPr="007253D0">
        <w:rPr>
          <w:i/>
          <w:sz w:val="21"/>
        </w:rPr>
        <w:t>uw</w:t>
      </w:r>
      <w:proofErr w:type="spellEnd"/>
      <w:r w:rsidRPr="007253D0">
        <w:rPr>
          <w:i/>
          <w:sz w:val="21"/>
        </w:rPr>
        <w:t xml:space="preserve"> Plant, à Anvers, dans la ville du bourgmestre « tolérance zéro ». Quel paradoxe ! Ce club a été poursuivi à deux reprises et relaxé, chaque fois, par la cour d’appel. C’était avant l’arrivée de Bart De Wever dans la métropole.</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 xml:space="preserve">« Nous comptons aujourd’hui 450 membres », précise son </w:t>
      </w:r>
      <w:proofErr w:type="spellStart"/>
      <w:r w:rsidRPr="007253D0">
        <w:rPr>
          <w:i/>
          <w:sz w:val="21"/>
        </w:rPr>
        <w:t>porte parole</w:t>
      </w:r>
      <w:proofErr w:type="spellEnd"/>
      <w:r w:rsidRPr="007253D0">
        <w:rPr>
          <w:i/>
          <w:sz w:val="21"/>
        </w:rPr>
        <w:t xml:space="preserve"> Stefan Van der </w:t>
      </w:r>
      <w:proofErr w:type="spellStart"/>
      <w:r w:rsidRPr="007253D0">
        <w:rPr>
          <w:i/>
          <w:sz w:val="21"/>
        </w:rPr>
        <w:t>Mussele</w:t>
      </w:r>
      <w:proofErr w:type="spellEnd"/>
      <w:r w:rsidRPr="007253D0">
        <w:rPr>
          <w:i/>
          <w:sz w:val="21"/>
        </w:rPr>
        <w:t xml:space="preserve">. A Hasselt, le Club Mambo a été condamné en 2014 et en appel en 2016. Il a </w:t>
      </w:r>
      <w:proofErr w:type="spellStart"/>
      <w:r w:rsidRPr="007253D0">
        <w:rPr>
          <w:i/>
          <w:sz w:val="21"/>
        </w:rPr>
        <w:t>d</w:t>
      </w:r>
      <w:r w:rsidR="003068D6">
        <w:rPr>
          <w:i/>
          <w:sz w:val="21"/>
        </w:rPr>
        <w:t>u</w:t>
      </w:r>
      <w:proofErr w:type="spellEnd"/>
      <w:r w:rsidRPr="007253D0">
        <w:rPr>
          <w:i/>
          <w:sz w:val="21"/>
        </w:rPr>
        <w:t xml:space="preserve"> stopper sa distribution. Un nouveau procès attend </w:t>
      </w:r>
      <w:proofErr w:type="spellStart"/>
      <w:r w:rsidRPr="007253D0">
        <w:rPr>
          <w:i/>
          <w:sz w:val="21"/>
        </w:rPr>
        <w:t>l’asbl</w:t>
      </w:r>
      <w:proofErr w:type="spellEnd"/>
      <w:r w:rsidRPr="007253D0">
        <w:rPr>
          <w:i/>
          <w:sz w:val="21"/>
        </w:rPr>
        <w:t xml:space="preserve"> en 2017 devant le tribunal de commerce qui pourrait prononcer sa dissolution. Côté francophone du pays, des CSC ont tenté de voir le jour à Tournai, Namur ou Liège. Mais ils ont fait l’objet de poursuites très dissuasives. A liège, en juillet dernier, François Schreuer,</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du parti Vega, a interpellé le bourgmestre PS sur le sujet. Dans sa réponse, Willy De Meyer s’est retranché derrière la séparation des pouvoirs, arguant que cela relevait des autorités judiciaires.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 Un argument bien pratique lorsqu’on forme une majorité avec le CDH », remarque François Schreuer.</w:t>
      </w:r>
    </w:p>
    <w:p w:rsidR="00A636EA"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p>
    <w:p w:rsidR="00A636EA" w:rsidRPr="00582251"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b/>
          <w:i/>
          <w:sz w:val="21"/>
        </w:rPr>
      </w:pPr>
      <w:r w:rsidRPr="00582251">
        <w:rPr>
          <w:b/>
          <w:i/>
          <w:sz w:val="21"/>
        </w:rPr>
        <w:t>Conflit de générations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Sur l’échiquier politique, la famille sociale-chrétienne est, en effet, farouchement opposée à la dépénalisation. D’ailleurs, en janvier 2014, lorsque plusieurs jeunesses politiques (socialistes, libéraux et écolos) s’étaient associées pour signer une carte blanche en faveur de la légalisation du cannabis,</w:t>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 xml:space="preserve">les Jeunes CDH et CD&amp;V étaient sagement restés sur le banc, aux côtés de Jong N-VA. Ils n’ont pas changé d’avis. Les Jeunes MR s’étaient fait remonter les bretelles, mais cela ne les a pas dissuadés de continuer à taper sur le clou, alors que le MR est désormais au pouvoir avec deux partis </w:t>
      </w:r>
      <w:proofErr w:type="spellStart"/>
      <w:r w:rsidRPr="007253D0">
        <w:rPr>
          <w:i/>
          <w:sz w:val="21"/>
        </w:rPr>
        <w:t>antilégalisation</w:t>
      </w:r>
      <w:proofErr w:type="spellEnd"/>
      <w:r w:rsidRPr="007253D0">
        <w:rPr>
          <w:i/>
          <w:sz w:val="21"/>
        </w:rPr>
        <w:t xml:space="preserve"> qui ont réussi à imposer la tolérance zéro dans l’accord de majorité. « Cet accord est ce qu’il est, nous nous sentons quand même écoutés par notre parti », affirme Mathieu </w:t>
      </w:r>
      <w:proofErr w:type="spellStart"/>
      <w:r w:rsidRPr="007253D0">
        <w:rPr>
          <w:i/>
          <w:sz w:val="21"/>
        </w:rPr>
        <w:t>Bihet</w:t>
      </w:r>
      <w:proofErr w:type="spellEnd"/>
      <w:r w:rsidRPr="007253D0">
        <w:rPr>
          <w:i/>
          <w:sz w:val="21"/>
        </w:rPr>
        <w:t>, président des Jeunes MR, qui persiste en avançant un chiffre : « La légalisation du cannabis rapporterait au moins 300 millions d’euros à l’</w:t>
      </w:r>
      <w:r>
        <w:rPr>
          <w:i/>
          <w:sz w:val="21"/>
        </w:rPr>
        <w:t>É</w:t>
      </w:r>
      <w:r w:rsidRPr="007253D0">
        <w:rPr>
          <w:i/>
          <w:sz w:val="21"/>
        </w:rPr>
        <w:t>tat, notamment via des accises permettant de réguler le marché et de financer, comme avec le tabac, la prévention et le volet curatif. » C’est justement l’argument de The Economist qui insiste sur le rôle régulateur d’une telle taxe, rappelant qu’après la prohibition, les taxes sur l’alcool furent d’abord très basses pour faire fuir les contrebandiers, avant d’être relevées.</w:t>
      </w:r>
    </w:p>
    <w:p w:rsidR="00A63CFD" w:rsidRDefault="00A63CFD"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Pr>
          <w:i/>
          <w:sz w:val="21"/>
        </w:rPr>
        <w:br w:type="page"/>
      </w:r>
    </w:p>
    <w:p w:rsidR="00A636EA" w:rsidRPr="007253D0" w:rsidRDefault="00A636EA" w:rsidP="00A636EA">
      <w:pPr>
        <w:widowControl w:val="0"/>
        <w:pBdr>
          <w:top w:val="single" w:sz="4" w:space="1" w:color="auto"/>
          <w:left w:val="single" w:sz="4" w:space="1" w:color="auto"/>
          <w:bottom w:val="single" w:sz="4" w:space="1" w:color="auto"/>
          <w:right w:val="single" w:sz="4" w:space="1" w:color="auto"/>
        </w:pBdr>
        <w:autoSpaceDE w:val="0"/>
        <w:autoSpaceDN w:val="0"/>
        <w:adjustRightInd w:val="0"/>
        <w:jc w:val="both"/>
        <w:rPr>
          <w:i/>
          <w:sz w:val="21"/>
        </w:rPr>
      </w:pPr>
      <w:r w:rsidRPr="007253D0">
        <w:rPr>
          <w:i/>
          <w:sz w:val="21"/>
        </w:rPr>
        <w:t>Remarque en passant : nous avons retrouvé une proposition de loi datant de 2000 visant à dépénaliser la</w:t>
      </w:r>
      <w:r>
        <w:rPr>
          <w:i/>
          <w:sz w:val="21"/>
        </w:rPr>
        <w:t xml:space="preserve"> </w:t>
      </w:r>
      <w:r w:rsidRPr="007253D0">
        <w:rPr>
          <w:i/>
          <w:sz w:val="21"/>
        </w:rPr>
        <w:t xml:space="preserve">détention de cannabis en dessous de… 15 grammes (soit bien plus que les 3 grammes actuels). celle-ci était signée Olivier Chastel, actuel président du MR, et Daniel </w:t>
      </w:r>
      <w:proofErr w:type="spellStart"/>
      <w:r w:rsidRPr="007253D0">
        <w:rPr>
          <w:i/>
          <w:sz w:val="21"/>
        </w:rPr>
        <w:t>Bacquelaine</w:t>
      </w:r>
      <w:proofErr w:type="spellEnd"/>
      <w:r w:rsidRPr="007253D0">
        <w:rPr>
          <w:i/>
          <w:sz w:val="21"/>
        </w:rPr>
        <w:t>, aujourd’hui ministre des Pensions. Même si elle n’a pas été adoptée, les deux libéraux (l’un pharmacien, l’autre médecin) se montraient à l’époque avant-gardistes, expliquant que leur proposition n’était qu’une étape et qu’il faudrait bien envisager la production et la distribution, avec une vraie politique de prévention.</w:t>
      </w:r>
    </w:p>
    <w:p w:rsidR="00A636EA" w:rsidRPr="007253D0" w:rsidRDefault="00A636EA" w:rsidP="00A636EA">
      <w:pPr>
        <w:pBdr>
          <w:top w:val="single" w:sz="4" w:space="1" w:color="auto"/>
          <w:left w:val="single" w:sz="4" w:space="1" w:color="auto"/>
          <w:bottom w:val="single" w:sz="4" w:space="1" w:color="auto"/>
          <w:right w:val="single" w:sz="4" w:space="1" w:color="auto"/>
        </w:pBdr>
        <w:jc w:val="both"/>
        <w:rPr>
          <w:i/>
          <w:sz w:val="21"/>
        </w:rPr>
      </w:pPr>
      <w:r w:rsidRPr="007253D0">
        <w:rPr>
          <w:i/>
          <w:sz w:val="21"/>
        </w:rPr>
        <w:t xml:space="preserve">Ce 14 octobre, le PS débat du sujet dans le cadre de son chantier des idées. « Nous serons présents et nous ferons pression pour la dépénalisation », annonce Maxime </w:t>
      </w:r>
      <w:proofErr w:type="spellStart"/>
      <w:r w:rsidRPr="007253D0">
        <w:rPr>
          <w:i/>
          <w:sz w:val="21"/>
        </w:rPr>
        <w:t>Felon</w:t>
      </w:r>
      <w:proofErr w:type="spellEnd"/>
      <w:r w:rsidRPr="007253D0">
        <w:rPr>
          <w:i/>
          <w:sz w:val="21"/>
        </w:rPr>
        <w:t xml:space="preserve">, président des Jeunes socialistes, en total accord avec Mathieu </w:t>
      </w:r>
      <w:proofErr w:type="spellStart"/>
      <w:r w:rsidRPr="007253D0">
        <w:rPr>
          <w:i/>
          <w:sz w:val="21"/>
        </w:rPr>
        <w:t>Bihet</w:t>
      </w:r>
      <w:proofErr w:type="spellEnd"/>
      <w:r w:rsidRPr="007253D0">
        <w:rPr>
          <w:i/>
          <w:sz w:val="21"/>
        </w:rPr>
        <w:t xml:space="preserve"> sur ce thème. Tom </w:t>
      </w:r>
      <w:proofErr w:type="spellStart"/>
      <w:r w:rsidRPr="007253D0">
        <w:rPr>
          <w:i/>
          <w:sz w:val="21"/>
        </w:rPr>
        <w:t>Decorte</w:t>
      </w:r>
      <w:proofErr w:type="spellEnd"/>
      <w:r w:rsidRPr="007253D0">
        <w:rPr>
          <w:i/>
          <w:sz w:val="21"/>
        </w:rPr>
        <w:t xml:space="preserve"> devait être là également. Lui aussi annonce la couleur : « Aujourd’hui, Bart De Wever déclare que, pour lui, le cannabis est une question morale et qu’il n’a pas besoin d’entendre les arguments scientifiques. J’ai malgré tout l’impression que, dans quelques années, la Belgique va suivre les modèles étrangers de dépénalisation, de plus en plus nombreux. » Il faudra juste, comme le dit Mathieu </w:t>
      </w:r>
      <w:proofErr w:type="spellStart"/>
      <w:r w:rsidRPr="007253D0">
        <w:rPr>
          <w:i/>
          <w:sz w:val="21"/>
        </w:rPr>
        <w:t>Bihet</w:t>
      </w:r>
      <w:proofErr w:type="spellEnd"/>
      <w:r w:rsidRPr="007253D0">
        <w:rPr>
          <w:i/>
          <w:sz w:val="21"/>
        </w:rPr>
        <w:t xml:space="preserve">, cinq minutes de courage politique. </w:t>
      </w:r>
    </w:p>
    <w:p w:rsidR="00A636EA" w:rsidRDefault="00A636EA" w:rsidP="00A636EA">
      <w:pPr>
        <w:jc w:val="both"/>
        <w:rPr>
          <w:i/>
          <w:sz w:val="21"/>
        </w:rPr>
      </w:pPr>
      <w:bookmarkStart w:id="95" w:name="_Toc311222840"/>
    </w:p>
    <w:p w:rsidR="00A636EA" w:rsidRDefault="00A636EA" w:rsidP="00A636EA">
      <w:pPr>
        <w:jc w:val="both"/>
        <w:rPr>
          <w:i/>
          <w:sz w:val="21"/>
        </w:rPr>
      </w:pPr>
    </w:p>
    <w:p w:rsidR="00A636EA" w:rsidRPr="007F4F1B" w:rsidRDefault="00A636EA" w:rsidP="00A636EA">
      <w:pPr>
        <w:pBdr>
          <w:top w:val="single" w:sz="4" w:space="1" w:color="auto"/>
          <w:left w:val="single" w:sz="4" w:space="4" w:color="auto"/>
          <w:bottom w:val="single" w:sz="4" w:space="1" w:color="auto"/>
          <w:right w:val="single" w:sz="4" w:space="4" w:color="auto"/>
        </w:pBdr>
        <w:jc w:val="both"/>
        <w:rPr>
          <w:color w:val="FF0000"/>
          <w:sz w:val="21"/>
        </w:rPr>
      </w:pPr>
      <w:r w:rsidRPr="007F4F1B">
        <w:rPr>
          <w:color w:val="FF0000"/>
          <w:sz w:val="21"/>
        </w:rPr>
        <w:t>Texte un peu similaire mais beaucoup plus simple. Cependant, nous ne trouvons pas le nom du journaliste.</w:t>
      </w:r>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b/>
          <w:i/>
        </w:rPr>
      </w:pPr>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b/>
          <w:i/>
        </w:rPr>
      </w:pPr>
      <w:r w:rsidRPr="007F4F1B">
        <w:rPr>
          <w:rFonts w:cs="Arial"/>
          <w:b/>
          <w:i/>
        </w:rPr>
        <w:t>Après les Jeunes MR et Écolo, le PS veut aussi vendre du cannabis dans les pharmacies... comme aux Etats-Unis</w:t>
      </w:r>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b/>
          <w:i/>
        </w:rPr>
      </w:pPr>
    </w:p>
    <w:p w:rsidR="00A636EA" w:rsidRDefault="0023288D"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color w:val="0070C0"/>
          <w:sz w:val="21"/>
        </w:rPr>
      </w:pPr>
      <w:hyperlink r:id="rId58" w:history="1">
        <w:r w:rsidR="00A636EA" w:rsidRPr="00012913">
          <w:rPr>
            <w:rStyle w:val="Lienhypertexte"/>
            <w:sz w:val="21"/>
          </w:rPr>
          <w:t>http://fr.newsmonkey.be/article/13306</w:t>
        </w:r>
        <w:r w:rsidR="00A636EA" w:rsidRPr="00012913">
          <w:rPr>
            <w:rStyle w:val="Lienhypertexte"/>
            <w:i/>
            <w:sz w:val="21"/>
          </w:rPr>
          <w:t xml:space="preserve"> du 24 octobre 2016</w:t>
        </w:r>
      </w:hyperlink>
      <w:r w:rsidR="00A636EA">
        <w:rPr>
          <w:i/>
          <w:color w:val="0070C0"/>
          <w:sz w:val="21"/>
        </w:rPr>
        <w:t xml:space="preserve"> </w:t>
      </w:r>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color w:val="0070C0"/>
          <w:sz w:val="21"/>
        </w:rPr>
      </w:pPr>
    </w:p>
    <w:p w:rsidR="00A636EA" w:rsidRDefault="00A636EA" w:rsidP="00A636EA">
      <w:pPr>
        <w:rPr>
          <w:i/>
          <w:sz w:val="21"/>
        </w:rPr>
      </w:pPr>
    </w:p>
    <w:p w:rsidR="00A636EA" w:rsidRDefault="00A636EA" w:rsidP="00A636EA">
      <w:pPr>
        <w:rPr>
          <w:i/>
          <w:sz w:val="21"/>
        </w:rPr>
      </w:pP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r w:rsidRPr="007F4F1B">
        <w:rPr>
          <w:rFonts w:cs="Arial"/>
          <w:b/>
          <w:i/>
        </w:rPr>
        <w:t>Légaliser, dépénaliser ou non le cannabis : le débat résumé en une conversation SMS :</w:t>
      </w:r>
      <w:r w:rsidRPr="007F4F1B">
        <w:rPr>
          <w:i/>
          <w:sz w:val="21"/>
        </w:rPr>
        <w:t xml:space="preserve"> </w:t>
      </w:r>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p>
    <w:p w:rsidR="00A636EA" w:rsidRDefault="0023288D"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pPr>
      <w:hyperlink r:id="rId59" w:anchor="cAjrPtFkdkLWatzL.99" w:history="1">
        <w:r w:rsidR="00A636EA" w:rsidRPr="00012913">
          <w:rPr>
            <w:rStyle w:val="Lienhypertexte"/>
          </w:rPr>
          <w:t>http://www.lemonde.fr/les-decodeurs/article/2016/04/14/si-le-debat-sur-la-depenalisation-du-cannabis-etait-une-conversation-sms_4902252_4355770.html#cAjrPtFkdkLWatzL.99</w:t>
        </w:r>
      </w:hyperlink>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r w:rsidRPr="007F4F1B">
        <w:rPr>
          <w:i/>
          <w:sz w:val="21"/>
        </w:rPr>
        <w:t>Le Monde, 14/04/16</w:t>
      </w:r>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p>
    <w:p w:rsidR="00A636EA" w:rsidRPr="007F4F1B"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color w:val="FF0000"/>
          <w:sz w:val="21"/>
        </w:rPr>
      </w:pPr>
      <w:r w:rsidRPr="007F4F1B">
        <w:rPr>
          <w:color w:val="FF0000"/>
          <w:sz w:val="21"/>
        </w:rPr>
        <w:t>Il n’est pas possible de faire un copier/coller proprement, raison pour laquelle nous ne l’avons pas mis ici mais nous vous conseillons de le consulter.</w:t>
      </w:r>
    </w:p>
    <w:bookmarkEnd w:id="95"/>
    <w:p w:rsidR="00A636EA" w:rsidRPr="008E0153" w:rsidRDefault="00A636EA" w:rsidP="00A636EA">
      <w:pPr>
        <w:rPr>
          <w:rFonts w:asciiTheme="majorHAnsi" w:hAnsiTheme="majorHAnsi" w:cs="Times New Roman"/>
          <w:b/>
          <w:color w:val="492249" w:themeColor="text2" w:themeShade="BF"/>
          <w:sz w:val="28"/>
          <w:szCs w:val="20"/>
        </w:rPr>
      </w:pPr>
    </w:p>
    <w:p w:rsidR="00A636EA" w:rsidRPr="00C729BD" w:rsidRDefault="00A636EA" w:rsidP="00A636EA"/>
    <w:p w:rsidR="0040771B" w:rsidRDefault="0040771B"/>
    <w:sectPr w:rsidR="0040771B" w:rsidSect="0098766D">
      <w:headerReference w:type="default" r:id="rId60"/>
      <w:footerReference w:type="even" r:id="rId61"/>
      <w:footerReference w:type="default" r:id="rId62"/>
      <w:footerReference w:type="first" r:id="rId63"/>
      <w:pgSz w:w="11900" w:h="16840"/>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88D" w:rsidRDefault="0023288D" w:rsidP="00A636EA">
      <w:r>
        <w:separator/>
      </w:r>
    </w:p>
  </w:endnote>
  <w:endnote w:type="continuationSeparator" w:id="0">
    <w:p w:rsidR="0023288D" w:rsidRDefault="0023288D" w:rsidP="00A6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Default="00AF2181" w:rsidP="00FC78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F2181" w:rsidRDefault="00AF2181" w:rsidP="00FC784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1000893481"/>
        <w:docPartObj>
          <w:docPartGallery w:val="Page Numbers (Bottom of Page)"/>
          <w:docPartUnique/>
        </w:docPartObj>
      </w:sdtPr>
      <w:sdtEndPr>
        <w:rPr>
          <w:rFonts w:asciiTheme="minorHAnsi" w:eastAsiaTheme="minorEastAsia" w:hAnsiTheme="minorHAnsi" w:cstheme="minorBidi"/>
          <w:sz w:val="24"/>
          <w:szCs w:val="24"/>
        </w:rPr>
      </w:sdtEndPr>
      <w:sdtContent>
        <w:tr w:rsidR="00AF2181">
          <w:trPr>
            <w:trHeight w:val="727"/>
          </w:trPr>
          <w:tc>
            <w:tcPr>
              <w:tcW w:w="4000" w:type="pct"/>
              <w:tcBorders>
                <w:right w:val="triple" w:sz="4" w:space="0" w:color="92278F" w:themeColor="accent1"/>
              </w:tcBorders>
            </w:tcPr>
            <w:p w:rsidR="00AF2181" w:rsidRDefault="00AF218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92278F" w:themeColor="accent1"/>
              </w:tcBorders>
            </w:tcPr>
            <w:p w:rsidR="00AF2181" w:rsidRDefault="00AF218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3E234A">
                <w:rPr>
                  <w:noProof/>
                </w:rPr>
                <w:t>43</w:t>
              </w:r>
              <w:r>
                <w:fldChar w:fldCharType="end"/>
              </w:r>
            </w:p>
          </w:tc>
        </w:tr>
      </w:sdtContent>
    </w:sdt>
  </w:tbl>
  <w:p w:rsidR="00AF2181" w:rsidRDefault="00AF2181" w:rsidP="00FC784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A3546A" w:rsidRDefault="00AF2181" w:rsidP="00FC784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300A532F" wp14:editId="1726083F">
              <wp:simplePos x="0" y="0"/>
              <wp:positionH relativeFrom="rightMargin">
                <wp:posOffset>-165735</wp:posOffset>
              </wp:positionH>
              <wp:positionV relativeFrom="bottomMargin">
                <wp:posOffset>-635</wp:posOffset>
              </wp:positionV>
              <wp:extent cx="622800" cy="471600"/>
              <wp:effectExtent l="0" t="0" r="0" b="0"/>
              <wp:wrapNone/>
              <wp:docPr id="1320" name="Organigramme : Alternativ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0" cy="471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A53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320" o:spid="_x0000_s1089" type="#_x0000_t176" style="position:absolute;margin-left:-13.05pt;margin-top:-.05pt;width:49.05pt;height:37.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Kl1wIAAOMFAAAOAAAAZHJzL2Uyb0RvYy54bWysVFlu2zAQ/S/QOxD8V7SYXiREDhzLLgqk&#10;TYC0B6AlSiIqkSpJW06L3qVn6ck6pGzHTn6KtjYgDJeZeW/mca5v9m2DdkxpLkWKw6sAIyZyWXBR&#10;pfjzp7U3w0gbKgraSMFS/MQ0vpm/fXPddwmLZC2bgikEQYRO+i7FtTFd4vs6r1lL9ZXsmIDDUqqW&#10;Gliqyi8U7SF62/hREEz8XqqiUzJnWsNuNhziuYtfliw392WpmUFNigGbcV/lvhv79efXNKkU7Wqe&#10;H2DQv0DRUi4g6SlURg1FW8VfhWp5rqSWpbnKZevLsuQ5cxyATRi8YPNY0445LlAc3Z3KpP9f2Pzj&#10;7kEhXkDvRhEUSNAWunSvKio4lKVt2a+fCVo0hilBDd8x5O5B2fpOJ+D92D0oS1x3dzL/opGQy5qK&#10;ii2Ukn3NaAFgQ1tm/8LBLjS4ok3/QRaQkm6NdBXcl6q1AaE2aO8a9XRqFNsblMPmJIpmAaDN4YhM&#10;wwnYNgNNjs6d0uYdky2yRorLRvYAS5kjEfYwSMZlpLs7bQb/o58FIOSaNw3s06QRFxuQaNgBPOBq&#10;zywy1+/vcRCvZqsZ8Ug0WXkkyDJvsV4Sb7IOp+NslC2XWfjD5g1JUvOiYMKmOWovJH/W28MrGFRz&#10;Up+WDS9sOAtJq2qzbBTaUdD+eDkb3ZJDlc6u+ZcwXBGBywtKYUSC2yj21pPZ1CNrMvbiaTDzgjC+&#10;jScBiUm2vqR0xwX7d0qoT3E8jsauS2egX3Cbjuz/NTeatBx0ixrephj0Aj97iSZWlitRONtQ3gz2&#10;WSks/OdSQLuPjXYitrod9G/2m/3weGxgq+mNLJ5A1UqC6kCgMBnBqKX6hlEPUybF+uuWKoZR817A&#10;y4hDQuxYcgsyntonqM5PNucnVOQQKsUGo8FcmmGUbTvFqxoyha5UQi7gNZXcifoZ1eENwiRx3A5T&#10;z46q87W79Tyb578BAAD//wMAUEsDBBQABgAIAAAAIQBHxthD2gAAAAcBAAAPAAAAZHJzL2Rvd25y&#10;ZXYueG1sTI9BT8MwDIXvSPyHyEjctnQFylaaTogJcWVj4+y1pq1InKrJ1vLvMadxerbe0/PnYj05&#10;q840hM6zgcU8AUVc+brjxsD+43W2BBUico3WMxn4oQDr8vqqwLz2I2/pvIuNkhIOORpoY+xzrUPV&#10;ksMw9z2xeF9+cBhlHRpdDzhKubM6TZJMO+xYLrTY00tL1ffu5AwcsrHaNHfbz8P7Ht/0ZFf95iEa&#10;c3szPT+BijTFSxj+8AUdSmE6+hPXQVkDszRbSFQGEfEfU3ntKHqfgi4L/Z+//AUAAP//AwBQSwEC&#10;LQAUAAYACAAAACEAtoM4kv4AAADhAQAAEwAAAAAAAAAAAAAAAAAAAAAAW0NvbnRlbnRfVHlwZXNd&#10;LnhtbFBLAQItABQABgAIAAAAIQA4/SH/1gAAAJQBAAALAAAAAAAAAAAAAAAAAC8BAABfcmVscy8u&#10;cmVsc1BLAQItABQABgAIAAAAIQDdq8Kl1wIAAOMFAAAOAAAAAAAAAAAAAAAAAC4CAABkcnMvZTJv&#10;RG9jLnhtbFBLAQItABQABgAIAAAAIQBHxthD2gAAAAcBAAAPAAAAAAAAAAAAAAAAADEFAABkcnMv&#10;ZG93bnJldi54bWxQSwUGAAAAAAQABADzAAAAOAYAAAAA&#10;" filled="f" fillcolor="#5c83b4" stroked="f" strokecolor="#737373">
              <v:textbo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v:textbox>
              <w10:wrap anchorx="margin" anchory="margin"/>
            </v:shape>
          </w:pict>
        </mc:Fallback>
      </mc:AlternateContent>
    </w:r>
  </w:p>
  <w:p w:rsidR="00AF2181" w:rsidRDefault="00AF2181" w:rsidP="00FC784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88D" w:rsidRDefault="0023288D" w:rsidP="00A636EA">
      <w:r>
        <w:separator/>
      </w:r>
    </w:p>
  </w:footnote>
  <w:footnote w:type="continuationSeparator" w:id="0">
    <w:p w:rsidR="0023288D" w:rsidRDefault="0023288D" w:rsidP="00A636EA">
      <w:r>
        <w:continuationSeparator/>
      </w:r>
    </w:p>
  </w:footnote>
  <w:footnote w:id="1">
    <w:p w:rsidR="00AF2181" w:rsidRPr="006B65E2" w:rsidRDefault="00AF2181" w:rsidP="00A636EA">
      <w:pPr>
        <w:pStyle w:val="Notedebasdepage"/>
        <w:rPr>
          <w:sz w:val="16"/>
          <w:szCs w:val="16"/>
          <w:lang w:val="nl-BE"/>
        </w:rPr>
      </w:pPr>
      <w:r w:rsidRPr="006B65E2">
        <w:rPr>
          <w:rStyle w:val="Appelnotedebasdep"/>
          <w:sz w:val="16"/>
          <w:szCs w:val="16"/>
        </w:rPr>
        <w:footnoteRef/>
      </w:r>
      <w:r w:rsidRPr="006B65E2">
        <w:rPr>
          <w:sz w:val="16"/>
          <w:szCs w:val="16"/>
        </w:rPr>
        <w:t xml:space="preserve"> </w:t>
      </w:r>
      <w:r w:rsidRPr="006B65E2">
        <w:rPr>
          <w:sz w:val="16"/>
          <w:szCs w:val="16"/>
          <w:lang w:val="nl-BE"/>
        </w:rPr>
        <w:t>Image</w:t>
      </w:r>
      <w:r w:rsidR="008E4709">
        <w:rPr>
          <w:bCs/>
          <w:sz w:val="16"/>
          <w:szCs w:val="16"/>
          <w:lang w:val="nl-BE"/>
        </w:rPr>
        <w:t> </w:t>
      </w:r>
      <w:r w:rsidRPr="006B65E2">
        <w:rPr>
          <w:sz w:val="16"/>
          <w:szCs w:val="16"/>
          <w:lang w:val="nl-BE"/>
        </w:rPr>
        <w:t xml:space="preserve">: </w:t>
      </w:r>
      <w:hyperlink r:id="rId1" w:history="1">
        <w:r w:rsidRPr="006B65E2">
          <w:rPr>
            <w:rStyle w:val="Lienhypertexte"/>
            <w:sz w:val="16"/>
            <w:szCs w:val="16"/>
            <w:lang w:val="nl-BE"/>
          </w:rPr>
          <w:t>http://www.lausanne.ch/lausanne-officielle/votations-elections/education-citoyennete/libertes-individuelles-du-citoyen.html</w:t>
        </w:r>
      </w:hyperlink>
      <w:r w:rsidRPr="006B65E2">
        <w:rPr>
          <w:sz w:val="16"/>
          <w:szCs w:val="16"/>
          <w:lang w:val="nl-BE"/>
        </w:rPr>
        <w:t xml:space="preserve"> </w:t>
      </w:r>
    </w:p>
  </w:footnote>
  <w:footnote w:id="2">
    <w:p w:rsidR="00AF2181" w:rsidRPr="006B65E2" w:rsidRDefault="00AF2181" w:rsidP="00A636EA">
      <w:pPr>
        <w:pStyle w:val="Notedebasdepage"/>
        <w:rPr>
          <w:sz w:val="16"/>
          <w:szCs w:val="16"/>
          <w:lang w:val="nl-BE"/>
        </w:rPr>
      </w:pPr>
      <w:r w:rsidRPr="006B65E2">
        <w:rPr>
          <w:rStyle w:val="Appelnotedebasdep"/>
          <w:sz w:val="16"/>
          <w:szCs w:val="16"/>
        </w:rPr>
        <w:footnoteRef/>
      </w:r>
      <w:r w:rsidRPr="006B65E2">
        <w:rPr>
          <w:sz w:val="16"/>
          <w:szCs w:val="16"/>
        </w:rPr>
        <w:t xml:space="preserve"> </w:t>
      </w:r>
      <w:hyperlink r:id="rId2" w:history="1">
        <w:r w:rsidRPr="006B65E2">
          <w:rPr>
            <w:rStyle w:val="Lienhypertexte"/>
            <w:sz w:val="16"/>
            <w:szCs w:val="16"/>
          </w:rPr>
          <w:t>http://elections2014.infor-jeunes.be/livret-elections</w:t>
        </w:r>
      </w:hyperlink>
      <w:r w:rsidRPr="006B65E2">
        <w:rPr>
          <w:color w:val="FF0000"/>
          <w:sz w:val="16"/>
          <w:szCs w:val="16"/>
        </w:rPr>
        <w:t xml:space="preserve"> </w:t>
      </w:r>
      <w:r w:rsidRPr="006B65E2">
        <w:rPr>
          <w:color w:val="000000" w:themeColor="text1"/>
          <w:sz w:val="16"/>
          <w:szCs w:val="16"/>
        </w:rPr>
        <w:t xml:space="preserve">et </w:t>
      </w:r>
      <w:hyperlink r:id="rId3" w:history="1">
        <w:r w:rsidRPr="006B65E2">
          <w:rPr>
            <w:rStyle w:val="Lienhypertexte"/>
            <w:sz w:val="16"/>
            <w:szCs w:val="16"/>
          </w:rPr>
          <w:t>http://www.levotepourtous.be/Les-competences-des-provinces-et</w:t>
        </w:r>
      </w:hyperlink>
      <w:r w:rsidRPr="006B65E2">
        <w:rPr>
          <w:color w:val="FF0000"/>
          <w:sz w:val="16"/>
          <w:szCs w:val="16"/>
        </w:rPr>
        <w:t xml:space="preserve"> </w:t>
      </w:r>
    </w:p>
  </w:footnote>
  <w:footnote w:id="3">
    <w:p w:rsidR="00AF2181" w:rsidRPr="006B65E2" w:rsidRDefault="00AF2181" w:rsidP="00A636EA">
      <w:pPr>
        <w:pStyle w:val="Notedebasdepage"/>
        <w:rPr>
          <w:sz w:val="16"/>
          <w:szCs w:val="16"/>
          <w:lang w:val="nl-BE"/>
        </w:rPr>
      </w:pPr>
      <w:r w:rsidRPr="006B65E2">
        <w:rPr>
          <w:rStyle w:val="Appelnotedebasdep"/>
          <w:sz w:val="16"/>
          <w:szCs w:val="16"/>
        </w:rPr>
        <w:footnoteRef/>
      </w:r>
      <w:r w:rsidRPr="00C729BD">
        <w:rPr>
          <w:sz w:val="16"/>
          <w:szCs w:val="16"/>
          <w:lang w:val="nl-BE"/>
        </w:rPr>
        <w:t xml:space="preserve"> </w:t>
      </w:r>
      <w:hyperlink r:id="rId4" w:history="1">
        <w:r w:rsidRPr="00C729BD">
          <w:rPr>
            <w:rStyle w:val="Lienhypertexte"/>
            <w:sz w:val="16"/>
            <w:szCs w:val="16"/>
            <w:lang w:val="nl-BE"/>
          </w:rPr>
          <w:t>http://elections2014.infor-jeunes.be/livret-elections</w:t>
        </w:r>
      </w:hyperlink>
    </w:p>
  </w:footnote>
  <w:footnote w:id="4">
    <w:p w:rsidR="00AF2181" w:rsidRPr="007658A8" w:rsidRDefault="00AF2181" w:rsidP="00A636EA">
      <w:pPr>
        <w:pStyle w:val="Notedebasdepage"/>
        <w:rPr>
          <w:sz w:val="16"/>
          <w:szCs w:val="16"/>
          <w:lang w:val="nl-BE"/>
        </w:rPr>
      </w:pPr>
      <w:r w:rsidRPr="007658A8">
        <w:rPr>
          <w:rStyle w:val="Appelnotedebasdep"/>
          <w:sz w:val="16"/>
          <w:szCs w:val="16"/>
        </w:rPr>
        <w:footnoteRef/>
      </w:r>
      <w:r w:rsidRPr="007658A8">
        <w:rPr>
          <w:sz w:val="16"/>
          <w:szCs w:val="16"/>
        </w:rPr>
        <w:t xml:space="preserve"> </w:t>
      </w:r>
      <w:r w:rsidRPr="007658A8">
        <w:rPr>
          <w:sz w:val="16"/>
          <w:szCs w:val="16"/>
          <w:lang w:val="nl-BE"/>
        </w:rPr>
        <w:t xml:space="preserve">non </w:t>
      </w:r>
      <w:proofErr w:type="spellStart"/>
      <w:r w:rsidRPr="007658A8">
        <w:rPr>
          <w:sz w:val="16"/>
          <w:szCs w:val="16"/>
          <w:lang w:val="nl-BE"/>
        </w:rPr>
        <w:t>compris</w:t>
      </w:r>
      <w:proofErr w:type="spellEnd"/>
      <w:r w:rsidRPr="007658A8">
        <w:rPr>
          <w:sz w:val="16"/>
          <w:szCs w:val="16"/>
          <w:lang w:val="nl-BE"/>
        </w:rPr>
        <w:t xml:space="preserve"> les recettes non </w:t>
      </w:r>
      <w:proofErr w:type="spellStart"/>
      <w:r w:rsidRPr="007658A8">
        <w:rPr>
          <w:sz w:val="16"/>
          <w:szCs w:val="16"/>
          <w:lang w:val="nl-BE"/>
        </w:rPr>
        <w:t>fiscales</w:t>
      </w:r>
      <w:proofErr w:type="spellEnd"/>
    </w:p>
  </w:footnote>
  <w:footnote w:id="5">
    <w:p w:rsidR="00AF2181" w:rsidRPr="006B65E2" w:rsidRDefault="00AF2181" w:rsidP="00A636EA">
      <w:pPr>
        <w:pStyle w:val="Notedebasdepage"/>
        <w:rPr>
          <w:sz w:val="16"/>
          <w:szCs w:val="16"/>
          <w:lang w:val="nl-BE"/>
        </w:rPr>
      </w:pPr>
      <w:r w:rsidRPr="006B65E2">
        <w:rPr>
          <w:rStyle w:val="Appelnotedebasdep"/>
          <w:sz w:val="16"/>
          <w:szCs w:val="16"/>
        </w:rPr>
        <w:footnoteRef/>
      </w:r>
      <w:r w:rsidRPr="00C729BD">
        <w:rPr>
          <w:sz w:val="16"/>
          <w:szCs w:val="16"/>
          <w:lang w:val="nl-BE"/>
        </w:rPr>
        <w:t xml:space="preserve"> </w:t>
      </w:r>
      <w:hyperlink r:id="rId5" w:history="1">
        <w:r w:rsidRPr="00C729BD">
          <w:rPr>
            <w:rStyle w:val="Lienhypertexte"/>
            <w:sz w:val="16"/>
            <w:szCs w:val="16"/>
            <w:lang w:val="nl-BE"/>
          </w:rPr>
          <w:t>http://www.test-achats.be/Shared/ResourceDownload/?publicationUrlTitle=votre-avertissement-extrait-de-role-de-a-a-z&amp;ressourceUri=196950D03F552F930FFB05A89634D2421E1038E9</w:t>
        </w:r>
      </w:hyperlink>
      <w:r w:rsidRPr="00C729BD">
        <w:rPr>
          <w:sz w:val="16"/>
          <w:szCs w:val="16"/>
          <w:lang w:val="nl-BE"/>
        </w:rPr>
        <w:t xml:space="preserve"> </w:t>
      </w:r>
    </w:p>
  </w:footnote>
  <w:footnote w:id="6">
    <w:p w:rsidR="00AF2181" w:rsidRPr="006B65E2" w:rsidRDefault="00AF2181" w:rsidP="00A636EA">
      <w:pPr>
        <w:pStyle w:val="Notedebasdepage"/>
        <w:rPr>
          <w:sz w:val="16"/>
          <w:szCs w:val="16"/>
          <w:lang w:val="nl-BE"/>
        </w:rPr>
      </w:pPr>
      <w:r w:rsidRPr="006B65E2">
        <w:rPr>
          <w:rStyle w:val="Appelnotedebasdep"/>
          <w:sz w:val="16"/>
          <w:szCs w:val="16"/>
        </w:rPr>
        <w:footnoteRef/>
      </w:r>
      <w:r w:rsidRPr="00C729BD">
        <w:rPr>
          <w:sz w:val="16"/>
          <w:szCs w:val="16"/>
          <w:lang w:val="nl-BE"/>
        </w:rPr>
        <w:t xml:space="preserve"> </w:t>
      </w:r>
      <w:hyperlink r:id="rId6" w:history="1">
        <w:r w:rsidRPr="00C729BD">
          <w:rPr>
            <w:rStyle w:val="Lienhypertexte"/>
            <w:sz w:val="16"/>
            <w:szCs w:val="16"/>
            <w:lang w:val="nl-BE"/>
          </w:rPr>
          <w:t>http://www.filo-fisc.be/flash.php?numflash=20150127</w:t>
        </w:r>
      </w:hyperlink>
      <w:r w:rsidRPr="00C729BD">
        <w:rPr>
          <w:sz w:val="16"/>
          <w:szCs w:val="16"/>
          <w:lang w:val="nl-BE"/>
        </w:rPr>
        <w:t xml:space="preserve"> </w:t>
      </w:r>
    </w:p>
  </w:footnote>
  <w:footnote w:id="7">
    <w:p w:rsidR="00AF2181" w:rsidRPr="00C729BD" w:rsidRDefault="00AF2181" w:rsidP="00A636EA">
      <w:pPr>
        <w:pStyle w:val="Notedebasdepage"/>
        <w:rPr>
          <w:sz w:val="16"/>
          <w:szCs w:val="16"/>
          <w:lang w:val="nl-BE"/>
        </w:rPr>
      </w:pPr>
      <w:r w:rsidRPr="006B65E2">
        <w:rPr>
          <w:rStyle w:val="Appelnotedebasdep"/>
          <w:sz w:val="16"/>
          <w:szCs w:val="16"/>
        </w:rPr>
        <w:footnoteRef/>
      </w:r>
      <w:r w:rsidRPr="00C729BD">
        <w:rPr>
          <w:sz w:val="16"/>
          <w:szCs w:val="16"/>
          <w:lang w:val="nl-BE"/>
        </w:rPr>
        <w:t xml:space="preserve"> </w:t>
      </w:r>
      <w:hyperlink r:id="rId7" w:history="1">
        <w:r w:rsidRPr="00C729BD">
          <w:rPr>
            <w:rStyle w:val="Lienhypertexte"/>
            <w:sz w:val="16"/>
            <w:szCs w:val="16"/>
            <w:lang w:val="nl-BE"/>
          </w:rPr>
          <w:t>http://www.brunet.ca/fr/conseils/l-alimentation-chez-la-personne-agee.html</w:t>
        </w:r>
      </w:hyperlink>
      <w:r w:rsidRPr="00C729BD">
        <w:rPr>
          <w:sz w:val="16"/>
          <w:szCs w:val="16"/>
          <w:lang w:val="nl-BE"/>
        </w:rPr>
        <w:t xml:space="preserve"> </w:t>
      </w:r>
    </w:p>
    <w:p w:rsidR="00AF2181" w:rsidRPr="006B65E2" w:rsidRDefault="0023288D" w:rsidP="00A636EA">
      <w:pPr>
        <w:pStyle w:val="Notedebasdepage"/>
        <w:rPr>
          <w:sz w:val="16"/>
          <w:szCs w:val="16"/>
          <w:lang w:val="nl-BE"/>
        </w:rPr>
      </w:pPr>
      <w:hyperlink r:id="rId8" w:history="1">
        <w:r w:rsidR="00AF2181" w:rsidRPr="006B65E2">
          <w:rPr>
            <w:rStyle w:val="Lienhypertexte"/>
            <w:sz w:val="16"/>
            <w:szCs w:val="16"/>
            <w:lang w:val="nl-BE"/>
          </w:rPr>
          <w:t>http://renesmee-bella-twilight.skyrock.com/tags/cEyJxhgF02h-L-hopital.html</w:t>
        </w:r>
      </w:hyperlink>
      <w:r w:rsidR="00AF2181" w:rsidRPr="006B65E2">
        <w:rPr>
          <w:sz w:val="16"/>
          <w:szCs w:val="16"/>
          <w:lang w:val="nl-BE"/>
        </w:rPr>
        <w:t xml:space="preserve"> </w:t>
      </w:r>
    </w:p>
    <w:p w:rsidR="00AF2181" w:rsidRPr="006B65E2" w:rsidRDefault="0023288D" w:rsidP="00A636EA">
      <w:pPr>
        <w:pStyle w:val="Notedebasdepage"/>
        <w:rPr>
          <w:sz w:val="16"/>
          <w:szCs w:val="16"/>
          <w:lang w:val="nl-BE"/>
        </w:rPr>
      </w:pPr>
      <w:hyperlink r:id="rId9" w:history="1">
        <w:r w:rsidR="00AF2181" w:rsidRPr="006B65E2">
          <w:rPr>
            <w:rStyle w:val="Lienhypertexte"/>
            <w:sz w:val="16"/>
            <w:szCs w:val="16"/>
            <w:lang w:val="nl-BE"/>
          </w:rPr>
          <w:t>http://commerce.chefdentreprise.com/Commerce-Magazine/Article/Conges-payes-ce-que-dit-la-loi-42276-1.htm</w:t>
        </w:r>
      </w:hyperlink>
      <w:r w:rsidR="00AF2181" w:rsidRPr="006B65E2">
        <w:rPr>
          <w:sz w:val="16"/>
          <w:szCs w:val="16"/>
          <w:lang w:val="nl-BE"/>
        </w:rPr>
        <w:t xml:space="preserve"> </w:t>
      </w:r>
    </w:p>
    <w:p w:rsidR="00AF2181" w:rsidRPr="006B65E2" w:rsidRDefault="0023288D" w:rsidP="00A636EA">
      <w:pPr>
        <w:pStyle w:val="Notedebasdepage"/>
        <w:rPr>
          <w:sz w:val="16"/>
          <w:szCs w:val="16"/>
          <w:lang w:val="nl-BE"/>
        </w:rPr>
      </w:pPr>
      <w:hyperlink r:id="rId10" w:history="1">
        <w:r w:rsidR="00AF2181" w:rsidRPr="006B65E2">
          <w:rPr>
            <w:rStyle w:val="Lienhypertexte"/>
            <w:sz w:val="16"/>
            <w:szCs w:val="16"/>
            <w:lang w:val="nl-BE"/>
          </w:rPr>
          <w:t>http://www.lesoir.be/1197014/article/actualite/regions/namur-luxembourg/2016-04-30/treize-accidents-travail-mortels-en-2015</w:t>
        </w:r>
      </w:hyperlink>
      <w:r w:rsidR="00AF2181" w:rsidRPr="006B65E2">
        <w:rPr>
          <w:sz w:val="16"/>
          <w:szCs w:val="16"/>
          <w:lang w:val="nl-BE"/>
        </w:rPr>
        <w:t xml:space="preserve"> </w:t>
      </w:r>
    </w:p>
    <w:p w:rsidR="00AF2181" w:rsidRPr="006B65E2" w:rsidRDefault="0023288D" w:rsidP="00A636EA">
      <w:pPr>
        <w:pStyle w:val="Notedebasdepage"/>
        <w:rPr>
          <w:sz w:val="16"/>
          <w:szCs w:val="16"/>
          <w:lang w:val="nl-BE"/>
        </w:rPr>
      </w:pPr>
      <w:hyperlink r:id="rId11" w:history="1">
        <w:r w:rsidR="00AF2181" w:rsidRPr="006B65E2">
          <w:rPr>
            <w:rStyle w:val="Lienhypertexte"/>
            <w:sz w:val="16"/>
            <w:szCs w:val="16"/>
            <w:lang w:val="nl-BE"/>
          </w:rPr>
          <w:t>http://www.amiante.com</w:t>
        </w:r>
      </w:hyperlink>
      <w:r w:rsidR="00AF2181" w:rsidRPr="006B65E2">
        <w:rPr>
          <w:sz w:val="16"/>
          <w:szCs w:val="16"/>
          <w:lang w:val="nl-BE"/>
        </w:rPr>
        <w:t xml:space="preserve"> </w:t>
      </w:r>
    </w:p>
    <w:p w:rsidR="00AF2181" w:rsidRPr="006B65E2" w:rsidRDefault="0023288D" w:rsidP="00A636EA">
      <w:pPr>
        <w:pStyle w:val="Notedebasdepage"/>
        <w:rPr>
          <w:sz w:val="16"/>
          <w:szCs w:val="16"/>
          <w:lang w:val="nl-BE"/>
        </w:rPr>
      </w:pPr>
      <w:hyperlink r:id="rId12" w:history="1">
        <w:r w:rsidR="00AF2181" w:rsidRPr="006B65E2">
          <w:rPr>
            <w:rStyle w:val="Lienhypertexte"/>
            <w:sz w:val="16"/>
            <w:szCs w:val="16"/>
            <w:lang w:val="nl-BE"/>
          </w:rPr>
          <w:t>http://nawalbenhamou.be/maladies-rares-pas-de-directives-specifiques-a-lattention-des-medecins-conseils/</w:t>
        </w:r>
      </w:hyperlink>
    </w:p>
    <w:p w:rsidR="00AF2181" w:rsidRPr="006B65E2" w:rsidRDefault="0023288D" w:rsidP="00A636EA">
      <w:pPr>
        <w:pStyle w:val="Notedebasdepage"/>
        <w:rPr>
          <w:sz w:val="16"/>
          <w:szCs w:val="16"/>
          <w:lang w:val="nl-BE"/>
        </w:rPr>
      </w:pPr>
      <w:hyperlink r:id="rId13" w:history="1">
        <w:r w:rsidR="00AF2181" w:rsidRPr="006B65E2">
          <w:rPr>
            <w:rStyle w:val="Lienhypertexte"/>
            <w:sz w:val="16"/>
            <w:szCs w:val="16"/>
            <w:lang w:val="nl-BE"/>
          </w:rPr>
          <w:t>http://www.matele.be/frais-d-hospitalisation-le-chd-et-le-chu-mont-godinne-les-moins-chers-de-la-province</w:t>
        </w:r>
      </w:hyperlink>
      <w:r w:rsidR="00AF2181" w:rsidRPr="006B65E2">
        <w:rPr>
          <w:sz w:val="16"/>
          <w:szCs w:val="16"/>
          <w:lang w:val="nl-BE"/>
        </w:rPr>
        <w:t xml:space="preserve"> </w:t>
      </w:r>
    </w:p>
  </w:footnote>
  <w:footnote w:id="8">
    <w:p w:rsidR="00AF2181" w:rsidRPr="006B65E2" w:rsidRDefault="00AF2181" w:rsidP="00A636EA">
      <w:pPr>
        <w:pStyle w:val="Notedebasdepage"/>
        <w:rPr>
          <w:sz w:val="16"/>
          <w:szCs w:val="16"/>
          <w:lang w:val="nl-BE"/>
        </w:rPr>
      </w:pPr>
      <w:r w:rsidRPr="006B65E2">
        <w:rPr>
          <w:rStyle w:val="Appelnotedebasdep"/>
          <w:sz w:val="16"/>
          <w:szCs w:val="16"/>
        </w:rPr>
        <w:footnoteRef/>
      </w:r>
      <w:r w:rsidRPr="00C729BD">
        <w:rPr>
          <w:sz w:val="16"/>
          <w:szCs w:val="16"/>
          <w:lang w:val="nl-BE"/>
        </w:rPr>
        <w:t xml:space="preserve"> </w:t>
      </w:r>
      <w:hyperlink r:id="rId14" w:history="1">
        <w:r w:rsidRPr="00C729BD">
          <w:rPr>
            <w:rStyle w:val="Lienhypertexte"/>
            <w:sz w:val="16"/>
            <w:szCs w:val="16"/>
            <w:lang w:val="nl-BE"/>
          </w:rPr>
          <w:t>http://socialsecurity.belgium.be/sites/default/files/alwa-fr_1.pdf</w:t>
        </w:r>
      </w:hyperlink>
      <w:r w:rsidRPr="00C729BD">
        <w:rPr>
          <w:sz w:val="16"/>
          <w:szCs w:val="16"/>
          <w:lang w:val="nl-BE"/>
        </w:rPr>
        <w:t xml:space="preserve"> </w:t>
      </w:r>
    </w:p>
  </w:footnote>
  <w:footnote w:id="9">
    <w:p w:rsidR="00AF2181" w:rsidRPr="006B65E2" w:rsidRDefault="00AF2181" w:rsidP="00A636EA">
      <w:pPr>
        <w:pStyle w:val="Notedebasdepage"/>
        <w:rPr>
          <w:sz w:val="16"/>
          <w:szCs w:val="16"/>
          <w:lang w:val="nl-BE"/>
        </w:rPr>
      </w:pPr>
      <w:r w:rsidRPr="006B65E2">
        <w:rPr>
          <w:rStyle w:val="Appelnotedebasdep"/>
          <w:sz w:val="16"/>
          <w:szCs w:val="16"/>
        </w:rPr>
        <w:footnoteRef/>
      </w:r>
      <w:r w:rsidRPr="00C729BD">
        <w:rPr>
          <w:sz w:val="16"/>
          <w:szCs w:val="16"/>
          <w:lang w:val="nl-BE"/>
        </w:rPr>
        <w:t xml:space="preserve"> </w:t>
      </w:r>
      <w:hyperlink r:id="rId15" w:history="1">
        <w:r w:rsidRPr="00C729BD">
          <w:rPr>
            <w:rStyle w:val="Lienhypertexte"/>
            <w:sz w:val="16"/>
            <w:szCs w:val="16"/>
            <w:lang w:val="nl-BE"/>
          </w:rPr>
          <w:t>http://www.latitudejeunes.be/SiteCollectionDocuments/Outils/Brochure%20Sécu%20BàT%20OK.pdf</w:t>
        </w:r>
      </w:hyperlink>
      <w:r w:rsidRPr="00C729BD">
        <w:rPr>
          <w:sz w:val="16"/>
          <w:szCs w:val="16"/>
          <w:lang w:val="nl-BE"/>
        </w:rPr>
        <w:t xml:space="preserve"> </w:t>
      </w:r>
    </w:p>
  </w:footnote>
  <w:footnote w:id="10">
    <w:p w:rsidR="00AF2181" w:rsidRPr="006B65E2" w:rsidRDefault="00AF2181" w:rsidP="00A636EA">
      <w:pPr>
        <w:pStyle w:val="Notedebasdepage"/>
        <w:rPr>
          <w:sz w:val="16"/>
          <w:szCs w:val="16"/>
          <w:lang w:val="nl-BE"/>
        </w:rPr>
      </w:pPr>
      <w:r w:rsidRPr="006B65E2">
        <w:rPr>
          <w:rStyle w:val="Appelnotedebasdep"/>
          <w:sz w:val="16"/>
          <w:szCs w:val="16"/>
        </w:rPr>
        <w:footnoteRef/>
      </w:r>
      <w:r w:rsidRPr="006B65E2">
        <w:rPr>
          <w:sz w:val="16"/>
          <w:szCs w:val="16"/>
        </w:rPr>
        <w:t xml:space="preserve"> </w:t>
      </w:r>
      <w:r w:rsidRPr="006B65E2">
        <w:rPr>
          <w:sz w:val="16"/>
          <w:szCs w:val="16"/>
          <w:lang w:val="nl-BE"/>
        </w:rPr>
        <w:t xml:space="preserve">fiche </w:t>
      </w:r>
      <w:proofErr w:type="spellStart"/>
      <w:r w:rsidRPr="006B65E2">
        <w:rPr>
          <w:sz w:val="16"/>
          <w:szCs w:val="16"/>
          <w:lang w:val="nl-BE"/>
        </w:rPr>
        <w:t>adaptée</w:t>
      </w:r>
      <w:proofErr w:type="spellEnd"/>
      <w:r w:rsidRPr="006B65E2">
        <w:rPr>
          <w:sz w:val="16"/>
          <w:szCs w:val="16"/>
          <w:lang w:val="nl-BE"/>
        </w:rPr>
        <w:t xml:space="preserve"> de </w:t>
      </w:r>
      <w:hyperlink r:id="rId16" w:history="1">
        <w:r w:rsidRPr="006B65E2">
          <w:rPr>
            <w:rStyle w:val="Lienhypertexte"/>
            <w:sz w:val="16"/>
            <w:szCs w:val="16"/>
            <w:lang w:val="nl-BE"/>
          </w:rPr>
          <w:t>http://www.traitements.fgov.be/pdf/fiche_fiscale/Fiches_Fiscales_281_10_a_%20281_50_AE2016_AR2015_20160330_FR.pdf</w:t>
        </w:r>
      </w:hyperlink>
      <w:r w:rsidRPr="006B65E2">
        <w:rPr>
          <w:sz w:val="16"/>
          <w:szCs w:val="16"/>
          <w:lang w:val="nl-BE"/>
        </w:rPr>
        <w:t xml:space="preserve"> </w:t>
      </w:r>
    </w:p>
  </w:footnote>
  <w:footnote w:id="11">
    <w:p w:rsidR="00AF2181" w:rsidRPr="006B65E2" w:rsidRDefault="00AF2181" w:rsidP="00A636EA">
      <w:pPr>
        <w:rPr>
          <w:rFonts w:ascii="Times New Roman" w:eastAsia="Times New Roman" w:hAnsi="Times New Roman" w:cs="Times New Roman"/>
          <w:sz w:val="16"/>
          <w:szCs w:val="16"/>
        </w:rPr>
      </w:pPr>
      <w:r w:rsidRPr="006B65E2">
        <w:rPr>
          <w:rStyle w:val="Appelnotedebasdep"/>
          <w:sz w:val="16"/>
          <w:szCs w:val="16"/>
        </w:rPr>
        <w:footnoteRef/>
      </w:r>
      <w:r w:rsidRPr="006B65E2">
        <w:rPr>
          <w:sz w:val="16"/>
          <w:szCs w:val="16"/>
        </w:rPr>
        <w:t xml:space="preserve"> </w:t>
      </w:r>
      <w:proofErr w:type="spellStart"/>
      <w:r w:rsidRPr="006B65E2">
        <w:rPr>
          <w:sz w:val="16"/>
          <w:szCs w:val="16"/>
          <w:lang w:val="nl-BE"/>
        </w:rPr>
        <w:t>Extrait</w:t>
      </w:r>
      <w:proofErr w:type="spellEnd"/>
      <w:r w:rsidRPr="006B65E2">
        <w:rPr>
          <w:sz w:val="16"/>
          <w:szCs w:val="16"/>
          <w:lang w:val="nl-BE"/>
        </w:rPr>
        <w:t xml:space="preserve"> de </w:t>
      </w:r>
      <w:proofErr w:type="spellStart"/>
      <w:r w:rsidRPr="006B65E2">
        <w:rPr>
          <w:sz w:val="16"/>
          <w:szCs w:val="16"/>
          <w:lang w:val="nl-BE"/>
        </w:rPr>
        <w:t>l’article</w:t>
      </w:r>
      <w:proofErr w:type="spellEnd"/>
      <w:r w:rsidRPr="006B65E2">
        <w:rPr>
          <w:sz w:val="16"/>
          <w:szCs w:val="16"/>
          <w:lang w:val="nl-BE"/>
        </w:rPr>
        <w:t xml:space="preserve"> de La Libre </w:t>
      </w:r>
      <w:r w:rsidR="008E4709">
        <w:rPr>
          <w:sz w:val="16"/>
          <w:szCs w:val="16"/>
          <w:lang w:val="nl-BE"/>
        </w:rPr>
        <w:t>« </w:t>
      </w:r>
      <w:r w:rsidRPr="006B65E2">
        <w:rPr>
          <w:bCs/>
          <w:sz w:val="16"/>
          <w:szCs w:val="16"/>
          <w:lang w:val="nl-BE"/>
        </w:rPr>
        <w:t xml:space="preserve">Budget </w:t>
      </w:r>
      <w:proofErr w:type="spellStart"/>
      <w:r w:rsidRPr="006B65E2">
        <w:rPr>
          <w:bCs/>
          <w:sz w:val="16"/>
          <w:szCs w:val="16"/>
          <w:lang w:val="nl-BE"/>
        </w:rPr>
        <w:t>fédéral</w:t>
      </w:r>
      <w:proofErr w:type="spellEnd"/>
      <w:r w:rsidR="008E4709">
        <w:rPr>
          <w:bCs/>
          <w:sz w:val="16"/>
          <w:szCs w:val="16"/>
          <w:lang w:val="nl-BE"/>
        </w:rPr>
        <w:t> :</w:t>
      </w:r>
      <w:r w:rsidRPr="006B65E2">
        <w:rPr>
          <w:bCs/>
          <w:sz w:val="16"/>
          <w:szCs w:val="16"/>
          <w:lang w:val="nl-BE"/>
        </w:rPr>
        <w:t xml:space="preserve"> </w:t>
      </w:r>
      <w:proofErr w:type="spellStart"/>
      <w:r w:rsidRPr="006B65E2">
        <w:rPr>
          <w:bCs/>
          <w:sz w:val="16"/>
          <w:szCs w:val="16"/>
          <w:lang w:val="nl-BE"/>
        </w:rPr>
        <w:t>l</w:t>
      </w:r>
      <w:r w:rsidR="008E4709">
        <w:rPr>
          <w:bCs/>
          <w:sz w:val="16"/>
          <w:szCs w:val="16"/>
          <w:lang w:val="nl-BE"/>
        </w:rPr>
        <w:t>’</w:t>
      </w:r>
      <w:r w:rsidRPr="006B65E2">
        <w:rPr>
          <w:bCs/>
          <w:sz w:val="16"/>
          <w:szCs w:val="16"/>
          <w:lang w:val="nl-BE"/>
        </w:rPr>
        <w:t>impact</w:t>
      </w:r>
      <w:proofErr w:type="spellEnd"/>
      <w:r w:rsidRPr="006B65E2">
        <w:rPr>
          <w:bCs/>
          <w:sz w:val="16"/>
          <w:szCs w:val="16"/>
          <w:lang w:val="nl-BE"/>
        </w:rPr>
        <w:t xml:space="preserve"> </w:t>
      </w:r>
      <w:proofErr w:type="spellStart"/>
      <w:r w:rsidRPr="006B65E2">
        <w:rPr>
          <w:bCs/>
          <w:sz w:val="16"/>
          <w:szCs w:val="16"/>
          <w:lang w:val="nl-BE"/>
        </w:rPr>
        <w:t>concret</w:t>
      </w:r>
      <w:proofErr w:type="spellEnd"/>
      <w:r w:rsidRPr="006B65E2">
        <w:rPr>
          <w:bCs/>
          <w:sz w:val="16"/>
          <w:szCs w:val="16"/>
          <w:lang w:val="nl-BE"/>
        </w:rPr>
        <w:t xml:space="preserve"> des </w:t>
      </w:r>
      <w:proofErr w:type="spellStart"/>
      <w:r w:rsidRPr="006B65E2">
        <w:rPr>
          <w:bCs/>
          <w:sz w:val="16"/>
          <w:szCs w:val="16"/>
          <w:lang w:val="nl-BE"/>
        </w:rPr>
        <w:t>décisions</w:t>
      </w:r>
      <w:proofErr w:type="spellEnd"/>
      <w:r w:rsidR="008E4709">
        <w:rPr>
          <w:bCs/>
          <w:sz w:val="16"/>
          <w:szCs w:val="16"/>
          <w:lang w:val="nl-BE"/>
        </w:rPr>
        <w:t> »</w:t>
      </w:r>
      <w:r w:rsidRPr="006B65E2">
        <w:rPr>
          <w:bCs/>
          <w:sz w:val="16"/>
          <w:szCs w:val="16"/>
          <w:lang w:val="nl-BE"/>
        </w:rPr>
        <w:t xml:space="preserve"> de RAPHAËL MEULDERS, VINCENT ROCOUR </w:t>
      </w:r>
      <w:proofErr w:type="spellStart"/>
      <w:r w:rsidR="008E4709">
        <w:rPr>
          <w:bCs/>
          <w:sz w:val="16"/>
          <w:szCs w:val="16"/>
          <w:lang w:val="nl-BE"/>
        </w:rPr>
        <w:t>p</w:t>
      </w:r>
      <w:r w:rsidRPr="006B65E2">
        <w:rPr>
          <w:bCs/>
          <w:sz w:val="16"/>
          <w:szCs w:val="16"/>
          <w:lang w:val="nl-BE"/>
        </w:rPr>
        <w:t>ublié</w:t>
      </w:r>
      <w:proofErr w:type="spellEnd"/>
      <w:r w:rsidRPr="006B65E2">
        <w:rPr>
          <w:bCs/>
          <w:sz w:val="16"/>
          <w:szCs w:val="16"/>
          <w:lang w:val="nl-BE"/>
        </w:rPr>
        <w:t xml:space="preserve"> </w:t>
      </w:r>
      <w:proofErr w:type="spellStart"/>
      <w:r w:rsidRPr="006B65E2">
        <w:rPr>
          <w:bCs/>
          <w:sz w:val="16"/>
          <w:szCs w:val="16"/>
          <w:lang w:val="nl-BE"/>
        </w:rPr>
        <w:t>le</w:t>
      </w:r>
      <w:proofErr w:type="spellEnd"/>
      <w:r w:rsidRPr="006B65E2">
        <w:rPr>
          <w:bCs/>
          <w:sz w:val="16"/>
          <w:szCs w:val="16"/>
          <w:lang w:val="nl-BE"/>
        </w:rPr>
        <w:t> </w:t>
      </w:r>
      <w:proofErr w:type="spellStart"/>
      <w:r w:rsidRPr="006B65E2">
        <w:rPr>
          <w:bCs/>
          <w:sz w:val="16"/>
          <w:szCs w:val="16"/>
          <w:lang w:val="nl-BE"/>
        </w:rPr>
        <w:t>lundi</w:t>
      </w:r>
      <w:proofErr w:type="spellEnd"/>
      <w:r w:rsidRPr="006B65E2">
        <w:rPr>
          <w:bCs/>
          <w:sz w:val="16"/>
          <w:szCs w:val="16"/>
          <w:lang w:val="nl-BE"/>
        </w:rPr>
        <w:t xml:space="preserve"> 17 </w:t>
      </w:r>
      <w:proofErr w:type="spellStart"/>
      <w:r w:rsidRPr="006B65E2">
        <w:rPr>
          <w:bCs/>
          <w:sz w:val="16"/>
          <w:szCs w:val="16"/>
          <w:lang w:val="nl-BE"/>
        </w:rPr>
        <w:t>octobre</w:t>
      </w:r>
      <w:proofErr w:type="spellEnd"/>
      <w:r w:rsidR="008E4709">
        <w:rPr>
          <w:bCs/>
          <w:sz w:val="16"/>
          <w:szCs w:val="16"/>
          <w:lang w:val="nl-BE"/>
        </w:rPr>
        <w:t> </w:t>
      </w:r>
      <w:r w:rsidRPr="006B65E2">
        <w:rPr>
          <w:bCs/>
          <w:sz w:val="16"/>
          <w:szCs w:val="16"/>
          <w:lang w:val="nl-BE"/>
        </w:rPr>
        <w:t>2016</w:t>
      </w:r>
    </w:p>
    <w:p w:rsidR="00AF2181" w:rsidRPr="006B65E2" w:rsidRDefault="00AF2181" w:rsidP="00A636EA">
      <w:pPr>
        <w:pStyle w:val="Notedebasdepage"/>
        <w:rPr>
          <w:sz w:val="16"/>
          <w:szCs w:val="16"/>
          <w:lang w:val="nl-BE"/>
        </w:rPr>
      </w:pPr>
      <w:r w:rsidRPr="006B65E2">
        <w:rPr>
          <w:sz w:val="16"/>
          <w:szCs w:val="16"/>
          <w:lang w:val="nl-BE"/>
        </w:rPr>
        <w:t xml:space="preserve"> </w:t>
      </w:r>
      <w:hyperlink r:id="rId17" w:history="1">
        <w:r w:rsidRPr="006B65E2">
          <w:rPr>
            <w:rStyle w:val="Lienhypertexte"/>
            <w:sz w:val="16"/>
            <w:szCs w:val="16"/>
            <w:lang w:val="nl-BE"/>
          </w:rPr>
          <w:t>http://www.lalibre.be/actu/politique-belge/budget-federal-l-impact-concret-des-decisions-5803c687cd701eed8fce4c92</w:t>
        </w:r>
      </w:hyperlink>
      <w:r w:rsidRPr="006B65E2">
        <w:rPr>
          <w:sz w:val="16"/>
          <w:szCs w:val="16"/>
          <w:lang w:val="nl-BE"/>
        </w:rPr>
        <w:t xml:space="preserve"> </w:t>
      </w:r>
    </w:p>
  </w:footnote>
  <w:footnote w:id="12">
    <w:p w:rsidR="00AF2181" w:rsidRPr="006B65E2" w:rsidRDefault="00AF2181" w:rsidP="00A636EA">
      <w:pPr>
        <w:pStyle w:val="Notedebasdepage"/>
        <w:rPr>
          <w:sz w:val="16"/>
          <w:szCs w:val="16"/>
          <w:lang w:val="nl-BE"/>
        </w:rPr>
      </w:pPr>
      <w:r w:rsidRPr="006B65E2">
        <w:rPr>
          <w:rStyle w:val="Appelnotedebasdep"/>
          <w:sz w:val="16"/>
          <w:szCs w:val="16"/>
        </w:rPr>
        <w:footnoteRef/>
      </w:r>
      <w:r w:rsidRPr="006B65E2">
        <w:rPr>
          <w:sz w:val="16"/>
          <w:szCs w:val="16"/>
        </w:rPr>
        <w:t xml:space="preserve"> </w:t>
      </w:r>
      <w:hyperlink r:id="rId18" w:history="1">
        <w:r w:rsidRPr="006B65E2">
          <w:rPr>
            <w:rStyle w:val="Lienhypertexte"/>
            <w:sz w:val="16"/>
            <w:szCs w:val="16"/>
          </w:rPr>
          <w:t>http://www.lecho.be/dossier/choixredac/Le-travail-flexible-comment-ca-marche/9867149</w:t>
        </w:r>
      </w:hyperlink>
      <w:r w:rsidRPr="006B65E2">
        <w:rPr>
          <w:sz w:val="16"/>
          <w:szCs w:val="16"/>
        </w:rPr>
        <w:t xml:space="preserve"> de Nathalie </w:t>
      </w:r>
      <w:proofErr w:type="spellStart"/>
      <w:r w:rsidRPr="006B65E2">
        <w:rPr>
          <w:sz w:val="16"/>
          <w:szCs w:val="16"/>
        </w:rPr>
        <w:t>Bamps</w:t>
      </w:r>
      <w:proofErr w:type="spellEnd"/>
      <w:r w:rsidRPr="006B65E2">
        <w:rPr>
          <w:sz w:val="16"/>
          <w:szCs w:val="16"/>
        </w:rPr>
        <w:t>, L’Echo, 27 février 2017</w:t>
      </w:r>
    </w:p>
  </w:footnote>
  <w:footnote w:id="13">
    <w:p w:rsidR="00AF2181" w:rsidRPr="006B65E2" w:rsidRDefault="00AF2181" w:rsidP="00A636EA">
      <w:pPr>
        <w:pStyle w:val="Notedebasdepage"/>
        <w:rPr>
          <w:sz w:val="16"/>
          <w:szCs w:val="16"/>
          <w:lang w:val="nl-BE"/>
        </w:rPr>
      </w:pPr>
      <w:r w:rsidRPr="006B65E2">
        <w:rPr>
          <w:rStyle w:val="Appelnotedebasdep"/>
          <w:sz w:val="16"/>
          <w:szCs w:val="16"/>
        </w:rPr>
        <w:footnoteRef/>
      </w:r>
      <w:r w:rsidRPr="006B65E2">
        <w:rPr>
          <w:sz w:val="16"/>
          <w:szCs w:val="16"/>
        </w:rPr>
        <w:t xml:space="preserve"> </w:t>
      </w:r>
      <w:r w:rsidRPr="006B65E2">
        <w:rPr>
          <w:sz w:val="16"/>
          <w:szCs w:val="16"/>
          <w:lang w:val="nl-BE"/>
        </w:rPr>
        <w:t>RTT</w:t>
      </w:r>
      <w:r w:rsidR="008E4709">
        <w:rPr>
          <w:sz w:val="16"/>
          <w:szCs w:val="16"/>
          <w:lang w:val="nl-BE"/>
        </w:rPr>
        <w:t> </w:t>
      </w:r>
      <w:r w:rsidRPr="006B65E2">
        <w:rPr>
          <w:sz w:val="16"/>
          <w:szCs w:val="16"/>
          <w:lang w:val="nl-BE"/>
        </w:rPr>
        <w:t xml:space="preserve">: </w:t>
      </w:r>
      <w:proofErr w:type="spellStart"/>
      <w:r w:rsidRPr="006B65E2">
        <w:rPr>
          <w:sz w:val="16"/>
          <w:szCs w:val="16"/>
          <w:lang w:val="nl-BE"/>
        </w:rPr>
        <w:t>Réductions</w:t>
      </w:r>
      <w:proofErr w:type="spellEnd"/>
      <w:r w:rsidRPr="006B65E2">
        <w:rPr>
          <w:sz w:val="16"/>
          <w:szCs w:val="16"/>
          <w:lang w:val="nl-BE"/>
        </w:rPr>
        <w:t xml:space="preserve"> de </w:t>
      </w:r>
      <w:proofErr w:type="spellStart"/>
      <w:r w:rsidRPr="006B65E2">
        <w:rPr>
          <w:sz w:val="16"/>
          <w:szCs w:val="16"/>
          <w:lang w:val="nl-BE"/>
        </w:rPr>
        <w:t>temps</w:t>
      </w:r>
      <w:proofErr w:type="spellEnd"/>
      <w:r w:rsidRPr="006B65E2">
        <w:rPr>
          <w:sz w:val="16"/>
          <w:szCs w:val="16"/>
          <w:lang w:val="nl-BE"/>
        </w:rPr>
        <w:t xml:space="preserve"> de </w:t>
      </w:r>
      <w:proofErr w:type="spellStart"/>
      <w:r w:rsidRPr="006B65E2">
        <w:rPr>
          <w:sz w:val="16"/>
          <w:szCs w:val="16"/>
          <w:lang w:val="nl-BE"/>
        </w:rPr>
        <w:t>travail</w:t>
      </w:r>
      <w:proofErr w:type="spellEnd"/>
    </w:p>
  </w:footnote>
  <w:footnote w:id="14">
    <w:p w:rsidR="00AF2181" w:rsidRPr="006B65E2" w:rsidRDefault="00AF2181" w:rsidP="00A636EA">
      <w:pPr>
        <w:pStyle w:val="Notedebasdepage"/>
        <w:rPr>
          <w:sz w:val="16"/>
          <w:szCs w:val="16"/>
          <w:lang w:val="nl-BE"/>
        </w:rPr>
      </w:pPr>
      <w:r w:rsidRPr="006B65E2">
        <w:rPr>
          <w:rStyle w:val="Appelnotedebasdep"/>
          <w:sz w:val="16"/>
          <w:szCs w:val="16"/>
        </w:rPr>
        <w:footnoteRef/>
      </w:r>
      <w:r w:rsidRPr="006B65E2">
        <w:rPr>
          <w:sz w:val="16"/>
          <w:szCs w:val="16"/>
        </w:rPr>
        <w:t xml:space="preserve"> </w:t>
      </w:r>
      <w:hyperlink r:id="rId19" w:history="1">
        <w:r w:rsidRPr="006B65E2">
          <w:rPr>
            <w:i/>
            <w:color w:val="000000" w:themeColor="text1"/>
            <w:sz w:val="16"/>
            <w:szCs w:val="16"/>
          </w:rPr>
          <w:t>http://tempsreel.nouvelobs.com/bien-bien/20151001.OBS6854/la-suede-teste-la-journee-de-6-heures-et-ca-fonctionne.html</w:t>
        </w:r>
      </w:hyperlink>
      <w:r w:rsidRPr="006B65E2">
        <w:rPr>
          <w:i/>
          <w:color w:val="000000" w:themeColor="text1"/>
          <w:sz w:val="16"/>
          <w:szCs w:val="16"/>
        </w:rPr>
        <w:t>, Nouvel Observateur, de Lucas Burel, 2 octobre 2015.</w:t>
      </w:r>
    </w:p>
  </w:footnote>
  <w:footnote w:id="15">
    <w:p w:rsidR="00AF2181" w:rsidRPr="00C729BD" w:rsidRDefault="00AF2181" w:rsidP="00A636EA">
      <w:pPr>
        <w:pStyle w:val="Notedebasdepage"/>
        <w:rPr>
          <w:sz w:val="16"/>
          <w:szCs w:val="16"/>
          <w:lang w:val="nl-BE"/>
        </w:rPr>
      </w:pPr>
      <w:r w:rsidRPr="006B65E2">
        <w:rPr>
          <w:rStyle w:val="Appelnotedebasdep"/>
          <w:sz w:val="16"/>
          <w:szCs w:val="16"/>
        </w:rPr>
        <w:footnoteRef/>
      </w:r>
      <w:r w:rsidRPr="00C729BD">
        <w:rPr>
          <w:sz w:val="16"/>
          <w:szCs w:val="16"/>
          <w:lang w:val="nl-BE"/>
        </w:rPr>
        <w:t xml:space="preserve"> </w:t>
      </w:r>
      <w:hyperlink r:id="rId20" w:history="1">
        <w:r w:rsidRPr="00C729BD">
          <w:rPr>
            <w:rStyle w:val="Lienhypertexte"/>
            <w:sz w:val="16"/>
            <w:szCs w:val="16"/>
            <w:lang w:val="nl-BE"/>
          </w:rPr>
          <w:t>http://feditobxl.be/fr/2016/10/cannabis-on-legalise-viflexpress/</w:t>
        </w:r>
      </w:hyperlink>
      <w:r w:rsidRPr="00C729BD">
        <w:rPr>
          <w:sz w:val="16"/>
          <w:szCs w:val="16"/>
          <w:lang w:val="nl-BE"/>
        </w:rPr>
        <w:t xml:space="preserve"> </w:t>
      </w:r>
    </w:p>
    <w:p w:rsidR="00AF2181" w:rsidRPr="006B65E2" w:rsidRDefault="00AF2181" w:rsidP="00A636EA">
      <w:pPr>
        <w:pStyle w:val="Notedebasdepage"/>
        <w:rPr>
          <w:sz w:val="16"/>
          <w:szCs w:val="16"/>
          <w:lang w:val="nl-BE"/>
        </w:rPr>
      </w:pPr>
      <w:r w:rsidRPr="006B65E2">
        <w:rPr>
          <w:i/>
          <w:sz w:val="16"/>
          <w:szCs w:val="16"/>
        </w:rPr>
        <w:t xml:space="preserve">Dossier publié dans le </w:t>
      </w:r>
      <w:hyperlink r:id="rId21" w:history="1">
        <w:r w:rsidRPr="006B65E2">
          <w:rPr>
            <w:i/>
            <w:sz w:val="16"/>
            <w:szCs w:val="16"/>
          </w:rPr>
          <w:t>Vif/L’Express du 14 octobre 2016</w:t>
        </w:r>
      </w:hyperlink>
      <w:r w:rsidRPr="006B65E2">
        <w:rPr>
          <w:i/>
          <w:sz w:val="16"/>
          <w:szCs w:val="16"/>
        </w:rPr>
        <w:t xml:space="preserve"> (n°</w:t>
      </w:r>
      <w:r w:rsidR="008E4709">
        <w:rPr>
          <w:i/>
          <w:sz w:val="16"/>
          <w:szCs w:val="16"/>
        </w:rPr>
        <w:t> 4</w:t>
      </w:r>
      <w:r w:rsidRPr="006B65E2">
        <w:rPr>
          <w:i/>
          <w:sz w:val="16"/>
          <w:szCs w:val="16"/>
        </w:rPr>
        <w:t>1) consacrant un dossier à la politique drogue en matière de cannabis en Belgique.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1928BA" w:rsidRDefault="00AF2181" w:rsidP="00FC784A">
    <w:pPr>
      <w:jc w:val="center"/>
      <w:rPr>
        <w:sz w:val="20"/>
        <w:szCs w:val="20"/>
        <w:lang w:val="fr-BE" w:eastAsia="fr-BE"/>
      </w:rPr>
    </w:pPr>
    <w:r w:rsidRPr="00FF711F">
      <w:rPr>
        <w:rFonts w:asciiTheme="majorHAnsi" w:hAnsiTheme="majorHAnsi"/>
        <w:caps/>
        <w:noProof/>
        <w:color w:val="492249" w:themeColor="text2" w:themeShade="BF"/>
        <w:sz w:val="20"/>
        <w:szCs w:val="20"/>
      </w:rPr>
      <mc:AlternateContent>
        <mc:Choice Requires="wpg">
          <w:drawing>
            <wp:anchor distT="0" distB="0" distL="114300" distR="114300" simplePos="0" relativeHeight="251659264" behindDoc="0" locked="0" layoutInCell="1" allowOverlap="1" wp14:anchorId="5C7A224B" wp14:editId="5482913A">
              <wp:simplePos x="0" y="0"/>
              <wp:positionH relativeFrom="page">
                <wp:posOffset>6198870</wp:posOffset>
              </wp:positionH>
              <wp:positionV relativeFrom="page">
                <wp:posOffset>114138</wp:posOffset>
              </wp:positionV>
              <wp:extent cx="1440000" cy="720000"/>
              <wp:effectExtent l="0" t="0" r="0" b="23495"/>
              <wp:wrapNone/>
              <wp:docPr id="1313" name="Groupe 1313"/>
              <wp:cNvGraphicFramePr/>
              <a:graphic xmlns:a="http://schemas.openxmlformats.org/drawingml/2006/main">
                <a:graphicData uri="http://schemas.microsoft.com/office/word/2010/wordprocessingGroup">
                  <wpg:wgp>
                    <wpg:cNvGrpSpPr/>
                    <wpg:grpSpPr>
                      <a:xfrm>
                        <a:off x="0" y="0"/>
                        <a:ext cx="1440000" cy="720000"/>
                        <a:chOff x="0" y="0"/>
                        <a:chExt cx="1700784" cy="1024128"/>
                      </a:xfrm>
                    </wpg:grpSpPr>
                    <wpg:grpSp>
                      <wpg:cNvPr id="1314" name="Groupe 1314"/>
                      <wpg:cNvGrpSpPr/>
                      <wpg:grpSpPr>
                        <a:xfrm>
                          <a:off x="0" y="0"/>
                          <a:ext cx="1700784" cy="1024128"/>
                          <a:chOff x="0" y="0"/>
                          <a:chExt cx="1700784" cy="1024128"/>
                        </a:xfrm>
                      </wpg:grpSpPr>
                      <wps:wsp>
                        <wps:cNvPr id="1315" name="Rectangle 13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8" name="Zone de texte 1318"/>
                      <wps:cNvSpPr txBox="1"/>
                      <wps:spPr>
                        <a:xfrm>
                          <a:off x="703032" y="9483"/>
                          <a:ext cx="766861" cy="534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7A224B" id="Groupe 1313" o:spid="_x0000_s1083" style="position:absolute;left:0;text-align:left;margin-left:488.1pt;margin-top:9pt;width:113.4pt;height:56.7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2psgUAALkaAAAOAAAAZHJzL2Uyb0RvYy54bWzsWVtv2zYUfh+w/0Do&#10;ccBqyVZ8Q5wia5egQNAGTYZ2e6MpyhImkRpJx05//c7hRZYdp3azIhuG+MGmxHMhDw+/c/Hp63Vd&#10;kTuudCnFLEpexRHhgsmsFItZ9Nvtxc/jiGhDRUYrKfgsuuc6en324w+nq2bK+7KQVcYVASFCT1fN&#10;LCqMaaa9nmYFr6l+JRsuYDKXqqYGHtWilym6Aul11evH8bC3kiprlGRca3j71k1GZ1Z+nnNmPuS5&#10;5oZUswjWZuy3st9z/O6dndLpQtGmKJlfBn3CKmpaClDainpLDSVLVT4QVZdMSS1z84rJuifzvGTc&#10;7gF2k8Q7u7lUctnYvSymq0XTmglMu2OnJ4tl7++uFSkzOLtBMoiIoDWcklXMiX0FFlo1iykQXqrm&#10;prlW/sXCPeGm17mq8Re2Q9bWtvetbfnaEAYvkzSN4RMRBnMjODoYW+OzAk7oARsrfg2MozgejVPH&#10;mMT9NOmPkbMX9PZwee1q2od22Zv9gZDd/aUo6rvs75Fl0ul33yDcFL1xBv3PnOGmoA23PqbxjDfG&#10;OgnG+giXiIpFZf3hxNnL0rbOoKca/OJoT3jEUu2B0mmjtLnksiY4mEUKVmBvF7270sadfSBBrVpW&#10;ZXZRVpV9QOjgbypF7ihc+vkicaxVU1D3yjoeaLMgg5TWmbaEVAJFCYlCnT58A54WtmpH5r7iSFeJ&#10;jzyHSwRu3rfKWslOIWWMC+PWoQuacff6JFyCB2uxAlFyDvpb2V7A9v6CbLdKT4+s3KJfyxx/bWGO&#10;ueWwmqUwLXNdCqn2CahgV16zow9GcqZBK81ldg9epaTDXt2wixJO9Ypqc00VgC1gAgQQ8wG+8kqu&#10;ZpH0o4gUUn3Z9x7pwe1hNiIrAO9ZpP9aUsUjUr0TcCEmiDaA9vYhPQG4iYjqzsy7M2JZv5HgKgmE&#10;qobZIdKbKgxzJetPEGfOUStMUcFA9yxiRoWHN8YFFYhUjJ+fWzJA+IaaK3HTMBSOVkWvvV1/oqrx&#10;rm0AH9/LcAnpdMfDHS1yCnm+NDIvrftv7OrtDYCAMPY8yDDcgwz974AL6XAQ47FhhEjiJJ0A6jvn&#10;CgGGLR0uoEGCpSDmZoAK+GqReXxnUghdGv4ZpOV1BU72U4/EZEWSdNgf9+1i95D/vk1eEFxFOrYu&#10;vof8MzhMK91LPqyjyxSTgzr6T9GxxeT2cFgTRP92N0fYqkvu7XRYB0Tgb9GxTX7QVtvH93LaX/Pd&#10;7vENB+P+cHLYdbs8KSRlk8lznjhEyfam08IlApBdrYW//TACZIbc2IW6RmrMKrtQALgSHuGqO2gB&#10;LoSOA8xwabvMIegdxwy3scts0Qc2cxwz2LzLPPimZcP96TIHOLWa3Qq87TDDwhKpsiWSgegHWVdE&#10;oESao0IIXNSgycOQQJgOWEoKB9cIlDhfQ/y+lZbS7OT1oHMzW4kuVSsNFhzOJlCE38bK61J2ABpk&#10;B7rw6+idd1tLOKf1JgxU4ddRA4bsWQGrpObOYdASNmFsTYKW7ASmrUTykUzQidqifEk585eU8yXl&#10;3F+MjvaknINkhDcZs14oXJ9ajKajfvK17sI3F6PzqmxCLYpj37UBQN3p2ezpbbl+0FvJljUUjK7B&#10;pXhFDXTXdFE2GoB5yus5zwCe32U+MdVGccMAlEK9yHyN3E4AQnWX5aBmC312cAqr5gcYZRE2FHi2&#10;4Efb65cq+KUK9iXxf6EK3rQDn68ihia3ayz+AU1uAv0dLOttv8y2KjsQRcz6F4nt0ABdj3TORvEg&#10;HrjEcZKObdYHLR3fEh0Nh+MhpKRYKJ8M0skopJShTg7NsSP7Z22fC1MoTO2GgxOXRLcz/u6HtpLL&#10;vo/ohx3Rdtrf7DqC8bmbXdmfARR9phKwcNPsMuv52sekf73v5Ztge/pefub/0veyNx7+H7FZuf8v&#10;B/+A6T7bo9r843T2NwAAAP//AwBQSwMECgAAAAAAAAAhAKI91i3wGgAA8BoAABQAAABkcnMvbWVk&#10;aWEvaW1hZ2UxLnBuZ4lQTkcNChoKAAAADUlIRFIAAAHkAAABUAgGAAAAbvUNmgAAAAlwSFlzAAAu&#10;IwAALiMBeKU/dgAAABl0RVh0U29mdHdhcmUAQWRvYmUgSW1hZ2VSZWFkeXHJZTwAABp9SURBVHja&#10;7N39s11VfQfgFZKovNoRtAWxUAVK2zFWQUp9obyIIqJMFaiMjIxOf+1fo/6gpaWjZVRmrFNfxqpD&#10;daAFBkVtYhOaIZgQSciV1IRIGm8IdH05+5gbuDn3vOx9zt5rP8/MMjMK92Xvaz53rf1Za2948cUX&#10;/y6ltDmPs9LiPZvH0dQOB/N4voGPuzGP/53z93JG6pb1eZyWumfnunXr9ieAKazLgfxi/EWSxz/n&#10;cV8eZ7osjTolj1Pz+EVDgc9ibc+hfMhlAKYN5JXuzeNreezv6CylKyKU9+XxG5eiKMfy2JpDedml&#10;AGYN5KGf5fEv1az5bJeqEfELz9NCuTiHq5nyMZcCqCOQhw7kcXce91e//VP/TDmenf/KpSjKgRzI&#10;O1wGoM5AXunbabCc/WSynF2nV+cRS5xPuRRFWcqhvNtlAJoI5KGdeXw+DdrZ613GWkTZa0N1bSmH&#10;5jXQaCAPxXL29/L4ch5H0mBLD7OFsgZ2ebblUD7sMgBNBvJK/5nHV/PYmixnz0oDuyzRvdii5AXM&#10;K5CHdubxrTy+kcdrXOKpaWCXRfMamHsgr3RvFczxDM1y9nQzZQ3scuzPgbzTZQAWEchDwz3NsXXq&#10;LJd9IhrYZdmbQ3mPywAsKpCHogQ2PKLT0t34NLDLonkNLDyQV4p2duxpjsMTlMDGC2UN7DLEL6Pb&#10;Na+BtgTy72YLefxjHo8me5rHoYFdhngMsVXJC2hTIA/FcvYP8vhispy9llhReKa6ZnTX4RzI21wG&#10;oG2BvFLsaY7nzPcny9kn8+pqlqyB3W2a10CrA3ko/qL6bhpsnbKcvXooH83jly5Fp+3OobzkMoBA&#10;frEjX2vsaX4oj8eSPc0rDRvYEcrKXt21I4eyRxAgkDvlv9PgiM4Hk+XslU5PGthdpnkNArlzgTwU&#10;s4nhEZ1H3MqXOG6z2xyvCQK5875XBXPsae77crYGdrcdyoG83WUAgdx1O9PgsJEH8nihx/dVA7vb&#10;NK9BIBcjZof/kcc/pP7uadbA7vgvl47XBIFcmkfSYE9zjL6VwDSwuy2eJx9yGUAgFzfjqEI53jrV&#10;tz3NGtjdFKs7cbzmsksBArlUX0+DU8B29Oh71sDuJs1rEMi9EHuav5b6c0SnBnY3HciBvMNlAIHc&#10;i7/w0vEjOkt/ZqeB3U1LOZR3uwwgkPsk9jTHEZ0Pp3L3NGtgd5PmNQjkXnoqj69U4VxiqSYa2K/K&#10;48mk7NUl2xyvCQK5r4Z7mmM5++kCvz8N7G6JctcWJS8QyH0Xe5qjABbbp0pazj4jjz1JA7srNK9B&#10;IFPZWYVyhPOvC/meooG9v6Dvp3SO1wSBzMt8qwrnEralaGB3y94cyntcBhDInCje0BN7mh9N3S6B&#10;xVL8umoVgPbTvAaBzEkcSMeP6OzqnmYN7O6I58jbNa9BIDPaD9LgOfOjHf36NbC7IVZktip5gUBm&#10;bbGneXhEZ9eWszWwu+FwDuRtLgMIZMYTy9lxAtg38+jSMYga2N2geQ0CmSnEnuY4BezfUjf2NGtg&#10;d8PuHMpLLgMIZCb3VBXKEc5t/4tUA7sbduRQ9kYvEMjMIPY0x3Pmx1r8NWpgt5/mNQhkahJ7muPs&#10;7GhnP9fSr1EDu90crwkCmRoN9zRHOLexUKWB3W6HciBvdxlAIFOvn6fjJ4G1ibJXu2leg0CmIUtV&#10;MMfMuS17miOUj+Sx1+1pJcdrgkCmYcMjOtuwpznKXhuSBnZbxfPkQy4DCGSa9dN0/D3Niw7lmC3v&#10;SspebRPlrjhec9mlAIFM86KRPTyic5F7mk+vZu1H3JJW0bwGgcwCxGEjD+SxZUGfP47bfDppYLfN&#10;gRzIO1wGEMjMX8yUv5wGZ2jPe0+zBnZLfyZyKO92GUAgsxjPVbPm76T5LmdrYLeT5jUIZFog9jR/&#10;o5o1z4MGdjttc7wmCGTaYakK5vtS88vZGtjtE+WuLUpeIJBpl+ERnb9o+PNoYLeL5jUIZFrq51U4&#10;N7mnWQO7XRyvCQKZFnsuHV/ObqIEpoHdLntzKO9xGUAg025R/vpmqn9PswZ2u2heg0CmI5rY06yB&#10;3R7xHHm75jUIZLrjuSqUv5zqWc6OUI6yV5wgpYG9WHHW9VYlLxDIdE+de5pPzWNfUvZatMM5kLe5&#10;DCCQ6aaYKQ+3Ts2ynK2B3Q6a1yCQKcCse5pjpvxs0sBetN05lJdcBhDIdN8v0vGtU5OKBnY8z3zK&#10;ZVyoHTmUD7gMIJApw7R7mjWwF0/zGgQyhZp0T3OE8qnVbFsDezEcrwkCmYJNuqdZA3uxDuVA3u4y&#10;gECmXJPsadbAXizNaxDI9MQ4e5o1sBfL8ZogkOmRtfY0a2AvVjxPPuQygECmXyKY/z29sgSmgb04&#10;Ue6K4zWXXQoQyPTPanuaNbAXR/MaBDI991w6vpw9LIFpYC/GgRzIO1wGEMiwck9zNLCfiZBwWeZq&#10;KYfybpcBBDKkaqYcM+YH89ibNLDnTfMaBDKcIJazf5rH3Xn8l8sxV9scrwkCGVbzaBXMD7sUcxHl&#10;ri1KXiCQYTVH0+AZ8/fT4DnzEZekUZrXIJBhZChvzuN/IizyeCCPgy5LYxyvCVPa4BJQuI15XFb9&#10;+Zo8NuXxZB6PVAFNvc7Ov+Mv51De41KAGTKczK40eLY8dLAKZsvZ9dO8BoEMI8Ve5YfSYCl76Eiy&#10;nF23eI68XfMaBDKMcrAK5dXCwnJ2feKs661KXiCQYZSYId8/YkZsObseh3Mgb3MZQCDDWqEcDexd&#10;I/4Zy9mz07wGgQxjiVB+fIx/znL29HbnUF5yGUAgw1pe3sAe5WA1Y96eLGdPYkcOZS//AIEMa1qt&#10;gT1KhPGWatZsOXttmtcgkGFsEaz3TxDKQzFb/lEa/Twax2uCQIYJrNXAXivQLWePdigHsufwIJBh&#10;7FCOZ8rTHgFpOXs0zWsQyDCRCOVZl6EtZ6/O8ZogkGEikzSwR7GcvcovKzmUD7kMIJBhXHuqUD5a&#10;w8eynH1clLvieM1lP2IIZIEMk8xwp2lgj5whJsvZmtcgkGFiszSw1wr7WM7e3NPreiAH8g4/Xghk&#10;YNJQnqWBPcqRasa8OfVvOXsph/JuP14IZGBSdTSwR4lQ3pL6tZyteY1ABqZSVwN7lH0rZs19sM3x&#10;mghkYBp1NrBH6ctydpS7tih5IZCBaTTRwB6l9OVszWsEMjC1phrYo5S8nO14TQQyMFMoN9XAHqXU&#10;5ey9OZT3+LFCIAPTarqBPUppy9ma1whkYCaPp8UuJZeynB3PkbdrXiOQgVnsqgLx6AK/hoPV1xDh&#10;3NWXWsRZ11uVvBDIwKyBOM8G9ijDYN7Xwet4OAfyNj9OCGRgpjDJ46HUnsLVk1U4d205W/MagQzM&#10;LGbID+fxq5bN3ru2nL07h/KSHycEMjCrRTawR+nScvaOHMoH/CghkIFZLbqBPUoXlrM1rxHIQG3a&#10;0MAepe3L2Y7XRCADtYZeWxrYo7R1OftQDuTtfowQyEBdM702NbBHaeNytuY1AhmoTRsb2GvN7B9J&#10;gyM627Cc7XhNBDJQq7Y2sE8mwjiWjB9owQw/nicf8iOEQAbq0uYG9ihPVrPmRT3TjXJXHK+57EcI&#10;gQzUpe0N7FEWuZyteY1ABhoJti40sE9mUcvZB3Ig7/Djg0AG6g7lH6duNLBHmfdy9lIO5d1+fBDI&#10;QJ2OVjPlgwV8L/Nczta8RiADjehaA3uUeS1nb3O8JgIZaCRgqlGSJpezo9y1RckLgQw0YVc1Wy7N&#10;wWrGvD3Vu5yteY1ABhoNry43sEeJMN5SzZrrWs52vCYCGWg0lEtoYI8Ss+UfpXqene/NobzHjw0C&#10;GWhCSQ3stX75qGM5W/MagQw0qqQG9iizLmfHc+TtmtcIZKBJJTawR5l2OVvzGoEMNK7UBvYo0yxn&#10;H86BvM2PCwIZaDqgSm1gjzLpcrbmNQIZmEsol97AHmXc5ezdOZSX/LggkIEm9aWBvdYvJrGcPer9&#10;0jtyKB/w44JABprWlwb2KEeqGfPmVX5B0bxGIANzE0H0uMvwu2ux5WW/pCznsVXzGoEMzEMfG9ij&#10;7Fsxaw6HciBvd1kQyMA8PJPHQ6l/DexRVi5nP6F5jUAG5uVgFcqemb5ShPLXcyhvdikQyMA8aGCP&#10;9pk0eM58wHNlBDIwj1COmeAul+IVnsvj7jx+nUe8jGJfDuZllwWBDDRJA3t18arGL6XBtqgQe5X3&#10;27OMQAaapIG9yt+Pefwsj2+/7L+PmfK+KpwtZyOQgdppYL/S+jzuy+PBk/zvsZy95FARBDJQNw3s&#10;V4q/I7+axxMj/pnDVTDvd7kQyEBdNLBX+bsyDZrXz67xz8USdrys4hklMAQyUFcoa2CfKJrXd1V/&#10;juNANWs+5NIhkIFZaWCfOEvemcdX0vHm9TiUwBDIQC00sE8M5YfToOg1qWMrZs2e0SOQgaloYB8X&#10;zevYCvWTGT7GoWrGrASGQAYmpoF9oli6fmLGjxHL2RHKSmAIZGAiGtjH/TaPv09rN6/Htb+aNSuB&#10;CWSAsUM5ninvcSleWi2I7VB1lrWWq2vrxRYCGWAsEcp93xY1bF7f08DHHpbA9ljOFsgAa9HATumU&#10;NHi2fl+DnyOWsZe82KJsG1wCYAYX5LGxCuW+NrBfyONdeezNY2tDn+PMGHn+NCyB7bOcbYYMsJoo&#10;ed2fbIu6J81vGV8JTCADrEoDO6Xf5PFPqb7m9Ti82EIgA6wayn1vYP86jy+kepvX4ziWji9nK4EJ&#10;ZICX9LmBHc3rHWlwcMiiRPlrvxKYQAZIqd8N7Dhe84d5PLDgr8OLLQQywEv2pP42sGMXy715PNaS&#10;ryeWs73YQiADPdb3Bna8Q3mpRV+PF1sIZKDH+tzAfi6Pu9N8m9fjOFb9ouDFFgIZ6GEo97WBHYeG&#10;fDHNv3k9ruF7mu1pFshAj/SxgR3N6zjF6+st/zqVwAQy0DN9bGBH8zrOu36wA1+rF1ssgLOsgUW4&#10;oPpzc+pP2StC7vo8ns7jiQ788nB2jDxnUwIzQwZ6oI8N7Fi+jncoP9uxr3v4YgslMIEMFCr2xT6U&#10;+tXAjub1XdWfXeTFFgIZKFTMkB/O41c9miXvTIPjNbtcnoqZcrTmDyiBCWSgLH1qYEco/ySP7xTw&#10;vXixhUAGCvR4GpS9+iDKU9+vVgdKEcvYS15sMTkta6BtLspjY+pHAztmltemwYlZTxTyPZ0ZI8/1&#10;llfMmi1nmyEDHdanBnb8Pfy51L3m9biUwAQy0HF9amDH9/qZ1O2S1zjf45I9zQIZ6Ka+NLCHzet7&#10;enBPlcAEMtBhfWhgn1KtCNzXo/sa5a/9SmACGeiWPjSwo3n9zTx+1rN72/sXWwhkoGt2pX40sO9J&#10;/XsrVhi+2CKeNR8WyADt1ocGdswYv5DKbV6Po1cvthDIQFf1oYEdZ11/NpXdvB531hx7tYt+scUp&#10;/j8NdNRpeVyVx2sL/h7PyONWt/ql5+rn5vHWPId8Sx5nmiEDtFPJDewIox/m8YDbfILiXmwhkIFS&#10;bKtGieKY43vzeMxtfoVhCWxP15ezBTJQkl3VbLlUX8zjl27zSXW6BCaQgdKU3MCOktfdqd/N63EM&#10;X2zRqRKYQAZKDeUfpzIb2BE0dyXN60muVydebCGQgVIdrWbKpYVynHkdJ5Z91S2eyEsvtkgtLoEJ&#10;ZKB0JTawo3kd510/6PZOrLUvthDIQB+U2MDemMeX8njC7Z1aLGMvteXFFgIZ6IsSG9ixfP35PJ5x&#10;e2eyvGLWvLDlbIEM9EmJDexoXt9V/cns9qcFvdhCIAN9DOWSGtgxS44Tq2KPsuZ1fQ5XwTy3Pc0C&#10;Geij0hrYEco/z+Nf3draza0EJpCBPiupgR3N6+/n8bDb2pjhe5ob2dMskIG+K62B/ZWked20mCnv&#10;S4MDR2p7TCCQAcpqYMff6Z9Ljtech2MrZs0zl8AEMsBAbB16KJXRwI5wiO1Q/+e2zs3ML7YQyADH&#10;HaxC+XDHv48oee3M4x63dCGz5jiic+IXWwhkgBOV0sA+JQ2W4b/jli7MRC+2EMgAq4fy5tT9BnY0&#10;r7+bxyNu6ULFTDn2io98sYVABji5COXHC/g+7knlvWCji4YlsD2rLWcLZIDRSmhgx1/+X0ia123y&#10;ihKYQAZYWwkN7Djr+rPJ8Zpt/GXppZPATnEtANZ0Th5X5XFah7+HM/K41a1snVflcW4ebxHIAON5&#10;bR7XVX92UayGXlx9D7SQQAYY38ZqpnxBR7/+WK5+dx6b3EqBDFBCKF+Wx0Ud/fqfz+OmPM53KwUy&#10;QAk2VcHcVbfncZbbKJABShBL11dVs+YuzvQjlNe7jQIZoARdbmDH136LWyiQAUrR1QZ2NK8vyeNd&#10;bqFABihFVxvY0by+Po9L3UKBDFBSKF/WwVCOE8g+lsd5bqFABijJZal7DexYvo6TvE53+wQyQEli&#10;lnxl6lYDO47XvC1pXgtkgMLEEnCXtkW9WH3NN7l1AhmgNNG8viF1p4Edobypmt0jkAGKMmxgd6U0&#10;daz6JeLNbp1ABigxlGPW2ZUGdryn92/S4PAQBDJAcbrUwF6Xxx15nOq2CWSAEnWpgR3boD7ulglk&#10;gFJ1pYEdJa835vFBt0wgA5SqKw3sF/K4PI8r3DKBDFCqrjSwo3n9vtS9Y0EFMgAThXJXGtifyOMs&#10;t0wgA5SsKw3sTyXNa4EMULguNLDjzOub3SqBDFC6tjewo3l9cdK8FsgAPRDN62tTexvYUfJ6Zxqc&#10;e41ABija6dVM+eyWfn3Pp8Gboc53qwQyQOli2fqvUrsb2LcnzWuBDNAT0b5+a4t/abgzj/Vuk0AG&#10;6IMoUr0jtbPsFTPkW9wigQzQFxemdjawo3l9SR7XuEUCGaAv2trAPlb9snCpWySQAfqirQ3so3l8&#10;LLX/bG6BDEBt2trAjuXrW6tfGhDIAL3RxgZ2HK95R9K8FsgAPdO2BnbMks/J46NujUAG6JsL0+C5&#10;8oYWhXIUvK50awQyQN9E8/q61J4GdjSvb0ia1wIZoIeGDezXteTrWc7jr9NgCRuBDNAr8Sz56jz+&#10;sCVfz7o0KHmd6tYIZIA+ujyPP27RzP3jbolABuirP8vj7WlQslqk+PxvzONmt0QgA/TVH+XxvrT4&#10;BvYLeWzK4wq3RCAD9FU0r9+TFt/Ajub1jand73gWyAA0KprX0cA+Y8FfRzSvP5E0rwUyQI9FA/v9&#10;qR0N7AhlzWuBDNBrbWhgx0xdyUsgA/TeohvY8XnjHO4PCmQA+m7RDewoeb2zmrELZAB6bdEN7Ofz&#10;+EAe5wtkAPpu0Q3sWL6+M4+zBDIAfTdsYC9qpjoM5fUCGQAGJ2ktqoEdM+RbBDIADEQD+8/T/BvY&#10;8fkuyeMagQwAA29Ogwb2vJeQo3kdz7M3CWQAGIjm9XvT/E/UOprHR/I4TyADwEA0sK9L829gx9uh&#10;4njN0wUyAAy8Ko+r0/wb2PF5P50Kb14LZAAmDcdoYF84x88ZJa9oXn9UIAPAid6R5tvAjs9zaR5X&#10;CmQAOFE0sKPsNa+l5Ghe31AFs0AGgBXekObbwF5Og6Xr4prXAhmAWS2igX1bmv82LIEMQOvNu4Ed&#10;26A+KZABYPVQnlcDO0per8/jVoEMAKubVwM7Dg25tPolQCADwCrm1cCO5vWNeVwgkAFgdcMG9msa&#10;/jzRvL4jj3MEMgCsLhrY8baophvYsTweZ153tnktkAFo2rCB/caGP0+EfmdLXgIZgHmF8l+kQQO7&#10;qbJXfNx4lnyzQAaA0aKB/fYGQzlKXm/L43KBDACjRQM7tio11cB+Po8PpPm/JlIgA9A5b0qDBva6&#10;hj5+zMDvTIPXNgpkABghGtgfSs01sIeh3InmtUAGYJGGDezXN/TxY4b8EYEMAOOFcixfn5fqL3vF&#10;x7skDZ4pC2QAGMOVqZkG9rHqY7e6eS2QAWiTphrYR/O4oZqFC2QAGENTDex4O1Qcr3m6QAaA8TTV&#10;wI7n1Z9Ozb+FSiADUIwmGtjxfDqa1x8VyAAwWSjH8vW5qb6yV3ycS/O4SiADwGT+MtXbwI7m9bV5&#10;bBLIADCZaGDH1qW6nv8u53FTaknzWiAD0CXxesX31vwx70gtOF5TIAPQNa+rZrZ1NbA35vFJgQwA&#10;kxs2sM+s4WPFc+loct8qkAFgulC+PtXTwI5DQ6J5fYVABoDpRAP7T2sI5Whe35jHxQIZAKbzJ2mw&#10;hWnWBnY0r29LC2heC2QAShEz2zoa2DHTjufJc21eC2QAShIN7HiuPGsD+4w055KXQAagNNG8vjrN&#10;1sCOWXLseb5ZIAPA9OpoYEfJ621pcDqYQAaAGczawH4+jw/ncb5ABoDZzNrA/m0ed+ZxjkAGgNkM&#10;G9jTzpTj37s9Ndi8FsgA9EU0sN+fx2lT/vtn5XGLQAaA2UXz+to0XQM7ZskX5vEBgQwAsxs2sH8/&#10;Tb6EHc3rK1MDzWuBDEBfvTsNGtgvTPjvHc3jhlTz8ZoCGYA+iwZ27DV+fsJ/L0L8U3mcLpABoB7R&#10;wH5fmq6B/elUU/NaIAPAoIF9dZqsgR0BHs3rmwQyANTn7DRoYL96wlC+tJphC2QAqEk0sD+UJmtg&#10;R/P6PWlwGphABoAaRQP7ojR+A3s5DZaup25eC2QAWN3b0uQN7DvSlCUvgQwAJzdpA3tjHn8rkAGg&#10;fpM0sCO4X5vHrQIZAOo3SQM7njtH8/o9AhkA6jdsYL8hrb2EHc3rWOq+WCADQDNi5hsN7LXKXtG8&#10;vi2N2bwWyAAwuWhfv32MUI6ZdDxPXrN5LZABYDqxHH1dWnv5+ow02A4lkAGgIVH2unqNGXAE9h+k&#10;NZrXAhkAZg/lmCmPamBHySte9Xi5QAaA5kQD+/o0uoEdz5s/nMdbBDIANBvK0cB+Uzp52eu3eXw8&#10;j3MEMgA064o0uoEdM+jb08ueOwtkAKhfNLDfm06+fH1WHrcIZABo3rlp0MBef5JZ8oVp8ExZIANA&#10;w6KB/cG0egM7mtfvSFXzWiADQLNGNbCP5vGRPM4TyAAwn1A+WQP7SB43CGQAmJ9hA/voy/77ZYEM&#10;APMVDeyr0suWrwUyAMzfsIF9ikAGgMWKBvaNadDAfnFD/o9rXBMAWJjfy+Oi/xdgAOVkybg28Nbr&#10;AAAAAElFTkSuQmCCUEsDBBQABgAIAAAAIQBqMZ2N4AAAAAsBAAAPAAAAZHJzL2Rvd25yZXYueG1s&#10;TI/NTsMwEITvSLyDtUjcqPMDpYQ4VVUBp6oSLRLito23SdTYjmI3Sd+e7Qlus5rR7Df5cjKtGKj3&#10;jbMK4lkEgmzpdGMrBV/794cFCB/QamydJQUX8rAsbm9yzLQb7ScNu1AJLrE+QwV1CF0mpS9rMuhn&#10;riPL3tH1BgOffSV1jyOXm1YmUTSXBhvLH2rsaF1TedqdjYKPEcdVGr8Nm9NxffnZP22/NzEpdX83&#10;rV5BBJrCXxiu+IwOBTMd3NlqL1oFL8/zhKNsLHjTNZBEKasDqzR+BFnk8v+G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L/2psgUAALkaAAAOAAAAAAAAAAAA&#10;AAAAADoCAABkcnMvZTJvRG9jLnhtbFBLAQItAAoAAAAAAAAAIQCiPdYt8BoAAPAaAAAUAAAAAAAA&#10;AAAAAAAAABgIAABkcnMvbWVkaWEvaW1hZ2UxLnBuZ1BLAQItABQABgAIAAAAIQBqMZ2N4AAAAAsB&#10;AAAPAAAAAAAAAAAAAAAAADojAABkcnMvZG93bnJldi54bWxQSwECLQAUAAYACAAAACEAqiYOvrwA&#10;AAAhAQAAGQAAAAAAAAAAAAAAAABHJAAAZHJzL19yZWxzL2Uyb0RvYy54bWwucmVsc1BLBQYAAAAA&#10;BgAGAHwBAAA6JQAAAAA=&#10;">
              <v:group id="Groupe 1314" o:spid="_x0000_s108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rect id="Rectangle 1315" o:spid="_x0000_s108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xQAAAN0AAAAPAAAAZHJzL2Rvd25yZXYueG1sRE/basJA&#10;EH0v9B+WKfSl1I1XJLqKWAqKItQLvg7ZMQlmZ2N2q9GvdwXBtzmc6wzHtSnEmSqXW1bQbEQgiBOr&#10;c04VbDe/330QziNrLCyTgis5GI/e34YYa3vhPzqvfSpCCLsYFWTel7GULsnIoGvYkjhwB1sZ9AFW&#10;qdQVXkK4KWQrinrSYM6hIcOSphklx/W/UXDq9Hm+XbR6S3/Y32773dem+7NS6vOjngxAeKr9S/x0&#10;z3SY32524fFNOEGO7gAAAP//AwBQSwECLQAUAAYACAAAACEA2+H2y+4AAACFAQAAEwAAAAAAAAAA&#10;AAAAAAAAAAAAW0NvbnRlbnRfVHlwZXNdLnhtbFBLAQItABQABgAIAAAAIQBa9CxbvwAAABUBAAAL&#10;AAAAAAAAAAAAAAAAAB8BAABfcmVscy8ucmVsc1BLAQItABQABgAIAAAAIQDe/H9gxQAAAN0AAAAP&#10;AAAAAAAAAAAAAAAAAAcCAABkcnMvZG93bnJldi54bWxQSwUGAAAAAAMAAwC3AAAA+QIAAAAA&#10;" fillcolor="white [3212]" stroked="f" strokeweight="1pt">
                  <v:fill opacity="0"/>
                </v:rect>
                <v:shape id="Rectangle 12" o:spid="_x0000_s108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uxAAAAN0AAAAPAAAAZHJzL2Rvd25yZXYueG1sRE9NSwMx&#10;EL0X/A9hBC9is7Ww2rVpEVHRQym2PfQ4bMbN0s1k2Yxt+u+NIPQ2j/c582XynTrSENvABibjAhRx&#10;HWzLjYHd9u3uEVQUZItdYDJwpgjLxdVojpUNJ/6i40YalUM4VmjAifSV1rF25DGOQ0+cue8weJQM&#10;h0bbAU853Hf6vihK7bHl3OCwpxdH9WHz4w3Usn54pZJn6/2q+zzcJvcuKRlzc52en0AJJbmI/90f&#10;Ns+fTkr4+yafoBe/AAAA//8DAFBLAQItABQABgAIAAAAIQDb4fbL7gAAAIUBAAATAAAAAAAAAAAA&#10;AAAAAAAAAABbQ29udGVudF9UeXBlc10ueG1sUEsBAi0AFAAGAAgAAAAhAFr0LFu/AAAAFQEAAAsA&#10;AAAAAAAAAAAAAAAAHwEAAF9yZWxzLy5yZWxzUEsBAi0AFAAGAAgAAAAhAO/Sy+7EAAAA3QAAAA8A&#10;AAAAAAAAAAAAAAAABwIAAGRycy9kb3ducmV2LnhtbFBLBQYAAAAAAwADALcAAAD4AgAAAAA=&#10;" path="m,l1462822,r,1014481l638269,407899,,xe" fillcolor="#92278f [3204]" stroked="f" strokeweight="1pt">
                  <v:stroke joinstyle="miter"/>
                  <v:path arrowok="t" o:connecttype="custom" o:connectlocs="0,0;1463040,0;1463040,1014984;638364,408101;0,0" o:connectangles="0,0,0,0,0"/>
                </v:shape>
                <v:rect id="Rectangle 1317" o:spid="_x0000_s108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pExgAAAN0AAAAPAAAAZHJzL2Rvd25yZXYueG1sRI9Pa8JA&#10;EMXvhX6HZQq96cZW1KSu0haFHjUNRW9DdvKHZmdDdmPit+8KQm8zvDfv92a9HU0jLtS52rKC2TQC&#10;QZxbXXOpIPveT1YgnEfW2FgmBVdysN08Pqwx0XbgI11SX4oQwi5BBZX3bSKlyysy6Ka2JQ5aYTuD&#10;PqxdKXWHQwg3jXyJooU0WHMgVNjSZ0X5b9qbwP2If06Iq+xQDHoe864/Z4deqeen8f0NhKfR/5vv&#10;11861H+dLeH2TRhBbv4AAAD//wMAUEsBAi0AFAAGAAgAAAAhANvh9svuAAAAhQEAABMAAAAAAAAA&#10;AAAAAAAAAAAAAFtDb250ZW50X1R5cGVzXS54bWxQSwECLQAUAAYACAAAACEAWvQsW78AAAAVAQAA&#10;CwAAAAAAAAAAAAAAAAAfAQAAX3JlbHMvLnJlbHNQSwECLQAUAAYACAAAACEA5U4qRMYAAADdAAAA&#10;DwAAAAAAAAAAAAAAAAAHAgAAZHJzL2Rvd25yZXYueG1sUEsFBgAAAAADAAMAtwAAAPoCAAAAAA==&#10;" strokecolor="white [3212]" strokeweight="1pt">
                  <v:fill r:id="rId2" o:title="" recolor="t" rotate="t" type="frame"/>
                </v:rect>
              </v:group>
              <v:shapetype id="_x0000_t202" coordsize="21600,21600" o:spt="202" path="m,l,21600r21600,l21600,xe">
                <v:stroke joinstyle="miter"/>
                <v:path gradientshapeok="t" o:connecttype="rect"/>
              </v:shapetype>
              <v:shape id="Zone de texte 1318" o:spid="_x0000_s1088" type="#_x0000_t202" style="position:absolute;left:7030;top:94;width:7668;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xCxwAAAN0AAAAPAAAAZHJzL2Rvd25yZXYueG1sRI9Ba8JA&#10;EIXvhf6HZQq96cZarERXCaG2XipUBa9DdkyC2dk0u5r03zuHQm8zvDfvfbNcD65RN+pC7dnAZJyA&#10;Ii68rbk0cDxsRnNQISJbbDyTgV8KsF49Piwxtb7nb7rtY6kkhEOKBqoY21TrUFTkMIx9Syza2XcO&#10;o6xdqW2HvYS7Rr8kyUw7rFkaKmwpr6i47K/OQP76/rP5/PjKrm9976c6T3an7GLM89OQLUBFGuK/&#10;+e96awV/OhFc+UZG0Ks7AAAA//8DAFBLAQItABQABgAIAAAAIQDb4fbL7gAAAIUBAAATAAAAAAAA&#10;AAAAAAAAAAAAAABbQ29udGVudF9UeXBlc10ueG1sUEsBAi0AFAAGAAgAAAAhAFr0LFu/AAAAFQEA&#10;AAsAAAAAAAAAAAAAAAAAHwEAAF9yZWxzLy5yZWxzUEsBAi0AFAAGAAgAAAAhAFDtrELHAAAA3QAA&#10;AA8AAAAAAAAAAAAAAAAABwIAAGRycy9kb3ducmV2LnhtbFBLBQYAAAAAAwADALcAAAD7AgAAAAA=&#10;" filled="f" stroked="f" strokeweight=".5pt">
                <v:textbox inset=",7.2pt,,7.2pt">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v:textbox>
              </v:shape>
              <w10:wrap anchorx="page" anchory="page"/>
            </v:group>
          </w:pict>
        </mc:Fallback>
      </mc:AlternateContent>
    </w:r>
    <w:proofErr w:type="spellStart"/>
    <w:r>
      <w:rPr>
        <w:color w:val="632E62" w:themeColor="text2"/>
        <w:sz w:val="20"/>
      </w:rPr>
      <w:t>Forcar</w:t>
    </w:r>
    <w:proofErr w:type="spellEnd"/>
    <w:r>
      <w:rPr>
        <w:color w:val="632E62" w:themeColor="text2"/>
        <w:sz w:val="20"/>
      </w:rPr>
      <w:t xml:space="preserve"> </w:t>
    </w:r>
    <w:proofErr w:type="spellStart"/>
    <w:r>
      <w:rPr>
        <w:color w:val="632E62" w:themeColor="text2"/>
        <w:sz w:val="20"/>
      </w:rPr>
      <w:t>asbl</w:t>
    </w:r>
    <w:proofErr w:type="spellEnd"/>
    <w:r>
      <w:rPr>
        <w:color w:val="632E62" w:themeColor="text2"/>
        <w:sz w:val="20"/>
      </w:rPr>
      <w:t xml:space="preserve"> </w:t>
    </w:r>
    <w:r w:rsidRPr="00FE2D6D">
      <w:rPr>
        <w:color w:val="632E62" w:themeColor="text2"/>
        <w:sz w:val="20"/>
      </w:rPr>
      <w:t>-</w:t>
    </w:r>
    <w:r>
      <w:rPr>
        <w:color w:val="632E62" w:themeColor="text2"/>
        <w:sz w:val="20"/>
      </w:rPr>
      <w:t xml:space="preserve"> </w:t>
    </w:r>
    <w:r w:rsidRPr="00FE2D6D">
      <w:rPr>
        <w:color w:val="632E62" w:themeColor="text2"/>
        <w:sz w:val="20"/>
      </w:rPr>
      <w:t>Formation sociale et économique</w:t>
    </w:r>
    <w:r>
      <w:rPr>
        <w:color w:val="632E62" w:themeColor="text2"/>
        <w:sz w:val="20"/>
      </w:rPr>
      <w:t xml:space="preserve"> - </w:t>
    </w:r>
    <w:r w:rsidRPr="007A7257">
      <w:rPr>
        <w:color w:val="632E62" w:themeColor="text2"/>
        <w:sz w:val="20"/>
      </w:rPr>
      <w:t>D/2016/7362/3/09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6D73D4"/>
    <w:multiLevelType w:val="hybridMultilevel"/>
    <w:tmpl w:val="C256E9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FD00D0"/>
    <w:multiLevelType w:val="hybridMultilevel"/>
    <w:tmpl w:val="A0E04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494CD8"/>
    <w:multiLevelType w:val="hybridMultilevel"/>
    <w:tmpl w:val="9044F020"/>
    <w:lvl w:ilvl="0" w:tplc="02444078">
      <w:start w:val="1"/>
      <w:numFmt w:val="bullet"/>
      <w:lvlText w:val="-"/>
      <w:lvlJc w:val="left"/>
      <w:pPr>
        <w:ind w:left="720" w:hanging="360"/>
      </w:pPr>
      <w:rPr>
        <w:rFonts w:ascii="Cambria" w:eastAsiaTheme="minorEastAsia" w:hAnsi="Cambria"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61C9E"/>
    <w:multiLevelType w:val="hybridMultilevel"/>
    <w:tmpl w:val="DDD86320"/>
    <w:lvl w:ilvl="0" w:tplc="6A3CE3AC">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636CF"/>
    <w:multiLevelType w:val="hybridMultilevel"/>
    <w:tmpl w:val="A8206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9D4B68"/>
    <w:multiLevelType w:val="hybridMultilevel"/>
    <w:tmpl w:val="DC703062"/>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AD840FD"/>
    <w:multiLevelType w:val="hybridMultilevel"/>
    <w:tmpl w:val="D5D26840"/>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0B46B1"/>
    <w:multiLevelType w:val="hybridMultilevel"/>
    <w:tmpl w:val="284A13EA"/>
    <w:lvl w:ilvl="0" w:tplc="5C464A44">
      <w:start w:val="1"/>
      <w:numFmt w:val="upperLetter"/>
      <w:lvlText w:val="%1)"/>
      <w:lvlJc w:val="left"/>
      <w:pPr>
        <w:ind w:left="1070" w:hanging="360"/>
      </w:pPr>
      <w:rPr>
        <w:rFonts w:hint="default"/>
        <w:sz w:val="24"/>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9" w15:restartNumberingAfterBreak="0">
    <w:nsid w:val="100F38B5"/>
    <w:multiLevelType w:val="hybridMultilevel"/>
    <w:tmpl w:val="2B06F1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685C36"/>
    <w:multiLevelType w:val="hybridMultilevel"/>
    <w:tmpl w:val="BE5C4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050E24"/>
    <w:multiLevelType w:val="hybridMultilevel"/>
    <w:tmpl w:val="1BDAB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B35BA0"/>
    <w:multiLevelType w:val="hybridMultilevel"/>
    <w:tmpl w:val="9DAE98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D8B12C5"/>
    <w:multiLevelType w:val="hybridMultilevel"/>
    <w:tmpl w:val="DE1C85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A023AF"/>
    <w:multiLevelType w:val="hybridMultilevel"/>
    <w:tmpl w:val="6B3A3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B36617"/>
    <w:multiLevelType w:val="hybridMultilevel"/>
    <w:tmpl w:val="53FA26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8E2CDA"/>
    <w:multiLevelType w:val="hybridMultilevel"/>
    <w:tmpl w:val="83A62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2666C28"/>
    <w:multiLevelType w:val="hybridMultilevel"/>
    <w:tmpl w:val="3AF08FBE"/>
    <w:lvl w:ilvl="0" w:tplc="489CF838">
      <w:numFmt w:val="bullet"/>
      <w:lvlText w:val="-"/>
      <w:lvlJc w:val="left"/>
      <w:pPr>
        <w:ind w:left="720" w:hanging="360"/>
      </w:pPr>
      <w:rPr>
        <w:rFonts w:ascii="Cambria" w:eastAsiaTheme="minorEastAsia"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3D96470"/>
    <w:multiLevelType w:val="hybridMultilevel"/>
    <w:tmpl w:val="CEF66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D13FF2"/>
    <w:multiLevelType w:val="hybridMultilevel"/>
    <w:tmpl w:val="9B883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99577C0"/>
    <w:multiLevelType w:val="hybridMultilevel"/>
    <w:tmpl w:val="ADA0595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9A55284"/>
    <w:multiLevelType w:val="hybridMultilevel"/>
    <w:tmpl w:val="4EF8D7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1C1379"/>
    <w:multiLevelType w:val="hybridMultilevel"/>
    <w:tmpl w:val="7576C84E"/>
    <w:lvl w:ilvl="0" w:tplc="CB8650B4">
      <w:start w:val="3"/>
      <w:numFmt w:val="decimal"/>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048748F"/>
    <w:multiLevelType w:val="hybridMultilevel"/>
    <w:tmpl w:val="7CEE32A4"/>
    <w:lvl w:ilvl="0" w:tplc="040C000F">
      <w:start w:val="1"/>
      <w:numFmt w:val="decimal"/>
      <w:lvlText w:val="%1."/>
      <w:lvlJc w:val="left"/>
      <w:pPr>
        <w:ind w:left="720" w:hanging="360"/>
      </w:pPr>
    </w:lvl>
    <w:lvl w:ilvl="1" w:tplc="008A1D4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6303BF"/>
    <w:multiLevelType w:val="hybridMultilevel"/>
    <w:tmpl w:val="21F402CE"/>
    <w:lvl w:ilvl="0" w:tplc="B5E6E83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487337"/>
    <w:multiLevelType w:val="hybridMultilevel"/>
    <w:tmpl w:val="0B96E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54C50CB"/>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15:restartNumberingAfterBreak="0">
    <w:nsid w:val="35DF67ED"/>
    <w:multiLevelType w:val="hybridMultilevel"/>
    <w:tmpl w:val="FA2ACBE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15:restartNumberingAfterBreak="0">
    <w:nsid w:val="396A5545"/>
    <w:multiLevelType w:val="hybridMultilevel"/>
    <w:tmpl w:val="E10AC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F1207E"/>
    <w:multiLevelType w:val="hybridMultilevel"/>
    <w:tmpl w:val="87D4617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3A157126"/>
    <w:multiLevelType w:val="hybridMultilevel"/>
    <w:tmpl w:val="D7BE47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A2E3696"/>
    <w:multiLevelType w:val="hybridMultilevel"/>
    <w:tmpl w:val="90745242"/>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A435262"/>
    <w:multiLevelType w:val="hybridMultilevel"/>
    <w:tmpl w:val="34808CD6"/>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A615309"/>
    <w:multiLevelType w:val="hybridMultilevel"/>
    <w:tmpl w:val="DD9A0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C956E53"/>
    <w:multiLevelType w:val="hybridMultilevel"/>
    <w:tmpl w:val="4E627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AC1DC7"/>
    <w:multiLevelType w:val="hybridMultilevel"/>
    <w:tmpl w:val="54EA2F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FB41C82"/>
    <w:multiLevelType w:val="hybridMultilevel"/>
    <w:tmpl w:val="A5AC2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292F60"/>
    <w:multiLevelType w:val="hybridMultilevel"/>
    <w:tmpl w:val="CC4AA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BF029C"/>
    <w:multiLevelType w:val="hybridMultilevel"/>
    <w:tmpl w:val="B7F01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5AC1A04"/>
    <w:multiLevelType w:val="hybridMultilevel"/>
    <w:tmpl w:val="8C82D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FE4F17"/>
    <w:multiLevelType w:val="hybridMultilevel"/>
    <w:tmpl w:val="33CEBB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8244B50"/>
    <w:multiLevelType w:val="hybridMultilevel"/>
    <w:tmpl w:val="1986A72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4A3A574F"/>
    <w:multiLevelType w:val="hybridMultilevel"/>
    <w:tmpl w:val="86BAF9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065F7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4" w15:restartNumberingAfterBreak="0">
    <w:nsid w:val="4B571288"/>
    <w:multiLevelType w:val="hybridMultilevel"/>
    <w:tmpl w:val="1444E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E6076D9"/>
    <w:multiLevelType w:val="hybridMultilevel"/>
    <w:tmpl w:val="2278D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3135027"/>
    <w:multiLevelType w:val="hybridMultilevel"/>
    <w:tmpl w:val="15A82C06"/>
    <w:lvl w:ilvl="0" w:tplc="64C44FBC">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397218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15:restartNumberingAfterBreak="0">
    <w:nsid w:val="53B21AFE"/>
    <w:multiLevelType w:val="hybridMultilevel"/>
    <w:tmpl w:val="59ACB664"/>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6193404"/>
    <w:multiLevelType w:val="hybridMultilevel"/>
    <w:tmpl w:val="C2E69B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D97AA9B0">
      <w:start w:val="1"/>
      <w:numFmt w:val="upperLetter"/>
      <w:lvlText w:val="%3)"/>
      <w:lvlJc w:val="left"/>
      <w:pPr>
        <w:ind w:left="2340" w:hanging="360"/>
      </w:pPr>
      <w:rPr>
        <w:rFonts w:hint="default"/>
      </w:rPr>
    </w:lvl>
    <w:lvl w:ilvl="3" w:tplc="54329254">
      <w:numFmt w:val="bullet"/>
      <w:lvlText w:val="•"/>
      <w:lvlJc w:val="left"/>
      <w:pPr>
        <w:ind w:left="2880" w:hanging="360"/>
      </w:pPr>
      <w:rPr>
        <w:rFonts w:ascii="Times New Roman" w:eastAsiaTheme="minorEastAsia" w:hAnsi="Times New Roman" w:cs="Times New Roman"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872818"/>
    <w:multiLevelType w:val="hybridMultilevel"/>
    <w:tmpl w:val="EE8065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85038E9"/>
    <w:multiLevelType w:val="hybridMultilevel"/>
    <w:tmpl w:val="31B20286"/>
    <w:lvl w:ilvl="0" w:tplc="38E663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4C775D"/>
    <w:multiLevelType w:val="hybridMultilevel"/>
    <w:tmpl w:val="60C4C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C0E4C3D"/>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4" w15:restartNumberingAfterBreak="0">
    <w:nsid w:val="5D677018"/>
    <w:multiLevelType w:val="hybridMultilevel"/>
    <w:tmpl w:val="51106CAE"/>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C749D1"/>
    <w:multiLevelType w:val="hybridMultilevel"/>
    <w:tmpl w:val="A1A4AC58"/>
    <w:lvl w:ilvl="0" w:tplc="02444078">
      <w:start w:val="1"/>
      <w:numFmt w:val="bullet"/>
      <w:lvlText w:val="-"/>
      <w:lvlJc w:val="left"/>
      <w:pPr>
        <w:ind w:left="720" w:hanging="360"/>
      </w:pPr>
      <w:rPr>
        <w:rFonts w:ascii="Cambria" w:eastAsiaTheme="minorEastAsia" w:hAnsi="Cambria"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F2E34EB"/>
    <w:multiLevelType w:val="hybridMultilevel"/>
    <w:tmpl w:val="1570E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1554480"/>
    <w:multiLevelType w:val="hybridMultilevel"/>
    <w:tmpl w:val="9EB648DA"/>
    <w:lvl w:ilvl="0" w:tplc="84288DC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39E6526"/>
    <w:multiLevelType w:val="hybridMultilevel"/>
    <w:tmpl w:val="7E8E840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4821AF5"/>
    <w:multiLevelType w:val="hybridMultilevel"/>
    <w:tmpl w:val="BF7C724E"/>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5AB10A8"/>
    <w:multiLevelType w:val="hybridMultilevel"/>
    <w:tmpl w:val="3EB62A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7016DB6"/>
    <w:multiLevelType w:val="hybridMultilevel"/>
    <w:tmpl w:val="9A924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9164D91"/>
    <w:multiLevelType w:val="hybridMultilevel"/>
    <w:tmpl w:val="DE12E67C"/>
    <w:lvl w:ilvl="0" w:tplc="DFA435DC">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3" w15:restartNumberingAfterBreak="0">
    <w:nsid w:val="6CD16102"/>
    <w:multiLevelType w:val="hybridMultilevel"/>
    <w:tmpl w:val="94921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1186965"/>
    <w:multiLevelType w:val="hybridMultilevel"/>
    <w:tmpl w:val="C5F49BA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11D321B"/>
    <w:multiLevelType w:val="hybridMultilevel"/>
    <w:tmpl w:val="0B6A39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20D2843"/>
    <w:multiLevelType w:val="hybridMultilevel"/>
    <w:tmpl w:val="7A7AF662"/>
    <w:lvl w:ilvl="0" w:tplc="040C0009">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7" w15:restartNumberingAfterBreak="0">
    <w:nsid w:val="721C7C9C"/>
    <w:multiLevelType w:val="hybridMultilevel"/>
    <w:tmpl w:val="2E0A8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41521EF"/>
    <w:multiLevelType w:val="hybridMultilevel"/>
    <w:tmpl w:val="F54C0862"/>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4C74DC4"/>
    <w:multiLevelType w:val="hybridMultilevel"/>
    <w:tmpl w:val="43D24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5A81131"/>
    <w:multiLevelType w:val="hybridMultilevel"/>
    <w:tmpl w:val="54745786"/>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033114"/>
    <w:multiLevelType w:val="hybridMultilevel"/>
    <w:tmpl w:val="F8B60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66C5B7A"/>
    <w:multiLevelType w:val="hybridMultilevel"/>
    <w:tmpl w:val="1D605F06"/>
    <w:lvl w:ilvl="0" w:tplc="B552C07C">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7753778A"/>
    <w:multiLevelType w:val="hybridMultilevel"/>
    <w:tmpl w:val="6D28218C"/>
    <w:lvl w:ilvl="0" w:tplc="E1A29C7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4" w15:restartNumberingAfterBreak="0">
    <w:nsid w:val="78831001"/>
    <w:multiLevelType w:val="hybridMultilevel"/>
    <w:tmpl w:val="BDF86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8B76453"/>
    <w:multiLevelType w:val="hybridMultilevel"/>
    <w:tmpl w:val="56D80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90344AD"/>
    <w:multiLevelType w:val="hybridMultilevel"/>
    <w:tmpl w:val="D460F3E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96C64D7"/>
    <w:multiLevelType w:val="hybridMultilevel"/>
    <w:tmpl w:val="97F06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B0E1A74"/>
    <w:multiLevelType w:val="hybridMultilevel"/>
    <w:tmpl w:val="560C7B2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7B692D79"/>
    <w:multiLevelType w:val="hybridMultilevel"/>
    <w:tmpl w:val="7DD0FBB8"/>
    <w:lvl w:ilvl="0" w:tplc="A510F2A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D1E44B4"/>
    <w:multiLevelType w:val="hybridMultilevel"/>
    <w:tmpl w:val="03A8A8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5"/>
  </w:num>
  <w:num w:numId="3">
    <w:abstractNumId w:val="63"/>
  </w:num>
  <w:num w:numId="4">
    <w:abstractNumId w:val="15"/>
  </w:num>
  <w:num w:numId="5">
    <w:abstractNumId w:val="18"/>
  </w:num>
  <w:num w:numId="6">
    <w:abstractNumId w:val="46"/>
  </w:num>
  <w:num w:numId="7">
    <w:abstractNumId w:val="74"/>
  </w:num>
  <w:num w:numId="8">
    <w:abstractNumId w:val="2"/>
  </w:num>
  <w:num w:numId="9">
    <w:abstractNumId w:val="25"/>
  </w:num>
  <w:num w:numId="10">
    <w:abstractNumId w:val="14"/>
  </w:num>
  <w:num w:numId="11">
    <w:abstractNumId w:val="4"/>
  </w:num>
  <w:num w:numId="12">
    <w:abstractNumId w:val="58"/>
  </w:num>
  <w:num w:numId="13">
    <w:abstractNumId w:val="20"/>
  </w:num>
  <w:num w:numId="14">
    <w:abstractNumId w:val="9"/>
  </w:num>
  <w:num w:numId="15">
    <w:abstractNumId w:val="61"/>
  </w:num>
  <w:num w:numId="16">
    <w:abstractNumId w:val="34"/>
  </w:num>
  <w:num w:numId="17">
    <w:abstractNumId w:val="19"/>
  </w:num>
  <w:num w:numId="18">
    <w:abstractNumId w:val="69"/>
  </w:num>
  <w:num w:numId="19">
    <w:abstractNumId w:val="66"/>
  </w:num>
  <w:num w:numId="20">
    <w:abstractNumId w:val="75"/>
  </w:num>
  <w:num w:numId="21">
    <w:abstractNumId w:val="51"/>
  </w:num>
  <w:num w:numId="22">
    <w:abstractNumId w:val="51"/>
    <w:lvlOverride w:ilvl="0">
      <w:startOverride w:val="1"/>
    </w:lvlOverride>
  </w:num>
  <w:num w:numId="23">
    <w:abstractNumId w:val="60"/>
  </w:num>
  <w:num w:numId="24">
    <w:abstractNumId w:val="56"/>
  </w:num>
  <w:num w:numId="25">
    <w:abstractNumId w:val="28"/>
  </w:num>
  <w:num w:numId="26">
    <w:abstractNumId w:val="10"/>
  </w:num>
  <w:num w:numId="27">
    <w:abstractNumId w:val="45"/>
  </w:num>
  <w:num w:numId="28">
    <w:abstractNumId w:val="62"/>
  </w:num>
  <w:num w:numId="29">
    <w:abstractNumId w:val="72"/>
  </w:num>
  <w:num w:numId="30">
    <w:abstractNumId w:val="17"/>
  </w:num>
  <w:num w:numId="31">
    <w:abstractNumId w:val="40"/>
  </w:num>
  <w:num w:numId="32">
    <w:abstractNumId w:val="21"/>
  </w:num>
  <w:num w:numId="33">
    <w:abstractNumId w:val="0"/>
  </w:num>
  <w:num w:numId="34">
    <w:abstractNumId w:val="50"/>
  </w:num>
  <w:num w:numId="35">
    <w:abstractNumId w:val="76"/>
  </w:num>
  <w:num w:numId="36">
    <w:abstractNumId w:val="54"/>
  </w:num>
  <w:num w:numId="37">
    <w:abstractNumId w:val="42"/>
  </w:num>
  <w:num w:numId="38">
    <w:abstractNumId w:val="35"/>
  </w:num>
  <w:num w:numId="39">
    <w:abstractNumId w:val="7"/>
  </w:num>
  <w:num w:numId="40">
    <w:abstractNumId w:val="80"/>
  </w:num>
  <w:num w:numId="41">
    <w:abstractNumId w:val="43"/>
  </w:num>
  <w:num w:numId="42">
    <w:abstractNumId w:val="37"/>
  </w:num>
  <w:num w:numId="43">
    <w:abstractNumId w:val="48"/>
  </w:num>
  <w:num w:numId="44">
    <w:abstractNumId w:val="12"/>
  </w:num>
  <w:num w:numId="45">
    <w:abstractNumId w:val="36"/>
  </w:num>
  <w:num w:numId="46">
    <w:abstractNumId w:val="78"/>
  </w:num>
  <w:num w:numId="47">
    <w:abstractNumId w:val="71"/>
  </w:num>
  <w:num w:numId="48">
    <w:abstractNumId w:val="38"/>
  </w:num>
  <w:num w:numId="49">
    <w:abstractNumId w:val="1"/>
  </w:num>
  <w:num w:numId="50">
    <w:abstractNumId w:val="26"/>
  </w:num>
  <w:num w:numId="51">
    <w:abstractNumId w:val="47"/>
  </w:num>
  <w:num w:numId="52">
    <w:abstractNumId w:val="44"/>
  </w:num>
  <w:num w:numId="53">
    <w:abstractNumId w:val="64"/>
  </w:num>
  <w:num w:numId="54">
    <w:abstractNumId w:val="24"/>
  </w:num>
  <w:num w:numId="55">
    <w:abstractNumId w:val="73"/>
  </w:num>
  <w:num w:numId="56">
    <w:abstractNumId w:val="8"/>
  </w:num>
  <w:num w:numId="57">
    <w:abstractNumId w:val="53"/>
  </w:num>
  <w:num w:numId="58">
    <w:abstractNumId w:val="30"/>
  </w:num>
  <w:num w:numId="59">
    <w:abstractNumId w:val="13"/>
  </w:num>
  <w:num w:numId="60">
    <w:abstractNumId w:val="52"/>
  </w:num>
  <w:num w:numId="61">
    <w:abstractNumId w:val="31"/>
  </w:num>
  <w:num w:numId="62">
    <w:abstractNumId w:val="57"/>
  </w:num>
  <w:num w:numId="63">
    <w:abstractNumId w:val="49"/>
  </w:num>
  <w:num w:numId="64">
    <w:abstractNumId w:val="67"/>
  </w:num>
  <w:num w:numId="65">
    <w:abstractNumId w:val="77"/>
  </w:num>
  <w:num w:numId="66">
    <w:abstractNumId w:val="5"/>
  </w:num>
  <w:num w:numId="67">
    <w:abstractNumId w:val="33"/>
  </w:num>
  <w:num w:numId="68">
    <w:abstractNumId w:val="59"/>
  </w:num>
  <w:num w:numId="69">
    <w:abstractNumId w:val="70"/>
  </w:num>
  <w:num w:numId="70">
    <w:abstractNumId w:val="68"/>
  </w:num>
  <w:num w:numId="71">
    <w:abstractNumId w:val="32"/>
  </w:num>
  <w:num w:numId="72">
    <w:abstractNumId w:val="27"/>
  </w:num>
  <w:num w:numId="73">
    <w:abstractNumId w:val="41"/>
  </w:num>
  <w:num w:numId="74">
    <w:abstractNumId w:val="23"/>
  </w:num>
  <w:num w:numId="75">
    <w:abstractNumId w:val="55"/>
  </w:num>
  <w:num w:numId="76">
    <w:abstractNumId w:val="3"/>
  </w:num>
  <w:num w:numId="77">
    <w:abstractNumId w:val="16"/>
  </w:num>
  <w:num w:numId="78">
    <w:abstractNumId w:val="39"/>
  </w:num>
  <w:num w:numId="79">
    <w:abstractNumId w:val="6"/>
  </w:num>
  <w:num w:numId="80">
    <w:abstractNumId w:val="29"/>
  </w:num>
  <w:num w:numId="81">
    <w:abstractNumId w:val="22"/>
  </w:num>
  <w:num w:numId="82">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EA"/>
    <w:rsid w:val="00070403"/>
    <w:rsid w:val="0009716F"/>
    <w:rsid w:val="000A6C28"/>
    <w:rsid w:val="000D1B25"/>
    <w:rsid w:val="000F06F7"/>
    <w:rsid w:val="001319F4"/>
    <w:rsid w:val="001742FB"/>
    <w:rsid w:val="0021398D"/>
    <w:rsid w:val="0023288D"/>
    <w:rsid w:val="00271FDD"/>
    <w:rsid w:val="002C63F1"/>
    <w:rsid w:val="002C714E"/>
    <w:rsid w:val="003068D6"/>
    <w:rsid w:val="003B7D36"/>
    <w:rsid w:val="003E234A"/>
    <w:rsid w:val="0040771B"/>
    <w:rsid w:val="00450171"/>
    <w:rsid w:val="00653B6D"/>
    <w:rsid w:val="006D57F6"/>
    <w:rsid w:val="0073719E"/>
    <w:rsid w:val="007B7C53"/>
    <w:rsid w:val="007C47E9"/>
    <w:rsid w:val="007E666B"/>
    <w:rsid w:val="008759A0"/>
    <w:rsid w:val="008835AB"/>
    <w:rsid w:val="008C03A9"/>
    <w:rsid w:val="008C6028"/>
    <w:rsid w:val="008E4709"/>
    <w:rsid w:val="0098766D"/>
    <w:rsid w:val="00990617"/>
    <w:rsid w:val="00A20600"/>
    <w:rsid w:val="00A636EA"/>
    <w:rsid w:val="00A63CFD"/>
    <w:rsid w:val="00AB4FE6"/>
    <w:rsid w:val="00AC640C"/>
    <w:rsid w:val="00AF2181"/>
    <w:rsid w:val="00B65492"/>
    <w:rsid w:val="00BD4F46"/>
    <w:rsid w:val="00BE5258"/>
    <w:rsid w:val="00C71638"/>
    <w:rsid w:val="00D543FD"/>
    <w:rsid w:val="00D72840"/>
    <w:rsid w:val="00E149A7"/>
    <w:rsid w:val="00E478D5"/>
    <w:rsid w:val="00E9686A"/>
    <w:rsid w:val="00F15F85"/>
    <w:rsid w:val="00F90EEF"/>
    <w:rsid w:val="00FC5704"/>
    <w:rsid w:val="00FC7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8BDE5"/>
  <w15:chartTrackingRefBased/>
  <w15:docId w15:val="{591625DA-15A5-44F3-9837-B8B48ADC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36EA"/>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A636EA"/>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autoRedefine/>
    <w:uiPriority w:val="9"/>
    <w:unhideWhenUsed/>
    <w:qFormat/>
    <w:rsid w:val="007E666B"/>
    <w:pPr>
      <w:shd w:val="clear" w:color="auto" w:fill="FFFFFF" w:themeFill="background1"/>
      <w:spacing w:before="240" w:after="80"/>
      <w:ind w:left="708"/>
      <w:outlineLvl w:val="1"/>
    </w:pPr>
    <w:rPr>
      <w:i/>
      <w:caps/>
      <w:color w:val="92278F" w:themeColor="accent1"/>
      <w:spacing w:val="5"/>
      <w:sz w:val="28"/>
      <w:szCs w:val="28"/>
    </w:rPr>
  </w:style>
  <w:style w:type="paragraph" w:styleId="Titre3">
    <w:name w:val="heading 3"/>
    <w:basedOn w:val="Normal"/>
    <w:next w:val="Normal"/>
    <w:link w:val="Titre3Car"/>
    <w:autoRedefine/>
    <w:uiPriority w:val="9"/>
    <w:unhideWhenUsed/>
    <w:qFormat/>
    <w:rsid w:val="00A636EA"/>
    <w:pPr>
      <w:keepNext/>
      <w:keepLines/>
      <w:numPr>
        <w:numId w:val="6"/>
      </w:numPr>
      <w:spacing w:before="200"/>
      <w:outlineLvl w:val="2"/>
    </w:pPr>
    <w:rPr>
      <w:rFonts w:asciiTheme="majorHAnsi" w:hAnsiTheme="majorHAnsi" w:cs="Times New Roman"/>
      <w:b/>
      <w:color w:val="492249" w:themeColor="text2" w:themeShade="BF"/>
      <w:sz w:val="28"/>
      <w:szCs w:val="20"/>
    </w:rPr>
  </w:style>
  <w:style w:type="paragraph" w:styleId="Titre4">
    <w:name w:val="heading 4"/>
    <w:basedOn w:val="Normal"/>
    <w:next w:val="Normal"/>
    <w:link w:val="Titre4Car"/>
    <w:uiPriority w:val="9"/>
    <w:unhideWhenUsed/>
    <w:qFormat/>
    <w:rsid w:val="00A636EA"/>
    <w:pPr>
      <w:keepNext/>
      <w:keepLines/>
      <w:spacing w:before="200"/>
      <w:outlineLvl w:val="3"/>
    </w:pPr>
    <w:rPr>
      <w:rFonts w:asciiTheme="majorHAnsi" w:eastAsiaTheme="majorEastAsia" w:hAnsiTheme="majorHAnsi" w:cstheme="majorBidi"/>
      <w:b/>
      <w:bCs/>
      <w:i/>
      <w:iCs/>
      <w:color w:val="92278F" w:themeColor="accent1"/>
    </w:rPr>
  </w:style>
  <w:style w:type="paragraph" w:styleId="Titre5">
    <w:name w:val="heading 5"/>
    <w:basedOn w:val="Normal"/>
    <w:next w:val="Normal"/>
    <w:link w:val="Titre5Car"/>
    <w:uiPriority w:val="9"/>
    <w:unhideWhenUsed/>
    <w:qFormat/>
    <w:rsid w:val="00A636EA"/>
    <w:pPr>
      <w:keepNext/>
      <w:keepLines/>
      <w:spacing w:before="200"/>
      <w:outlineLvl w:val="4"/>
    </w:pPr>
    <w:rPr>
      <w:rFonts w:asciiTheme="majorHAnsi" w:eastAsiaTheme="majorEastAsia" w:hAnsiTheme="majorHAnsi" w:cstheme="majorBidi"/>
      <w:color w:val="481346"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7E666B"/>
    <w:rPr>
      <w:b w:val="0"/>
      <w:color w:val="B969B8" w:themeColor="text2" w:themeTint="99"/>
    </w:rPr>
  </w:style>
  <w:style w:type="paragraph" w:styleId="Titre">
    <w:name w:val="Title"/>
    <w:basedOn w:val="Normal"/>
    <w:next w:val="Normal"/>
    <w:link w:val="TitreCar"/>
    <w:uiPriority w:val="10"/>
    <w:qFormat/>
    <w:rsid w:val="007E666B"/>
    <w:pPr>
      <w:pBdr>
        <w:top w:val="single" w:sz="12" w:space="1" w:color="9B57D3" w:themeColor="accent2"/>
      </w:pBdr>
      <w:jc w:val="right"/>
    </w:pPr>
    <w:rPr>
      <w:caps/>
      <w:color w:val="7E6583" w:themeColor="background2" w:themeShade="80"/>
      <w:sz w:val="44"/>
      <w:szCs w:val="48"/>
    </w:rPr>
  </w:style>
  <w:style w:type="character" w:customStyle="1" w:styleId="TitreCar">
    <w:name w:val="Titre Car"/>
    <w:basedOn w:val="Policepardfaut"/>
    <w:link w:val="Titre"/>
    <w:uiPriority w:val="10"/>
    <w:rsid w:val="007E666B"/>
    <w:rPr>
      <w:caps/>
      <w:color w:val="7E6583" w:themeColor="background2" w:themeShade="80"/>
      <w:sz w:val="44"/>
      <w:szCs w:val="48"/>
    </w:rPr>
  </w:style>
  <w:style w:type="character" w:customStyle="1" w:styleId="Titre2Car">
    <w:name w:val="Titre 2 Car"/>
    <w:basedOn w:val="Policepardfaut"/>
    <w:link w:val="Titre2"/>
    <w:uiPriority w:val="9"/>
    <w:rsid w:val="007E666B"/>
    <w:rPr>
      <w:i/>
      <w:caps/>
      <w:color w:val="92278F" w:themeColor="accent1"/>
      <w:spacing w:val="5"/>
      <w:sz w:val="28"/>
      <w:szCs w:val="28"/>
      <w:shd w:val="clear" w:color="auto" w:fill="FFFFFF" w:themeFill="background1"/>
    </w:rPr>
  </w:style>
  <w:style w:type="character" w:customStyle="1" w:styleId="Titre1Car">
    <w:name w:val="Titre 1 Car"/>
    <w:basedOn w:val="Policepardfaut"/>
    <w:link w:val="Titre1"/>
    <w:uiPriority w:val="9"/>
    <w:rsid w:val="00A636EA"/>
    <w:rPr>
      <w:rFonts w:ascii="Times" w:eastAsiaTheme="minorEastAsia" w:hAnsi="Times"/>
      <w:b/>
      <w:bCs/>
      <w:kern w:val="36"/>
      <w:sz w:val="48"/>
      <w:szCs w:val="48"/>
      <w:lang w:eastAsia="fr-FR"/>
    </w:rPr>
  </w:style>
  <w:style w:type="character" w:customStyle="1" w:styleId="Titre3Car">
    <w:name w:val="Titre 3 Car"/>
    <w:basedOn w:val="Policepardfaut"/>
    <w:link w:val="Titre3"/>
    <w:uiPriority w:val="9"/>
    <w:rsid w:val="00A636EA"/>
    <w:rPr>
      <w:rFonts w:asciiTheme="majorHAnsi" w:eastAsiaTheme="minorEastAsia" w:hAnsiTheme="majorHAnsi" w:cs="Times New Roman"/>
      <w:b/>
      <w:color w:val="492249" w:themeColor="text2" w:themeShade="BF"/>
      <w:sz w:val="28"/>
      <w:szCs w:val="20"/>
      <w:lang w:eastAsia="fr-FR"/>
    </w:rPr>
  </w:style>
  <w:style w:type="character" w:customStyle="1" w:styleId="Titre4Car">
    <w:name w:val="Titre 4 Car"/>
    <w:basedOn w:val="Policepardfaut"/>
    <w:link w:val="Titre4"/>
    <w:uiPriority w:val="9"/>
    <w:rsid w:val="00A636EA"/>
    <w:rPr>
      <w:rFonts w:asciiTheme="majorHAnsi" w:eastAsiaTheme="majorEastAsia" w:hAnsiTheme="majorHAnsi" w:cstheme="majorBidi"/>
      <w:b/>
      <w:bCs/>
      <w:i/>
      <w:iCs/>
      <w:color w:val="92278F" w:themeColor="accent1"/>
      <w:sz w:val="24"/>
      <w:szCs w:val="24"/>
      <w:lang w:eastAsia="fr-FR"/>
    </w:rPr>
  </w:style>
  <w:style w:type="character" w:customStyle="1" w:styleId="Titre5Car">
    <w:name w:val="Titre 5 Car"/>
    <w:basedOn w:val="Policepardfaut"/>
    <w:link w:val="Titre5"/>
    <w:uiPriority w:val="9"/>
    <w:rsid w:val="00A636EA"/>
    <w:rPr>
      <w:rFonts w:asciiTheme="majorHAnsi" w:eastAsiaTheme="majorEastAsia" w:hAnsiTheme="majorHAnsi" w:cstheme="majorBidi"/>
      <w:color w:val="481346" w:themeColor="accent1" w:themeShade="7F"/>
      <w:sz w:val="24"/>
      <w:szCs w:val="24"/>
      <w:lang w:eastAsia="fr-FR"/>
    </w:rPr>
  </w:style>
  <w:style w:type="character" w:styleId="Lienhypertexte">
    <w:name w:val="Hyperlink"/>
    <w:basedOn w:val="Policepardfaut"/>
    <w:uiPriority w:val="99"/>
    <w:unhideWhenUsed/>
    <w:rsid w:val="00A636EA"/>
    <w:rPr>
      <w:color w:val="0066FF" w:themeColor="hyperlink"/>
      <w:u w:val="single"/>
    </w:rPr>
  </w:style>
  <w:style w:type="paragraph" w:styleId="Paragraphedeliste">
    <w:name w:val="List Paragraph"/>
    <w:basedOn w:val="Normal"/>
    <w:uiPriority w:val="99"/>
    <w:qFormat/>
    <w:rsid w:val="00A636EA"/>
    <w:pPr>
      <w:ind w:left="720"/>
      <w:contextualSpacing/>
    </w:pPr>
  </w:style>
  <w:style w:type="paragraph" w:styleId="Notedebasdepage">
    <w:name w:val="footnote text"/>
    <w:basedOn w:val="Normal"/>
    <w:link w:val="NotedebasdepageCar"/>
    <w:uiPriority w:val="99"/>
    <w:unhideWhenUsed/>
    <w:rsid w:val="00A636EA"/>
  </w:style>
  <w:style w:type="character" w:customStyle="1" w:styleId="NotedebasdepageCar">
    <w:name w:val="Note de bas de page Car"/>
    <w:basedOn w:val="Policepardfaut"/>
    <w:link w:val="Notedebasdepage"/>
    <w:uiPriority w:val="99"/>
    <w:rsid w:val="00A636EA"/>
    <w:rPr>
      <w:rFonts w:eastAsiaTheme="minorEastAsia"/>
      <w:sz w:val="24"/>
      <w:szCs w:val="24"/>
      <w:lang w:eastAsia="fr-FR"/>
    </w:rPr>
  </w:style>
  <w:style w:type="character" w:styleId="Appelnotedebasdep">
    <w:name w:val="footnote reference"/>
    <w:basedOn w:val="Policepardfaut"/>
    <w:uiPriority w:val="99"/>
    <w:unhideWhenUsed/>
    <w:rsid w:val="00A636EA"/>
    <w:rPr>
      <w:vertAlign w:val="superscript"/>
    </w:rPr>
  </w:style>
  <w:style w:type="paragraph" w:styleId="Sansinterligne">
    <w:name w:val="No Spacing"/>
    <w:link w:val="SansinterligneCar"/>
    <w:uiPriority w:val="1"/>
    <w:qFormat/>
    <w:rsid w:val="00A636EA"/>
    <w:pPr>
      <w:spacing w:after="0" w:line="240" w:lineRule="auto"/>
    </w:pPr>
    <w:rPr>
      <w:rFonts w:eastAsiaTheme="minorEastAsia"/>
      <w:sz w:val="24"/>
      <w:szCs w:val="24"/>
      <w:lang w:eastAsia="fr-FR"/>
    </w:rPr>
  </w:style>
  <w:style w:type="paragraph" w:styleId="NormalWeb">
    <w:name w:val="Normal (Web)"/>
    <w:basedOn w:val="Normal"/>
    <w:uiPriority w:val="99"/>
    <w:unhideWhenUsed/>
    <w:rsid w:val="00A636EA"/>
    <w:pPr>
      <w:spacing w:before="100" w:beforeAutospacing="1" w:after="100" w:afterAutospacing="1"/>
    </w:pPr>
    <w:rPr>
      <w:rFonts w:ascii="Times" w:hAnsi="Times" w:cs="Times New Roman"/>
      <w:sz w:val="20"/>
      <w:szCs w:val="20"/>
    </w:rPr>
  </w:style>
  <w:style w:type="character" w:customStyle="1" w:styleId="watch-title">
    <w:name w:val="watch-title"/>
    <w:basedOn w:val="Policepardfaut"/>
    <w:rsid w:val="00A636EA"/>
  </w:style>
  <w:style w:type="paragraph" w:styleId="Textedebulles">
    <w:name w:val="Balloon Text"/>
    <w:basedOn w:val="Normal"/>
    <w:link w:val="TextedebullesCar"/>
    <w:uiPriority w:val="99"/>
    <w:semiHidden/>
    <w:unhideWhenUsed/>
    <w:rsid w:val="00A636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636EA"/>
    <w:rPr>
      <w:rFonts w:ascii="Lucida Grande" w:eastAsiaTheme="minorEastAsia" w:hAnsi="Lucida Grande" w:cs="Lucida Grande"/>
      <w:sz w:val="18"/>
      <w:szCs w:val="18"/>
      <w:lang w:eastAsia="fr-FR"/>
    </w:rPr>
  </w:style>
  <w:style w:type="paragraph" w:styleId="Lgende">
    <w:name w:val="caption"/>
    <w:basedOn w:val="Normal"/>
    <w:next w:val="Normal"/>
    <w:uiPriority w:val="35"/>
    <w:unhideWhenUsed/>
    <w:qFormat/>
    <w:rsid w:val="00A636EA"/>
    <w:pPr>
      <w:spacing w:after="200"/>
    </w:pPr>
    <w:rPr>
      <w:b/>
      <w:bCs/>
      <w:color w:val="92278F" w:themeColor="accent1"/>
      <w:sz w:val="18"/>
      <w:szCs w:val="18"/>
    </w:rPr>
  </w:style>
  <w:style w:type="paragraph" w:customStyle="1" w:styleId="bodytext">
    <w:name w:val="bodytext"/>
    <w:basedOn w:val="Normal"/>
    <w:rsid w:val="00A636EA"/>
    <w:pPr>
      <w:spacing w:before="100" w:beforeAutospacing="1" w:after="100" w:afterAutospacing="1"/>
    </w:pPr>
    <w:rPr>
      <w:rFonts w:ascii="Times" w:hAnsi="Times"/>
      <w:sz w:val="20"/>
      <w:szCs w:val="20"/>
    </w:rPr>
  </w:style>
  <w:style w:type="paragraph" w:styleId="TM1">
    <w:name w:val="toc 1"/>
    <w:basedOn w:val="Normal"/>
    <w:next w:val="Normal"/>
    <w:autoRedefine/>
    <w:uiPriority w:val="39"/>
    <w:unhideWhenUsed/>
    <w:rsid w:val="00A636EA"/>
    <w:pPr>
      <w:tabs>
        <w:tab w:val="left" w:pos="851"/>
        <w:tab w:val="right" w:leader="dot" w:pos="9072"/>
      </w:tabs>
      <w:spacing w:before="360"/>
    </w:pPr>
    <w:rPr>
      <w:rFonts w:asciiTheme="majorHAnsi" w:hAnsiTheme="majorHAnsi"/>
      <w:b/>
      <w:caps/>
    </w:rPr>
  </w:style>
  <w:style w:type="paragraph" w:styleId="TM2">
    <w:name w:val="toc 2"/>
    <w:basedOn w:val="Normal"/>
    <w:next w:val="Normal"/>
    <w:autoRedefine/>
    <w:uiPriority w:val="39"/>
    <w:unhideWhenUsed/>
    <w:rsid w:val="00A636EA"/>
    <w:pPr>
      <w:tabs>
        <w:tab w:val="right" w:leader="dot" w:pos="9056"/>
      </w:tabs>
      <w:spacing w:before="240"/>
    </w:pPr>
    <w:rPr>
      <w:b/>
      <w:sz w:val="20"/>
      <w:szCs w:val="20"/>
    </w:rPr>
  </w:style>
  <w:style w:type="paragraph" w:styleId="TM3">
    <w:name w:val="toc 3"/>
    <w:basedOn w:val="Normal"/>
    <w:next w:val="Normal"/>
    <w:autoRedefine/>
    <w:uiPriority w:val="39"/>
    <w:unhideWhenUsed/>
    <w:rsid w:val="00A636EA"/>
    <w:pPr>
      <w:tabs>
        <w:tab w:val="left" w:pos="720"/>
        <w:tab w:val="right" w:leader="dot" w:pos="9056"/>
      </w:tabs>
      <w:spacing w:before="120" w:after="120"/>
      <w:ind w:left="329" w:hanging="329"/>
    </w:pPr>
    <w:rPr>
      <w:color w:val="632E62" w:themeColor="text2"/>
      <w:sz w:val="20"/>
      <w:szCs w:val="20"/>
    </w:rPr>
  </w:style>
  <w:style w:type="paragraph" w:styleId="TM4">
    <w:name w:val="toc 4"/>
    <w:basedOn w:val="Normal"/>
    <w:next w:val="Normal"/>
    <w:autoRedefine/>
    <w:uiPriority w:val="39"/>
    <w:unhideWhenUsed/>
    <w:rsid w:val="0098766D"/>
    <w:pPr>
      <w:tabs>
        <w:tab w:val="right" w:leader="dot" w:pos="9056"/>
      </w:tabs>
      <w:spacing w:after="120"/>
      <w:ind w:left="482"/>
    </w:pPr>
    <w:rPr>
      <w:color w:val="92278F" w:themeColor="accent1"/>
      <w:sz w:val="20"/>
      <w:szCs w:val="20"/>
    </w:rPr>
  </w:style>
  <w:style w:type="paragraph" w:styleId="TM5">
    <w:name w:val="toc 5"/>
    <w:basedOn w:val="Normal"/>
    <w:next w:val="Normal"/>
    <w:autoRedefine/>
    <w:uiPriority w:val="39"/>
    <w:unhideWhenUsed/>
    <w:rsid w:val="00A636EA"/>
    <w:pPr>
      <w:ind w:left="720"/>
    </w:pPr>
    <w:rPr>
      <w:sz w:val="20"/>
      <w:szCs w:val="20"/>
    </w:rPr>
  </w:style>
  <w:style w:type="paragraph" w:styleId="TM6">
    <w:name w:val="toc 6"/>
    <w:basedOn w:val="Normal"/>
    <w:next w:val="Normal"/>
    <w:autoRedefine/>
    <w:uiPriority w:val="39"/>
    <w:unhideWhenUsed/>
    <w:rsid w:val="00A636EA"/>
    <w:pPr>
      <w:ind w:left="960"/>
    </w:pPr>
    <w:rPr>
      <w:sz w:val="20"/>
      <w:szCs w:val="20"/>
    </w:rPr>
  </w:style>
  <w:style w:type="paragraph" w:styleId="TM7">
    <w:name w:val="toc 7"/>
    <w:basedOn w:val="Normal"/>
    <w:next w:val="Normal"/>
    <w:autoRedefine/>
    <w:uiPriority w:val="39"/>
    <w:unhideWhenUsed/>
    <w:rsid w:val="00A636EA"/>
    <w:pPr>
      <w:ind w:left="1200"/>
    </w:pPr>
    <w:rPr>
      <w:sz w:val="20"/>
      <w:szCs w:val="20"/>
    </w:rPr>
  </w:style>
  <w:style w:type="paragraph" w:styleId="TM8">
    <w:name w:val="toc 8"/>
    <w:basedOn w:val="Normal"/>
    <w:next w:val="Normal"/>
    <w:autoRedefine/>
    <w:uiPriority w:val="39"/>
    <w:unhideWhenUsed/>
    <w:rsid w:val="00A636EA"/>
    <w:pPr>
      <w:ind w:left="1440"/>
    </w:pPr>
    <w:rPr>
      <w:sz w:val="20"/>
      <w:szCs w:val="20"/>
    </w:rPr>
  </w:style>
  <w:style w:type="paragraph" w:styleId="TM9">
    <w:name w:val="toc 9"/>
    <w:basedOn w:val="Normal"/>
    <w:next w:val="Normal"/>
    <w:autoRedefine/>
    <w:uiPriority w:val="39"/>
    <w:unhideWhenUsed/>
    <w:rsid w:val="00A636EA"/>
    <w:pPr>
      <w:ind w:left="1680"/>
    </w:pPr>
    <w:rPr>
      <w:sz w:val="20"/>
      <w:szCs w:val="20"/>
    </w:rPr>
  </w:style>
  <w:style w:type="table" w:styleId="Grilledutableau">
    <w:name w:val="Table Grid"/>
    <w:basedOn w:val="TableauNormal"/>
    <w:uiPriority w:val="99"/>
    <w:rsid w:val="00A636EA"/>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636EA"/>
    <w:rPr>
      <w:color w:val="666699" w:themeColor="followedHyperlink"/>
      <w:u w:val="single"/>
    </w:rPr>
  </w:style>
  <w:style w:type="paragraph" w:customStyle="1" w:styleId="publiele">
    <w:name w:val="publiele"/>
    <w:basedOn w:val="Normal"/>
    <w:rsid w:val="00A636EA"/>
    <w:pPr>
      <w:spacing w:before="100" w:beforeAutospacing="1" w:after="100" w:afterAutospacing="1"/>
    </w:pPr>
    <w:rPr>
      <w:rFonts w:ascii="Times" w:hAnsi="Times"/>
      <w:sz w:val="20"/>
      <w:szCs w:val="20"/>
    </w:rPr>
  </w:style>
  <w:style w:type="paragraph" w:customStyle="1" w:styleId="filariane">
    <w:name w:val="fil_ariane"/>
    <w:basedOn w:val="Normal"/>
    <w:rsid w:val="00A636EA"/>
    <w:pPr>
      <w:spacing w:before="100" w:beforeAutospacing="1" w:after="100" w:afterAutospacing="1"/>
    </w:pPr>
    <w:rPr>
      <w:rFonts w:ascii="Times" w:hAnsi="Times"/>
      <w:sz w:val="20"/>
      <w:szCs w:val="20"/>
    </w:rPr>
  </w:style>
  <w:style w:type="paragraph" w:customStyle="1" w:styleId="auteur">
    <w:name w:val="auteur"/>
    <w:basedOn w:val="Normal"/>
    <w:rsid w:val="00A636EA"/>
    <w:pPr>
      <w:spacing w:before="100" w:beforeAutospacing="1" w:after="100" w:afterAutospacing="1"/>
    </w:pPr>
    <w:rPr>
      <w:rFonts w:ascii="Times" w:hAnsi="Times"/>
      <w:sz w:val="20"/>
      <w:szCs w:val="20"/>
    </w:rPr>
  </w:style>
  <w:style w:type="character" w:customStyle="1" w:styleId="textexposedshow">
    <w:name w:val="text_exposed_show"/>
    <w:basedOn w:val="Policepardfaut"/>
    <w:rsid w:val="00A636EA"/>
  </w:style>
  <w:style w:type="paragraph" w:styleId="Sous-titre">
    <w:name w:val="Subtitle"/>
    <w:basedOn w:val="Normal"/>
    <w:next w:val="Normal"/>
    <w:link w:val="Sous-titreCar"/>
    <w:uiPriority w:val="11"/>
    <w:qFormat/>
    <w:rsid w:val="00A636EA"/>
    <w:pPr>
      <w:numPr>
        <w:ilvl w:val="1"/>
      </w:numPr>
      <w:pBdr>
        <w:bottom w:val="single" w:sz="4" w:space="1" w:color="92278F" w:themeColor="accent1"/>
      </w:pBdr>
      <w:spacing w:before="120" w:after="120" w:line="360" w:lineRule="auto"/>
      <w:jc w:val="center"/>
    </w:pPr>
    <w:rPr>
      <w:rFonts w:asciiTheme="majorHAnsi" w:eastAsiaTheme="majorEastAsia" w:hAnsiTheme="majorHAnsi" w:cstheme="majorBidi"/>
      <w:i/>
      <w:iCs/>
      <w:color w:val="92278F" w:themeColor="accent1"/>
      <w:spacing w:val="15"/>
      <w:sz w:val="32"/>
      <w14:textOutline w14:w="9525" w14:cap="rnd" w14:cmpd="sng" w14:algn="ctr">
        <w14:noFill/>
        <w14:prstDash w14:val="solid"/>
        <w14:bevel/>
      </w14:textOutline>
    </w:rPr>
  </w:style>
  <w:style w:type="character" w:customStyle="1" w:styleId="Sous-titreCar">
    <w:name w:val="Sous-titre Car"/>
    <w:basedOn w:val="Policepardfaut"/>
    <w:link w:val="Sous-titre"/>
    <w:uiPriority w:val="11"/>
    <w:rsid w:val="00A636EA"/>
    <w:rPr>
      <w:rFonts w:asciiTheme="majorHAnsi" w:eastAsiaTheme="majorEastAsia" w:hAnsiTheme="majorHAnsi" w:cstheme="majorBidi"/>
      <w:i/>
      <w:iCs/>
      <w:color w:val="92278F" w:themeColor="accent1"/>
      <w:spacing w:val="15"/>
      <w:sz w:val="32"/>
      <w:szCs w:val="24"/>
      <w:lang w:eastAsia="fr-FR"/>
      <w14:textOutline w14:w="9525" w14:cap="rnd" w14:cmpd="sng" w14:algn="ctr">
        <w14:noFill/>
        <w14:prstDash w14:val="solid"/>
        <w14:bevel/>
      </w14:textOutline>
    </w:rPr>
  </w:style>
  <w:style w:type="character" w:customStyle="1" w:styleId="source">
    <w:name w:val="source"/>
    <w:basedOn w:val="Policepardfaut"/>
    <w:rsid w:val="00A636EA"/>
  </w:style>
  <w:style w:type="character" w:styleId="Accentuation">
    <w:name w:val="Emphasis"/>
    <w:basedOn w:val="Policepardfaut"/>
    <w:uiPriority w:val="20"/>
    <w:qFormat/>
    <w:rsid w:val="00A636EA"/>
    <w:rPr>
      <w:i/>
      <w:iCs/>
    </w:rPr>
  </w:style>
  <w:style w:type="paragraph" w:styleId="Pieddepage">
    <w:name w:val="footer"/>
    <w:basedOn w:val="Normal"/>
    <w:link w:val="PieddepageCar"/>
    <w:uiPriority w:val="99"/>
    <w:unhideWhenUsed/>
    <w:rsid w:val="00A636EA"/>
    <w:pPr>
      <w:tabs>
        <w:tab w:val="center" w:pos="4536"/>
        <w:tab w:val="right" w:pos="9072"/>
      </w:tabs>
    </w:pPr>
  </w:style>
  <w:style w:type="character" w:customStyle="1" w:styleId="PieddepageCar">
    <w:name w:val="Pied de page Car"/>
    <w:basedOn w:val="Policepardfaut"/>
    <w:link w:val="Pieddepage"/>
    <w:uiPriority w:val="99"/>
    <w:rsid w:val="00A636EA"/>
    <w:rPr>
      <w:rFonts w:eastAsiaTheme="minorEastAsia"/>
      <w:sz w:val="24"/>
      <w:szCs w:val="24"/>
      <w:lang w:eastAsia="fr-FR"/>
    </w:rPr>
  </w:style>
  <w:style w:type="character" w:styleId="Numrodepage">
    <w:name w:val="page number"/>
    <w:basedOn w:val="Policepardfaut"/>
    <w:uiPriority w:val="99"/>
    <w:semiHidden/>
    <w:unhideWhenUsed/>
    <w:rsid w:val="00A636EA"/>
  </w:style>
  <w:style w:type="character" w:customStyle="1" w:styleId="ata11y">
    <w:name w:val="at_a11y"/>
    <w:basedOn w:val="Policepardfaut"/>
    <w:rsid w:val="00A636EA"/>
  </w:style>
  <w:style w:type="paragraph" w:customStyle="1" w:styleId="articleinfo">
    <w:name w:val="article_info"/>
    <w:basedOn w:val="Normal"/>
    <w:rsid w:val="00A636EA"/>
    <w:pPr>
      <w:spacing w:before="100" w:beforeAutospacing="1" w:after="100" w:afterAutospacing="1"/>
    </w:pPr>
    <w:rPr>
      <w:rFonts w:ascii="Times" w:hAnsi="Times"/>
      <w:sz w:val="20"/>
      <w:szCs w:val="20"/>
    </w:rPr>
  </w:style>
  <w:style w:type="paragraph" w:styleId="Signature">
    <w:name w:val="Signature"/>
    <w:aliases w:val="signature"/>
    <w:basedOn w:val="Normal"/>
    <w:link w:val="SignatureCar"/>
    <w:uiPriority w:val="99"/>
    <w:unhideWhenUsed/>
    <w:rsid w:val="00A636EA"/>
    <w:pPr>
      <w:spacing w:before="100" w:beforeAutospacing="1" w:after="100" w:afterAutospacing="1"/>
    </w:pPr>
    <w:rPr>
      <w:rFonts w:ascii="Times" w:hAnsi="Times"/>
      <w:sz w:val="20"/>
      <w:szCs w:val="20"/>
    </w:rPr>
  </w:style>
  <w:style w:type="character" w:customStyle="1" w:styleId="SignatureCar">
    <w:name w:val="Signature Car"/>
    <w:aliases w:val="signature Car"/>
    <w:basedOn w:val="Policepardfaut"/>
    <w:link w:val="Signature"/>
    <w:uiPriority w:val="99"/>
    <w:rsid w:val="00A636EA"/>
    <w:rPr>
      <w:rFonts w:ascii="Times" w:eastAsiaTheme="minorEastAsia" w:hAnsi="Times"/>
      <w:sz w:val="20"/>
      <w:szCs w:val="20"/>
      <w:lang w:eastAsia="fr-FR"/>
    </w:rPr>
  </w:style>
  <w:style w:type="paragraph" w:customStyle="1" w:styleId="hat">
    <w:name w:val="hat"/>
    <w:basedOn w:val="Normal"/>
    <w:rsid w:val="00A636EA"/>
    <w:pPr>
      <w:spacing w:before="100" w:beforeAutospacing="1" w:after="100" w:afterAutospacing="1"/>
    </w:pPr>
    <w:rPr>
      <w:rFonts w:ascii="Times" w:hAnsi="Times"/>
      <w:sz w:val="20"/>
      <w:szCs w:val="20"/>
    </w:rPr>
  </w:style>
  <w:style w:type="character" w:customStyle="1" w:styleId="hat-summary">
    <w:name w:val="hat-summary"/>
    <w:basedOn w:val="Policepardfaut"/>
    <w:rsid w:val="00A636EA"/>
  </w:style>
  <w:style w:type="paragraph" w:styleId="En-tte">
    <w:name w:val="header"/>
    <w:basedOn w:val="Normal"/>
    <w:link w:val="En-tteCar"/>
    <w:uiPriority w:val="99"/>
    <w:unhideWhenUsed/>
    <w:rsid w:val="00A636EA"/>
    <w:pPr>
      <w:tabs>
        <w:tab w:val="center" w:pos="4536"/>
        <w:tab w:val="right" w:pos="9072"/>
      </w:tabs>
    </w:pPr>
  </w:style>
  <w:style w:type="character" w:customStyle="1" w:styleId="En-tteCar">
    <w:name w:val="En-tête Car"/>
    <w:basedOn w:val="Policepardfaut"/>
    <w:link w:val="En-tte"/>
    <w:uiPriority w:val="99"/>
    <w:rsid w:val="00A636EA"/>
    <w:rPr>
      <w:rFonts w:eastAsiaTheme="minorEastAsia"/>
      <w:sz w:val="24"/>
      <w:szCs w:val="24"/>
      <w:lang w:eastAsia="fr-FR"/>
    </w:rPr>
  </w:style>
  <w:style w:type="character" w:customStyle="1" w:styleId="FontStyle15">
    <w:name w:val="Font Style15"/>
    <w:rsid w:val="00A636EA"/>
    <w:rPr>
      <w:rFonts w:ascii="Cambria" w:hAnsi="Cambria" w:cs="Cambria" w:hint="default"/>
      <w:sz w:val="20"/>
      <w:szCs w:val="20"/>
    </w:rPr>
  </w:style>
  <w:style w:type="paragraph" w:customStyle="1" w:styleId="Enumration1">
    <w:name w:val="Enumération1"/>
    <w:basedOn w:val="Normal"/>
    <w:link w:val="Enumration1Car"/>
    <w:rsid w:val="00A636EA"/>
    <w:pPr>
      <w:spacing w:after="40"/>
      <w:jc w:val="both"/>
    </w:pPr>
    <w:rPr>
      <w:rFonts w:eastAsia="Times New Roman" w:cs="Times New Roman"/>
      <w:sz w:val="22"/>
      <w:szCs w:val="22"/>
      <w:lang w:val="fr-BE"/>
    </w:rPr>
  </w:style>
  <w:style w:type="character" w:customStyle="1" w:styleId="Enumration1Car">
    <w:name w:val="Enumération1 Car"/>
    <w:link w:val="Enumration1"/>
    <w:rsid w:val="00A636EA"/>
    <w:rPr>
      <w:rFonts w:eastAsia="Times New Roman" w:cs="Times New Roman"/>
      <w:lang w:val="fr-BE" w:eastAsia="fr-FR"/>
    </w:rPr>
  </w:style>
  <w:style w:type="paragraph" w:styleId="En-ttedetabledesmatires">
    <w:name w:val="TOC Heading"/>
    <w:basedOn w:val="Titre1"/>
    <w:next w:val="Normal"/>
    <w:uiPriority w:val="39"/>
    <w:unhideWhenUsed/>
    <w:qFormat/>
    <w:rsid w:val="00A636EA"/>
    <w:pPr>
      <w:keepNext/>
      <w:keepLines/>
      <w:spacing w:before="480" w:beforeAutospacing="0" w:after="0" w:afterAutospacing="0" w:line="276" w:lineRule="auto"/>
      <w:outlineLvl w:val="9"/>
    </w:pPr>
    <w:rPr>
      <w:rFonts w:asciiTheme="majorHAnsi" w:eastAsiaTheme="majorEastAsia" w:hAnsiTheme="majorHAnsi" w:cstheme="majorBidi"/>
      <w:color w:val="6D1D6A" w:themeColor="accent1" w:themeShade="BF"/>
      <w:kern w:val="0"/>
      <w:sz w:val="28"/>
      <w:szCs w:val="28"/>
      <w:lang w:val="fr-BE" w:eastAsia="fr-BE"/>
    </w:rPr>
  </w:style>
  <w:style w:type="character" w:customStyle="1" w:styleId="SansinterligneCar">
    <w:name w:val="Sans interligne Car"/>
    <w:basedOn w:val="Policepardfaut"/>
    <w:link w:val="Sansinterligne"/>
    <w:uiPriority w:val="1"/>
    <w:rsid w:val="00A636EA"/>
    <w:rPr>
      <w:rFonts w:eastAsiaTheme="minorEastAsia"/>
      <w:sz w:val="24"/>
      <w:szCs w:val="24"/>
      <w:lang w:eastAsia="fr-FR"/>
    </w:rPr>
  </w:style>
  <w:style w:type="paragraph" w:customStyle="1" w:styleId="TitreVertical">
    <w:name w:val="TitreVertical"/>
    <w:basedOn w:val="Titre3"/>
    <w:rsid w:val="00A636EA"/>
    <w:pPr>
      <w:keepLines w:val="0"/>
      <w:numPr>
        <w:numId w:val="0"/>
      </w:numPr>
      <w:spacing w:before="0"/>
    </w:pPr>
    <w:rPr>
      <w:rFonts w:ascii="Arial" w:eastAsia="Times New Roman" w:hAnsi="Arial"/>
      <w:b w:val="0"/>
      <w:color w:val="auto"/>
      <w:sz w:val="190"/>
      <w:lang w:val="fr-BE"/>
    </w:rPr>
  </w:style>
  <w:style w:type="character" w:styleId="Marquedecommentaire">
    <w:name w:val="annotation reference"/>
    <w:basedOn w:val="Policepardfaut"/>
    <w:uiPriority w:val="99"/>
    <w:semiHidden/>
    <w:unhideWhenUsed/>
    <w:rsid w:val="00A636EA"/>
    <w:rPr>
      <w:sz w:val="18"/>
      <w:szCs w:val="18"/>
    </w:rPr>
  </w:style>
  <w:style w:type="paragraph" w:styleId="Commentaire">
    <w:name w:val="annotation text"/>
    <w:basedOn w:val="Normal"/>
    <w:link w:val="CommentaireCar"/>
    <w:uiPriority w:val="99"/>
    <w:unhideWhenUsed/>
    <w:rsid w:val="00A636EA"/>
  </w:style>
  <w:style w:type="character" w:customStyle="1" w:styleId="CommentaireCar">
    <w:name w:val="Commentaire Car"/>
    <w:basedOn w:val="Policepardfaut"/>
    <w:link w:val="Commentaire"/>
    <w:uiPriority w:val="99"/>
    <w:rsid w:val="00A636EA"/>
    <w:rPr>
      <w:rFonts w:eastAsiaTheme="minorEastAsia"/>
      <w:sz w:val="24"/>
      <w:szCs w:val="24"/>
      <w:lang w:eastAsia="fr-FR"/>
    </w:rPr>
  </w:style>
  <w:style w:type="paragraph" w:styleId="Objetducommentaire">
    <w:name w:val="annotation subject"/>
    <w:basedOn w:val="Commentaire"/>
    <w:next w:val="Commentaire"/>
    <w:link w:val="ObjetducommentaireCar"/>
    <w:uiPriority w:val="99"/>
    <w:semiHidden/>
    <w:unhideWhenUsed/>
    <w:rsid w:val="00A636EA"/>
    <w:rPr>
      <w:b/>
      <w:bCs/>
      <w:sz w:val="20"/>
      <w:szCs w:val="20"/>
    </w:rPr>
  </w:style>
  <w:style w:type="character" w:customStyle="1" w:styleId="ObjetducommentaireCar">
    <w:name w:val="Objet du commentaire Car"/>
    <w:basedOn w:val="CommentaireCar"/>
    <w:link w:val="Objetducommentaire"/>
    <w:uiPriority w:val="99"/>
    <w:semiHidden/>
    <w:rsid w:val="00A636EA"/>
    <w:rPr>
      <w:rFonts w:eastAsiaTheme="minorEastAsia"/>
      <w:b/>
      <w:bCs/>
      <w:sz w:val="20"/>
      <w:szCs w:val="20"/>
      <w:lang w:eastAsia="fr-FR"/>
    </w:rPr>
  </w:style>
  <w:style w:type="character" w:customStyle="1" w:styleId="citation1">
    <w:name w:val="citation1"/>
    <w:basedOn w:val="Policepardfaut"/>
    <w:rsid w:val="00A636EA"/>
  </w:style>
  <w:style w:type="character" w:customStyle="1" w:styleId="st">
    <w:name w:val="st"/>
    <w:basedOn w:val="Policepardfaut"/>
    <w:rsid w:val="00A636EA"/>
  </w:style>
  <w:style w:type="paragraph" w:customStyle="1" w:styleId="TableMatiere">
    <w:name w:val="TableMatiere"/>
    <w:basedOn w:val="Titre1"/>
    <w:rsid w:val="00A636EA"/>
    <w:pPr>
      <w:keepNext/>
      <w:pBdr>
        <w:bottom w:val="single" w:sz="8" w:space="1" w:color="17375D"/>
      </w:pBdr>
      <w:spacing w:before="0" w:beforeAutospacing="0" w:after="1000" w:afterAutospacing="0"/>
    </w:pPr>
    <w:rPr>
      <w:rFonts w:ascii="Cambria" w:eastAsia="Times New Roman" w:hAnsi="Cambria" w:cs="Times New Roman"/>
      <w:b w:val="0"/>
      <w:caps/>
      <w:color w:val="17365D"/>
      <w:kern w:val="28"/>
      <w:sz w:val="52"/>
      <w:u w:color="0070C0"/>
      <w:lang w:val="fr-BE"/>
    </w:rPr>
  </w:style>
  <w:style w:type="paragraph" w:styleId="Textebrut">
    <w:name w:val="Plain Text"/>
    <w:basedOn w:val="Normal"/>
    <w:link w:val="TextebrutCar"/>
    <w:uiPriority w:val="99"/>
    <w:unhideWhenUsed/>
    <w:rsid w:val="00A636EA"/>
    <w:rPr>
      <w:rFonts w:ascii="Calibri" w:eastAsia="Calibri" w:hAnsi="Calibri" w:cs="Times New Roman"/>
      <w:sz w:val="22"/>
      <w:szCs w:val="22"/>
      <w:lang w:val="fr-BE" w:eastAsia="en-US"/>
    </w:rPr>
  </w:style>
  <w:style w:type="character" w:customStyle="1" w:styleId="TextebrutCar">
    <w:name w:val="Texte brut Car"/>
    <w:basedOn w:val="Policepardfaut"/>
    <w:link w:val="Textebrut"/>
    <w:uiPriority w:val="99"/>
    <w:rsid w:val="00A636EA"/>
    <w:rPr>
      <w:rFonts w:ascii="Calibri" w:eastAsia="Calibri" w:hAnsi="Calibri" w:cs="Times New Roman"/>
      <w:lang w:val="fr-BE"/>
    </w:rPr>
  </w:style>
  <w:style w:type="table" w:customStyle="1" w:styleId="TableauListe3-Accentuation11">
    <w:name w:val="Tableau Liste 3 - Accentuation 11"/>
    <w:basedOn w:val="TableauNormal"/>
    <w:uiPriority w:val="48"/>
    <w:rsid w:val="00A636EA"/>
    <w:pPr>
      <w:spacing w:after="0" w:line="240" w:lineRule="auto"/>
    </w:pPr>
    <w:rPr>
      <w:rFonts w:ascii="Times New Roman" w:eastAsia="Times New Roman" w:hAnsi="Times New Roman" w:cs="Times New Roman"/>
      <w:sz w:val="20"/>
      <w:szCs w:val="20"/>
      <w:lang w:val="fr-BE" w:eastAsia="fr-BE"/>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customStyle="1" w:styleId="TableauGrille5Fonc-Accentuation11">
    <w:name w:val="Tableau Grille 5 Foncé - Accentuation 11"/>
    <w:basedOn w:val="TableauNormal"/>
    <w:uiPriority w:val="50"/>
    <w:rsid w:val="00A636EA"/>
    <w:pPr>
      <w:spacing w:after="0" w:line="240" w:lineRule="auto"/>
    </w:pPr>
    <w:rPr>
      <w:rFonts w:eastAsiaTheme="minorEastAsia"/>
      <w:sz w:val="24"/>
      <w:szCs w:val="24"/>
      <w:lang w:val="en-GB"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customStyle="1" w:styleId="TableauListe3-Accentuation12">
    <w:name w:val="Tableau Liste 3 - Accentuation 12"/>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customStyle="1" w:styleId="apple-converted-space">
    <w:name w:val="apple-converted-space"/>
    <w:basedOn w:val="Policepardfaut"/>
    <w:rsid w:val="00A636EA"/>
  </w:style>
  <w:style w:type="character" w:customStyle="1" w:styleId="textelocution">
    <w:name w:val="textelocution"/>
    <w:basedOn w:val="Policepardfaut"/>
    <w:rsid w:val="00A636EA"/>
  </w:style>
  <w:style w:type="character" w:customStyle="1" w:styleId="exempledefinition">
    <w:name w:val="exempledefinition"/>
    <w:basedOn w:val="Policepardfaut"/>
    <w:rsid w:val="00A636EA"/>
  </w:style>
  <w:style w:type="paragraph" w:styleId="Notedefin">
    <w:name w:val="endnote text"/>
    <w:basedOn w:val="Normal"/>
    <w:link w:val="NotedefinCar"/>
    <w:uiPriority w:val="99"/>
    <w:unhideWhenUsed/>
    <w:rsid w:val="00A636EA"/>
    <w:rPr>
      <w:rFonts w:ascii="Times New Roman" w:hAnsi="Times New Roman" w:cs="Times New Roman"/>
      <w:sz w:val="20"/>
      <w:szCs w:val="20"/>
    </w:rPr>
  </w:style>
  <w:style w:type="character" w:customStyle="1" w:styleId="NotedefinCar">
    <w:name w:val="Note de fin Car"/>
    <w:basedOn w:val="Policepardfaut"/>
    <w:link w:val="Notedefin"/>
    <w:uiPriority w:val="99"/>
    <w:rsid w:val="00A636EA"/>
    <w:rPr>
      <w:rFonts w:ascii="Times New Roman" w:eastAsiaTheme="minorEastAsia" w:hAnsi="Times New Roman" w:cs="Times New Roman"/>
      <w:sz w:val="20"/>
      <w:szCs w:val="20"/>
      <w:lang w:eastAsia="fr-FR"/>
    </w:rPr>
  </w:style>
  <w:style w:type="character" w:styleId="Appeldenotedefin">
    <w:name w:val="endnote reference"/>
    <w:basedOn w:val="Policepardfaut"/>
    <w:uiPriority w:val="99"/>
    <w:unhideWhenUsed/>
    <w:rsid w:val="00A636EA"/>
    <w:rPr>
      <w:vertAlign w:val="superscript"/>
    </w:rPr>
  </w:style>
  <w:style w:type="character" w:customStyle="1" w:styleId="ircho">
    <w:name w:val="irc_ho"/>
    <w:basedOn w:val="Policepardfaut"/>
    <w:rsid w:val="00A636EA"/>
  </w:style>
  <w:style w:type="character" w:styleId="CitationHTML">
    <w:name w:val="HTML Cite"/>
    <w:basedOn w:val="Policepardfaut"/>
    <w:uiPriority w:val="99"/>
    <w:semiHidden/>
    <w:unhideWhenUsed/>
    <w:rsid w:val="00A636EA"/>
    <w:rPr>
      <w:i/>
      <w:iCs/>
    </w:rPr>
  </w:style>
  <w:style w:type="character" w:customStyle="1" w:styleId="point-orange">
    <w:name w:val="point-orange"/>
    <w:basedOn w:val="Policepardfaut"/>
    <w:rsid w:val="00A636EA"/>
  </w:style>
  <w:style w:type="character" w:customStyle="1" w:styleId="a-size-large">
    <w:name w:val="a-size-large"/>
    <w:basedOn w:val="Policepardfaut"/>
    <w:rsid w:val="00A636EA"/>
  </w:style>
  <w:style w:type="character" w:customStyle="1" w:styleId="author">
    <w:name w:val="author"/>
    <w:basedOn w:val="Policepardfaut"/>
    <w:rsid w:val="00A636EA"/>
  </w:style>
  <w:style w:type="character" w:customStyle="1" w:styleId="contribution">
    <w:name w:val="contribution"/>
    <w:basedOn w:val="Policepardfaut"/>
    <w:rsid w:val="00A636EA"/>
  </w:style>
  <w:style w:type="character" w:customStyle="1" w:styleId="a-color-secondary">
    <w:name w:val="a-color-secondary"/>
    <w:basedOn w:val="Policepardfaut"/>
    <w:rsid w:val="00A636EA"/>
  </w:style>
  <w:style w:type="character" w:customStyle="1" w:styleId="highlightedsearchterm">
    <w:name w:val="highlightedsearchterm"/>
    <w:basedOn w:val="Policepardfaut"/>
    <w:rsid w:val="00A636EA"/>
  </w:style>
  <w:style w:type="character" w:customStyle="1" w:styleId="publication">
    <w:name w:val="publication"/>
    <w:basedOn w:val="Policepardfaut"/>
    <w:rsid w:val="00A636EA"/>
  </w:style>
  <w:style w:type="character" w:customStyle="1" w:styleId="text">
    <w:name w:val="text"/>
    <w:basedOn w:val="Policepardfaut"/>
    <w:rsid w:val="00A636EA"/>
  </w:style>
  <w:style w:type="character" w:customStyle="1" w:styleId="ms-rtestyle-bv-tableauimportant">
    <w:name w:val="ms-rtestyle-bv-tableauimportant"/>
    <w:basedOn w:val="Policepardfaut"/>
    <w:rsid w:val="00A636EA"/>
  </w:style>
  <w:style w:type="character" w:customStyle="1" w:styleId="spipnoteref">
    <w:name w:val="spip_note_ref"/>
    <w:basedOn w:val="Policepardfaut"/>
    <w:rsid w:val="00A636EA"/>
  </w:style>
  <w:style w:type="character" w:customStyle="1" w:styleId="fig-micronavlabel">
    <w:name w:val="fig-micronav__label"/>
    <w:basedOn w:val="Policepardfaut"/>
    <w:rsid w:val="00A636EA"/>
  </w:style>
  <w:style w:type="paragraph" w:customStyle="1" w:styleId="fig-chapo">
    <w:name w:val="fig-chapo"/>
    <w:basedOn w:val="Normal"/>
    <w:rsid w:val="00A636EA"/>
    <w:pPr>
      <w:spacing w:before="100" w:beforeAutospacing="1" w:after="100" w:afterAutospacing="1"/>
    </w:pPr>
    <w:rPr>
      <w:rFonts w:ascii="Times New Roman" w:hAnsi="Times New Roman" w:cs="Times New Roman"/>
    </w:rPr>
  </w:style>
  <w:style w:type="character" w:customStyle="1" w:styleId="typo-info">
    <w:name w:val="typo-info"/>
    <w:basedOn w:val="Policepardfaut"/>
    <w:rsid w:val="00A636EA"/>
  </w:style>
  <w:style w:type="character" w:customStyle="1" w:styleId="typo-date">
    <w:name w:val="typo-date"/>
    <w:basedOn w:val="Policepardfaut"/>
    <w:rsid w:val="00A636EA"/>
  </w:style>
  <w:style w:type="character" w:customStyle="1" w:styleId="typo-heure">
    <w:name w:val="typo-heure"/>
    <w:basedOn w:val="Policepardfaut"/>
    <w:rsid w:val="00A636EA"/>
  </w:style>
  <w:style w:type="character" w:customStyle="1" w:styleId="typo-vite-rub">
    <w:name w:val="typo-vite-rub"/>
    <w:basedOn w:val="Policepardfaut"/>
    <w:rsid w:val="00A636EA"/>
  </w:style>
  <w:style w:type="paragraph" w:customStyle="1" w:styleId="chapeau">
    <w:name w:val="chapeau"/>
    <w:basedOn w:val="Normal"/>
    <w:rsid w:val="00A636EA"/>
    <w:pPr>
      <w:spacing w:before="100" w:beforeAutospacing="1" w:after="100" w:afterAutospacing="1"/>
    </w:pPr>
    <w:rPr>
      <w:rFonts w:ascii="Times New Roman" w:hAnsi="Times New Roman" w:cs="Times New Roman"/>
    </w:rPr>
  </w:style>
  <w:style w:type="table" w:styleId="TableauGrille7Couleur-Accentuation6">
    <w:name w:val="Grid Table 7 Colorful Accent 6"/>
    <w:basedOn w:val="TableauNormal"/>
    <w:uiPriority w:val="52"/>
    <w:rsid w:val="00A636EA"/>
    <w:pPr>
      <w:spacing w:after="0" w:line="240" w:lineRule="auto"/>
    </w:pPr>
    <w:rPr>
      <w:rFonts w:eastAsiaTheme="minorEastAsia"/>
      <w:color w:val="2957BD" w:themeColor="accent6" w:themeShade="BF"/>
      <w:sz w:val="24"/>
      <w:szCs w:val="24"/>
      <w:lang w:val="en-GB" w:eastAsia="fr-FR"/>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table" w:styleId="TableauListe3-Accentuation1">
    <w:name w:val="List Table 3 Accent 1"/>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TableauGrille1Clair-Accentuation1">
    <w:name w:val="Grid Table 1 Light Accent 1"/>
    <w:basedOn w:val="TableauNormal"/>
    <w:uiPriority w:val="46"/>
    <w:rsid w:val="00A636EA"/>
    <w:pPr>
      <w:spacing w:after="0" w:line="240" w:lineRule="auto"/>
    </w:pPr>
    <w:rPr>
      <w:lang w:val="fr-BE"/>
    </w:r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customStyle="1" w:styleId="article-productiondata-author">
    <w:name w:val="article-productiondata-author"/>
    <w:basedOn w:val="Policepardfaut"/>
    <w:rsid w:val="00A636EA"/>
  </w:style>
  <w:style w:type="character" w:customStyle="1" w:styleId="article-productiondata-date">
    <w:name w:val="article-productiondata-date"/>
    <w:basedOn w:val="Policepardfaut"/>
    <w:rsid w:val="00A636EA"/>
  </w:style>
  <w:style w:type="paragraph" w:customStyle="1" w:styleId="first">
    <w:name w:val="first"/>
    <w:basedOn w:val="Normal"/>
    <w:rsid w:val="00A636EA"/>
    <w:pPr>
      <w:spacing w:before="100" w:beforeAutospacing="1" w:after="100" w:afterAutospacing="1"/>
    </w:pPr>
    <w:rPr>
      <w:rFonts w:ascii="Times New Roman" w:hAnsi="Times New Roman" w:cs="Times New Roman"/>
    </w:rPr>
  </w:style>
  <w:style w:type="paragraph" w:styleId="z-Hautduformulaire">
    <w:name w:val="HTML Top of Form"/>
    <w:basedOn w:val="Normal"/>
    <w:next w:val="Normal"/>
    <w:link w:val="z-HautduformulaireCar"/>
    <w:hidden/>
    <w:uiPriority w:val="99"/>
    <w:semiHidden/>
    <w:unhideWhenUsed/>
    <w:rsid w:val="00A636E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636EA"/>
    <w:rPr>
      <w:rFonts w:ascii="Arial" w:eastAsiaTheme="minorEastAsia"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A636E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A636EA"/>
    <w:rPr>
      <w:rFonts w:ascii="Arial" w:eastAsiaTheme="minorEastAsia" w:hAnsi="Arial" w:cs="Arial"/>
      <w:vanish/>
      <w:sz w:val="16"/>
      <w:szCs w:val="16"/>
      <w:lang w:eastAsia="fr-FR"/>
    </w:rPr>
  </w:style>
  <w:style w:type="character" w:customStyle="1" w:styleId="Mentionnonrsolue1">
    <w:name w:val="Mention non résolue1"/>
    <w:basedOn w:val="Policepardfaut"/>
    <w:uiPriority w:val="99"/>
    <w:semiHidden/>
    <w:unhideWhenUsed/>
    <w:rsid w:val="00A63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tif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1.jpeg"/><Relationship Id="rId63" Type="http://schemas.openxmlformats.org/officeDocument/2006/relationships/footer" Target="footer3.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www.test-achats.be/Shared/ResourceDownload/?publicationUrlTitle=votre-avertissement-extrait-de-role-de-a-a-z&amp;ressourceUri=196950D03F552F930FFB05A89634D2421E1038E9"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hyperlink" Target="http://fr.newsmonkey.be/article/13306%20du%2024%20octobre%202016"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hyperlink" Target="http://elections2014.infor-jeunes.be/livret-election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google.be/url?sa=i&amp;rct=j&amp;q=&amp;esrc=s&amp;source=images&amp;cd=&amp;cad=rja&amp;uact=8&amp;ved=0ahUKEwiHtNbEnKDMAhUDxxQKHe1GDKMQjRwIBw&amp;url=http://envie.apln-blog.fr/reflexions/&amp;bvm=bv.119967911,d.ZGg&amp;psig=AFQjCNH1D1Qzh6JLBlHtOUd7g-4Jb9tG5Q&amp;ust=1461345004257601" TargetMode="External"/><Relationship Id="rId35" Type="http://schemas.openxmlformats.org/officeDocument/2006/relationships/image" Target="media/image23.tiff"/><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www.theguardian.com/world/2015/sep/17/efficiency-up-turnover-down-sweden-experiments-with-six-hour-working-day" TargetMode="External"/><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ccff02.minfin.fgov.be/taxcalc/app/anonymous/public/calcbox/home.do" TargetMode="External"/><Relationship Id="rId3" Type="http://schemas.openxmlformats.org/officeDocument/2006/relationships/styles" Target="styles.xml"/><Relationship Id="rId12" Type="http://schemas.openxmlformats.org/officeDocument/2006/relationships/hyperlink" Target="http://www.1jour1actu.com/monde/cest-quoi-la-democrati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tiff"/><Relationship Id="rId38" Type="http://schemas.openxmlformats.org/officeDocument/2006/relationships/image" Target="media/image25.tiff"/><Relationship Id="rId46" Type="http://schemas.openxmlformats.org/officeDocument/2006/relationships/image" Target="media/image33.jpeg"/><Relationship Id="rId59" Type="http://schemas.openxmlformats.org/officeDocument/2006/relationships/hyperlink" Target="http://www.lemonde.fr/les-decodeurs/article/2016/04/14/si-le-debat-sur-la-depenalisation-du-cannabis-etait-une-conversation-sms_4902252_4355770.html" TargetMode="External"/><Relationship Id="rId67" Type="http://schemas.openxmlformats.org/officeDocument/2006/relationships/customXml" Target="../customXml/item3.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www.youtube.com/watch?v=p4jG_FFpBzs" TargetMode="External"/><Relationship Id="rId18" Type="http://schemas.openxmlformats.org/officeDocument/2006/relationships/image" Target="media/image7.png"/><Relationship Id="rId39" Type="http://schemas.openxmlformats.org/officeDocument/2006/relationships/image" Target="media/image26.jpeg"/></Relationships>
</file>

<file path=word/_rels/footnotes.xml.rels><?xml version="1.0" encoding="UTF-8" standalone="yes"?>
<Relationships xmlns="http://schemas.openxmlformats.org/package/2006/relationships"><Relationship Id="rId8" Type="http://schemas.openxmlformats.org/officeDocument/2006/relationships/hyperlink" Target="http://renesmee-bella-twilight.skyrock.com/tags/cEyJxhgF02h-L-hopital.html" TargetMode="External"/><Relationship Id="rId13" Type="http://schemas.openxmlformats.org/officeDocument/2006/relationships/hyperlink" Target="http://www.matele.be/frais-d-hospitalisation-le-chd-et-le-chu-mont-godinne-les-moins-chers-de-la-province" TargetMode="External"/><Relationship Id="rId18" Type="http://schemas.openxmlformats.org/officeDocument/2006/relationships/hyperlink" Target="http://www.lecho.be/dossier/choixredac/Le-travail-flexible-comment-ca-marche/9867149" TargetMode="External"/><Relationship Id="rId3" Type="http://schemas.openxmlformats.org/officeDocument/2006/relationships/hyperlink" Target="http://www.levotepourtous.be/Les-competences-des-provinces-et" TargetMode="External"/><Relationship Id="rId21" Type="http://schemas.openxmlformats.org/officeDocument/2006/relationships/hyperlink" Target="http://www.levif.be/actualite/belgique/cannabis-on-legalise/article-normal-562675.html" TargetMode="External"/><Relationship Id="rId7" Type="http://schemas.openxmlformats.org/officeDocument/2006/relationships/hyperlink" Target="http://www.brunet.ca/fr/conseils/l-alimentation-chez-la-personne-agee.html" TargetMode="External"/><Relationship Id="rId12" Type="http://schemas.openxmlformats.org/officeDocument/2006/relationships/hyperlink" Target="http://nawalbenhamou.be/maladies-rares-pas-de-directives-specifiques-a-lattention-des-medecins-conseils/" TargetMode="External"/><Relationship Id="rId17" Type="http://schemas.openxmlformats.org/officeDocument/2006/relationships/hyperlink" Target="http://www.lalibre.be/actu/politique-belge/budget-federal-l-impact-concret-des-decisions-5803c687cd701eed8fce4c92" TargetMode="External"/><Relationship Id="rId2" Type="http://schemas.openxmlformats.org/officeDocument/2006/relationships/hyperlink" Target="http://elections2014.infor-jeunes.be/livret-elections" TargetMode="External"/><Relationship Id="rId16" Type="http://schemas.openxmlformats.org/officeDocument/2006/relationships/hyperlink" Target="http://www.traitements.fgov.be/pdf/fiche_fiscale/Fiches_Fiscales_281_10_a_%20281_50_AE2016_AR2015_20160330_FR.pdf" TargetMode="External"/><Relationship Id="rId20" Type="http://schemas.openxmlformats.org/officeDocument/2006/relationships/hyperlink" Target="http://feditobxl.be/fr/2016/10/cannabis-on-legalise-viflexpress/" TargetMode="External"/><Relationship Id="rId1" Type="http://schemas.openxmlformats.org/officeDocument/2006/relationships/hyperlink" Target="http://www.lausanne.ch/lausanne-officielle/votations-elections/education-citoyennete/libertes-individuelles-du-citoyen.html" TargetMode="External"/><Relationship Id="rId6" Type="http://schemas.openxmlformats.org/officeDocument/2006/relationships/hyperlink" Target="http://www.filo-fisc.be/flash.php?numflash=20150127" TargetMode="External"/><Relationship Id="rId11" Type="http://schemas.openxmlformats.org/officeDocument/2006/relationships/hyperlink" Target="http://www.amiante.com" TargetMode="External"/><Relationship Id="rId5" Type="http://schemas.openxmlformats.org/officeDocument/2006/relationships/hyperlink" Target="http://www.test-achats.be/Shared/ResourceDownload/?publicationUrlTitle=votre-avertissement-extrait-de-role-de-a-a-z&amp;ressourceUri=196950D03F552F930FFB05A89634D2421E1038E9" TargetMode="External"/><Relationship Id="rId15" Type="http://schemas.openxmlformats.org/officeDocument/2006/relationships/hyperlink" Target="http://www.latitudejeunes.be/SiteCollectionDocuments/Outils/Brochure%20S&#233;cu%20B&#224;T%20OK.pdf" TargetMode="External"/><Relationship Id="rId10" Type="http://schemas.openxmlformats.org/officeDocument/2006/relationships/hyperlink" Target="http://www.lesoir.be/1197014/article/actualite/regions/namur-luxembourg/2016-04-30/treize-accidents-travail-mortels-en-2015" TargetMode="External"/><Relationship Id="rId19" Type="http://schemas.openxmlformats.org/officeDocument/2006/relationships/hyperlink" Target="http://tempsreel.nouvelobs.com/bien-bien/20151001.OBS6854/la-suede-teste-la-journee-de-6-heures-et-ca-fonctionne.html" TargetMode="External"/><Relationship Id="rId4" Type="http://schemas.openxmlformats.org/officeDocument/2006/relationships/hyperlink" Target="http://elections2014.infor-jeunes.be/livret-elections" TargetMode="External"/><Relationship Id="rId9" Type="http://schemas.openxmlformats.org/officeDocument/2006/relationships/hyperlink" Target="http://commerce.chefdentreprise.com/Commerce-Magazine/Article/Conges-payes-ce-que-dit-la-loi-42276-1.htm" TargetMode="External"/><Relationship Id="rId14" Type="http://schemas.openxmlformats.org/officeDocument/2006/relationships/hyperlink" Target="http://socialsecurity.belgium.be/sites/default/files/alwa-fr_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7.png"/><Relationship Id="rId1" Type="http://schemas.openxmlformats.org/officeDocument/2006/relationships/image" Target="media/image43.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5CE0CEABCA8140B3169D2FE44E3883" ma:contentTypeVersion="8" ma:contentTypeDescription="Crée un document." ma:contentTypeScope="" ma:versionID="b3e5ec1972e6f3d285b610c0c2250d1c">
  <xsd:schema xmlns:xsd="http://www.w3.org/2001/XMLSchema" xmlns:xs="http://www.w3.org/2001/XMLSchema" xmlns:p="http://schemas.microsoft.com/office/2006/metadata/properties" xmlns:ns2="4d305eb4-31fb-457d-a69d-45076095c278" xmlns:ns3="5505cd70-7e0f-4dc3-9eca-52c48a08fa6d" targetNamespace="http://schemas.microsoft.com/office/2006/metadata/properties" ma:root="true" ma:fieldsID="86ba29c2418c6b38ee710b436edbd46e" ns2:_="" ns3:_="">
    <xsd:import namespace="4d305eb4-31fb-457d-a69d-45076095c278"/>
    <xsd:import namespace="5505cd70-7e0f-4dc3-9eca-52c48a08fa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05eb4-31fb-457d-a69d-45076095c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5cd70-7e0f-4dc3-9eca-52c48a08fa6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64D66C-3F6D-447D-BFF2-844B3D5F6FA4}">
  <ds:schemaRefs>
    <ds:schemaRef ds:uri="http://schemas.openxmlformats.org/officeDocument/2006/bibliography"/>
  </ds:schemaRefs>
</ds:datastoreItem>
</file>

<file path=customXml/itemProps2.xml><?xml version="1.0" encoding="utf-8"?>
<ds:datastoreItem xmlns:ds="http://schemas.openxmlformats.org/officeDocument/2006/customXml" ds:itemID="{AC3A6023-9FAA-4500-82E5-50D47F1B9D89}"/>
</file>

<file path=customXml/itemProps3.xml><?xml version="1.0" encoding="utf-8"?>
<ds:datastoreItem xmlns:ds="http://schemas.openxmlformats.org/officeDocument/2006/customXml" ds:itemID="{2A72B2DA-221D-40A5-8A1B-9E942DC280C5}"/>
</file>

<file path=customXml/itemProps4.xml><?xml version="1.0" encoding="utf-8"?>
<ds:datastoreItem xmlns:ds="http://schemas.openxmlformats.org/officeDocument/2006/customXml" ds:itemID="{F7195346-3ABD-4323-A732-5E334431B699}"/>
</file>

<file path=docProps/app.xml><?xml version="1.0" encoding="utf-8"?>
<Properties xmlns="http://schemas.openxmlformats.org/officeDocument/2006/extended-properties" xmlns:vt="http://schemas.openxmlformats.org/officeDocument/2006/docPropsVTypes">
  <Template>Normal</Template>
  <TotalTime>3</TotalTime>
  <Pages>48</Pages>
  <Words>7022</Words>
  <Characters>38627</Characters>
  <Application>Microsoft Office Word</Application>
  <DocSecurity>0</DocSecurity>
  <Lines>321</Lines>
  <Paragraphs>91</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
      <vt:lpstr>        J’explique le fonctionnement d’une entreprise et je distingue les formes d’entre</vt:lpstr>
      <vt:lpstr>        J’identifie et distingue le salaire cout, le salaire brut et le salaire net</vt:lpstr>
      <vt:lpstr>        J’identifie les éléments essentiels de différents types de contrat de travail</vt:lpstr>
      <vt:lpstr>        J’identifie les caractéristiques et les implications des différents statuts poss</vt:lpstr>
      <vt:lpstr>        J’identifie les organismes de représentation des travailleurs et employeurs et l</vt:lpstr>
      <vt:lpstr>        Je lis et explique une fiche de paie</vt:lpstr>
      <vt:lpstr>        J’analyse les clauses d’un contrat de travail</vt:lpstr>
      <vt:lpstr>        J’analyse le marché du travail régional en termes d’emploi, de chômage et de for</vt:lpstr>
      <vt:lpstr>        Je fais face à une problématique relative à un contrat de travail</vt:lpstr>
      <vt:lpstr>        Je détermine les implications sociales et économiques dans un marché du travail</vt:lpstr>
      <vt:lpstr>        J’identifie les différents niveaux de pouvoir pour lesquels on vote</vt:lpstr>
      <vt:lpstr>        Je repère les principales recettes et dépenses dans le budget de l’État</vt:lpstr>
      <vt:lpstr>        J’explique la procédure d’imposition à l’IPP</vt:lpstr>
      <vt:lpstr>        J’explique le rôle et le fonctionnement de la sécurité sociale</vt:lpstr>
      <vt:lpstr>        Je complète et commente le schéma économique sur base d’interventions de l’État</vt:lpstr>
      <vt:lpstr>        Je complète une déclaration fiscale numérique</vt:lpstr>
      <vt:lpstr>        Je montre l’incidence d’une décision prise par le contribuable sur le montant de</vt:lpstr>
      <vt:lpstr>        Je détermine les enjeux et limites d’une décision/proposition prise par l’État/u</vt:lpstr>
    </vt:vector>
  </TitlesOfParts>
  <Company/>
  <LinksUpToDate>false</LinksUpToDate>
  <CharactersWithSpaces>45558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Chaufoureau Lorry</dc:creator>
  <cp:keywords/>
  <dc:description/>
  <cp:lastModifiedBy>Jean-Marie Bauduin</cp:lastModifiedBy>
  <cp:revision>3</cp:revision>
  <cp:lastPrinted>2019-09-09T13:42:00Z</cp:lastPrinted>
  <dcterms:created xsi:type="dcterms:W3CDTF">2020-03-17T12:17:00Z</dcterms:created>
  <dcterms:modified xsi:type="dcterms:W3CDTF">2020-03-17T12:24:00Z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0x0101002D5CE0CEABCA8140B3169D2FE44E3883</vt:lpwstr>
  </property>
</Properties>
</file>