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BB979" w14:textId="77777777" w:rsidR="004E3EAB" w:rsidRDefault="00DC09AC" w:rsidP="39E2FE36">
      <w:pPr>
        <w:pStyle w:val="Titre1"/>
        <w:spacing w:before="240" w:after="0" w:line="259" w:lineRule="auto"/>
        <w:rPr>
          <w:rFonts w:ascii="Calibri Light" w:eastAsia="Calibri Light" w:hAnsi="Calibri Light" w:cs="Calibri Light"/>
          <w:color w:val="2F5496" w:themeColor="accent1" w:themeShade="BF"/>
          <w:sz w:val="32"/>
          <w:szCs w:val="32"/>
        </w:rPr>
      </w:pPr>
      <w:r>
        <w:rPr>
          <w:rFonts w:ascii="Calibri Light" w:eastAsia="Calibri Light" w:hAnsi="Calibri Light" w:cs="Calibri Light"/>
          <w:color w:val="2F5496" w:themeColor="accent1" w:themeShade="BF"/>
          <w:sz w:val="32"/>
          <w:szCs w:val="32"/>
        </w:rPr>
        <w:t xml:space="preserve">Français D1  </w:t>
      </w:r>
    </w:p>
    <w:p w14:paraId="5FB5B8A7" w14:textId="405AE081" w:rsidR="434D3488" w:rsidRDefault="434D3488" w:rsidP="39E2FE36">
      <w:pPr>
        <w:pStyle w:val="Titre1"/>
        <w:spacing w:before="240" w:after="0" w:line="259" w:lineRule="auto"/>
        <w:rPr>
          <w:rFonts w:ascii="Calibri Light" w:eastAsia="Calibri Light" w:hAnsi="Calibri Light" w:cs="Calibri Light"/>
          <w:color w:val="2F5496" w:themeColor="accent1" w:themeShade="BF"/>
          <w:sz w:val="32"/>
          <w:szCs w:val="32"/>
        </w:rPr>
      </w:pPr>
      <w:r w:rsidRPr="39E2FE36">
        <w:rPr>
          <w:rFonts w:ascii="Calibri Light" w:eastAsia="Calibri Light" w:hAnsi="Calibri Light" w:cs="Calibri Light"/>
          <w:color w:val="2F5496" w:themeColor="accent1" w:themeShade="BF"/>
          <w:sz w:val="32"/>
          <w:szCs w:val="32"/>
        </w:rPr>
        <w:t>Faire le point pour repartir du bon pied</w:t>
      </w:r>
    </w:p>
    <w:p w14:paraId="1FFBBF34" w14:textId="37D92C36" w:rsidR="434D3488" w:rsidRDefault="434D3488" w:rsidP="39E2FE36">
      <w:pPr>
        <w:rPr>
          <w:rFonts w:ascii="Calibri" w:eastAsia="Calibri" w:hAnsi="Calibri" w:cs="Calibri"/>
        </w:rPr>
      </w:pPr>
      <w:r w:rsidRPr="39E2FE36">
        <w:rPr>
          <w:rFonts w:ascii="Calibri" w:eastAsia="Calibri" w:hAnsi="Calibri" w:cs="Calibri"/>
        </w:rPr>
        <w:t>En ce début d’année particulier, l’outil proposé ici a pour but de permettre aux professeurs de français d’ajuster au mieux leur cours au parcours de leurs élèves et propose des pistes de différenciation pour tenir compte de la variété de situations dans lesquelles se trouvent les jeunes. Il s’agit de tenter de</w:t>
      </w:r>
      <w:r w:rsidRPr="39E2FE36">
        <w:rPr>
          <w:rFonts w:ascii="Calibri" w:eastAsia="Calibri" w:hAnsi="Calibri" w:cs="Calibri"/>
          <w:i/>
          <w:iCs/>
        </w:rPr>
        <w:t xml:space="preserve"> </w:t>
      </w:r>
      <w:r w:rsidRPr="39E2FE36">
        <w:rPr>
          <w:rFonts w:ascii="Calibri" w:eastAsia="Calibri" w:hAnsi="Calibri" w:cs="Calibri"/>
          <w:b/>
          <w:bCs/>
        </w:rPr>
        <w:t>mesurer ce qu’ils savent faire et donc d’identifier la base solide sur laquelle construire le cours.</w:t>
      </w:r>
    </w:p>
    <w:p w14:paraId="39A84808" w14:textId="3D824E10" w:rsidR="434D3488" w:rsidRDefault="434D3488" w:rsidP="39E2FE36">
      <w:pPr>
        <w:pStyle w:val="Titre2"/>
        <w:rPr>
          <w:rFonts w:ascii="Calibri Light" w:eastAsia="Calibri Light" w:hAnsi="Calibri Light" w:cs="Calibri Light"/>
        </w:rPr>
      </w:pPr>
      <w:r w:rsidRPr="39E2FE36">
        <w:rPr>
          <w:rFonts w:ascii="Calibri Light" w:eastAsia="Calibri Light" w:hAnsi="Calibri Light" w:cs="Calibri Light"/>
        </w:rPr>
        <w:t>Spécificité des programmes de français</w:t>
      </w:r>
    </w:p>
    <w:p w14:paraId="7CFD532C" w14:textId="44B922E5" w:rsidR="434D3488" w:rsidRDefault="434D3488" w:rsidP="39E2FE36">
      <w:pPr>
        <w:rPr>
          <w:rFonts w:ascii="Calibri" w:eastAsia="Calibri" w:hAnsi="Calibri" w:cs="Calibri"/>
        </w:rPr>
      </w:pPr>
      <w:r w:rsidRPr="39E2FE36">
        <w:rPr>
          <w:rFonts w:ascii="Calibri" w:eastAsia="Calibri" w:hAnsi="Calibri" w:cs="Calibri"/>
        </w:rPr>
        <w:t>Les programmes de français définissent leurs attendus en les formulant en termes de tâches de communication, tant en réception (lecture, écoute) qu’en émission (écriture, parole).</w:t>
      </w:r>
    </w:p>
    <w:p w14:paraId="0AEF72C3" w14:textId="1336EB13" w:rsidR="434D3488" w:rsidRDefault="434D3488" w:rsidP="39E2FE36">
      <w:pPr>
        <w:rPr>
          <w:rFonts w:ascii="Calibri" w:eastAsia="Calibri" w:hAnsi="Calibri" w:cs="Calibri"/>
        </w:rPr>
      </w:pPr>
      <w:r w:rsidRPr="39E2FE36">
        <w:rPr>
          <w:rFonts w:ascii="Calibri" w:eastAsia="Calibri" w:hAnsi="Calibri" w:cs="Calibri"/>
        </w:rPr>
        <w:t>Les programmes en vigueur aujourd’hui appartiennent à deux générations : le programme du 1</w:t>
      </w:r>
      <w:r w:rsidRPr="39E2FE36">
        <w:rPr>
          <w:rFonts w:ascii="Calibri" w:eastAsia="Calibri" w:hAnsi="Calibri" w:cs="Calibri"/>
          <w:vertAlign w:val="superscript"/>
        </w:rPr>
        <w:t>e</w:t>
      </w:r>
      <w:r w:rsidRPr="39E2FE36">
        <w:rPr>
          <w:rFonts w:ascii="Calibri" w:eastAsia="Calibri" w:hAnsi="Calibri" w:cs="Calibri"/>
        </w:rPr>
        <w:t xml:space="preserve"> degré (2005) et celui du 3</w:t>
      </w:r>
      <w:r w:rsidRPr="39E2FE36">
        <w:rPr>
          <w:rFonts w:ascii="Calibri" w:eastAsia="Calibri" w:hAnsi="Calibri" w:cs="Calibri"/>
          <w:vertAlign w:val="superscript"/>
        </w:rPr>
        <w:t>e</w:t>
      </w:r>
      <w:r w:rsidRPr="39E2FE36">
        <w:rPr>
          <w:rFonts w:ascii="Calibri" w:eastAsia="Calibri" w:hAnsi="Calibri" w:cs="Calibri"/>
        </w:rPr>
        <w:t xml:space="preserve"> degré de transition (2001) sont les plus anciens. Un nouveau programme entre toutefois en vigueur en 5</w:t>
      </w:r>
      <w:r w:rsidRPr="39E2FE36">
        <w:rPr>
          <w:rFonts w:ascii="Calibri" w:eastAsia="Calibri" w:hAnsi="Calibri" w:cs="Calibri"/>
          <w:vertAlign w:val="superscript"/>
        </w:rPr>
        <w:t>e</w:t>
      </w:r>
      <w:r w:rsidRPr="39E2FE36">
        <w:rPr>
          <w:rFonts w:ascii="Calibri" w:eastAsia="Calibri" w:hAnsi="Calibri" w:cs="Calibri"/>
        </w:rPr>
        <w:t xml:space="preserve"> cette rentrée. Les autres sont récents (2015 pour le programme du qualifiant et 2018 pour de celui du deuxième degré de transition). </w:t>
      </w:r>
    </w:p>
    <w:p w14:paraId="35DF98AA" w14:textId="55A9E7E1" w:rsidR="434D3488" w:rsidRDefault="434D3488" w:rsidP="39E2FE36">
      <w:pPr>
        <w:rPr>
          <w:rFonts w:ascii="Calibri" w:eastAsia="Calibri" w:hAnsi="Calibri" w:cs="Calibri"/>
        </w:rPr>
      </w:pPr>
      <w:r w:rsidRPr="39E2FE36">
        <w:rPr>
          <w:rFonts w:ascii="Calibri" w:eastAsia="Calibri" w:hAnsi="Calibri" w:cs="Calibri"/>
        </w:rPr>
        <w:t xml:space="preserve">Ces derniers s’organisent en fonction des trois dimensions du jeune adulte que le cours de français contribue à former : </w:t>
      </w:r>
      <w:r w:rsidRPr="39E2FE36">
        <w:rPr>
          <w:rFonts w:ascii="Calibri" w:eastAsia="Calibri" w:hAnsi="Calibri" w:cs="Calibri"/>
          <w:i/>
          <w:iCs/>
        </w:rPr>
        <w:t>l’apprenant d‘aujourd’hui et de demain</w:t>
      </w:r>
      <w:r w:rsidRPr="39E2FE36">
        <w:rPr>
          <w:rFonts w:ascii="Calibri" w:eastAsia="Calibri" w:hAnsi="Calibri" w:cs="Calibri"/>
        </w:rPr>
        <w:t xml:space="preserve">, le </w:t>
      </w:r>
      <w:r w:rsidRPr="39E2FE36">
        <w:rPr>
          <w:rFonts w:ascii="Calibri" w:eastAsia="Calibri" w:hAnsi="Calibri" w:cs="Calibri"/>
          <w:i/>
          <w:iCs/>
        </w:rPr>
        <w:t>citoyen responsable et critique</w:t>
      </w:r>
      <w:r w:rsidRPr="39E2FE36">
        <w:rPr>
          <w:rFonts w:ascii="Calibri" w:eastAsia="Calibri" w:hAnsi="Calibri" w:cs="Calibri"/>
        </w:rPr>
        <w:t xml:space="preserve"> et </w:t>
      </w:r>
      <w:r w:rsidRPr="39E2FE36">
        <w:rPr>
          <w:rFonts w:ascii="Calibri" w:eastAsia="Calibri" w:hAnsi="Calibri" w:cs="Calibri"/>
          <w:i/>
          <w:iCs/>
        </w:rPr>
        <w:t>l’acteur culturel</w:t>
      </w:r>
      <w:r w:rsidRPr="39E2FE36">
        <w:rPr>
          <w:rFonts w:ascii="Calibri" w:eastAsia="Calibri" w:hAnsi="Calibri" w:cs="Calibri"/>
        </w:rPr>
        <w:t>. Sous d’autres formes, moins explicites, ces trois finalités traversent aussi les programmes de la précédente génération, aussi avons-nous pris le parti de structurer cet outil autour de ces trois finalités.</w:t>
      </w:r>
    </w:p>
    <w:p w14:paraId="79430635" w14:textId="04C490D9" w:rsidR="434D3488" w:rsidRDefault="434D3488" w:rsidP="39E2FE36">
      <w:pPr>
        <w:rPr>
          <w:rFonts w:ascii="Calibri" w:eastAsia="Calibri" w:hAnsi="Calibri" w:cs="Calibri"/>
        </w:rPr>
      </w:pPr>
      <w:r w:rsidRPr="39E2FE36">
        <w:rPr>
          <w:rFonts w:ascii="Calibri" w:eastAsia="Calibri" w:hAnsi="Calibri" w:cs="Calibri"/>
        </w:rPr>
        <w:t>Pour établir les incontournables de ces programmes, il convient aussi de prendre en compte que la prescription des tâches se fait par degré, le caractère spiralaire du cours rendant un prescrit par année très artificiel. Charge est donc laissée aux équipes de se répartir, sur le degré, les tâches certificatives. Pour identifier ce que les cours perdus depuis mars ont laissé comme contenus non vus, il conviendra de se référer à la répartition des objets à certifier réalisée par les équipes de degré de chaque établissement.</w:t>
      </w:r>
    </w:p>
    <w:p w14:paraId="4521CD88" w14:textId="7DB6C2CF" w:rsidR="434D3488" w:rsidRDefault="434D3488" w:rsidP="39E2FE36">
      <w:pPr>
        <w:rPr>
          <w:rFonts w:ascii="Calibri" w:eastAsia="Calibri" w:hAnsi="Calibri" w:cs="Calibri"/>
        </w:rPr>
      </w:pPr>
      <w:r w:rsidRPr="39E2FE36">
        <w:rPr>
          <w:rFonts w:ascii="Calibri" w:eastAsia="Calibri" w:hAnsi="Calibri" w:cs="Calibri"/>
        </w:rPr>
        <w:t>Les savoirs et les savoir-faire enseignés au cours de français peuvent certes faire l’objet d’évaluations formatives de restitution, mais leur acquisition est essentiellement certifiée dans la capacité qu’a acquise l’élève à les mobiliser dans les tâches.</w:t>
      </w:r>
    </w:p>
    <w:p w14:paraId="568642C7" w14:textId="2195AF7E" w:rsidR="434D3488" w:rsidRDefault="434D3488" w:rsidP="39E2FE36">
      <w:pPr>
        <w:rPr>
          <w:rFonts w:ascii="Calibri" w:eastAsia="Calibri" w:hAnsi="Calibri" w:cs="Calibri"/>
        </w:rPr>
      </w:pPr>
      <w:r w:rsidRPr="39E2FE36">
        <w:rPr>
          <w:rFonts w:ascii="Calibri" w:eastAsia="Calibri" w:hAnsi="Calibri" w:cs="Calibri"/>
        </w:rPr>
        <w:t xml:space="preserve">Les tâches de réception, compréhension à la lecture ou à l’écoute nécessitent de la part de l’élève la production d’une </w:t>
      </w:r>
      <w:r w:rsidRPr="39E2FE36">
        <w:rPr>
          <w:rFonts w:ascii="Calibri" w:eastAsia="Calibri" w:hAnsi="Calibri" w:cs="Calibri"/>
          <w:i/>
          <w:iCs/>
        </w:rPr>
        <w:t>médiation</w:t>
      </w:r>
      <w:r w:rsidRPr="39E2FE36">
        <w:rPr>
          <w:rFonts w:ascii="Calibri" w:eastAsia="Calibri" w:hAnsi="Calibri" w:cs="Calibri"/>
        </w:rPr>
        <w:t xml:space="preserve"> c’est-à-dire d’une tâche qui sera témoin de cette compréhension. Ce sont ces médiations qui feront l’objet d’une évaluation certificative</w:t>
      </w:r>
      <w:r w:rsidR="3A66FFA9" w:rsidRPr="3A917FC3">
        <w:rPr>
          <w:rFonts w:ascii="Calibri" w:eastAsia="Calibri" w:hAnsi="Calibri" w:cs="Calibri"/>
        </w:rPr>
        <w:t xml:space="preserve"> plus tard dans l’année</w:t>
      </w:r>
      <w:r w:rsidRPr="39E2FE36">
        <w:rPr>
          <w:rFonts w:ascii="Calibri" w:eastAsia="Calibri" w:hAnsi="Calibri" w:cs="Calibri"/>
        </w:rPr>
        <w:t>.</w:t>
      </w:r>
    </w:p>
    <w:p w14:paraId="6FD83C39" w14:textId="0CAFCA13" w:rsidR="434D3488" w:rsidRDefault="434D3488" w:rsidP="39E2FE36">
      <w:pPr>
        <w:pStyle w:val="Titre2"/>
        <w:rPr>
          <w:rFonts w:ascii="Calibri Light" w:eastAsia="Calibri Light" w:hAnsi="Calibri Light" w:cs="Calibri Light"/>
        </w:rPr>
      </w:pPr>
      <w:r w:rsidRPr="39E2FE36">
        <w:rPr>
          <w:rFonts w:ascii="Calibri Light" w:eastAsia="Calibri Light" w:hAnsi="Calibri Light" w:cs="Calibri Light"/>
        </w:rPr>
        <w:t>Observer les élèves</w:t>
      </w:r>
    </w:p>
    <w:p w14:paraId="20C8AC03" w14:textId="6289377C" w:rsidR="434D3488" w:rsidRDefault="434D3488" w:rsidP="39E2FE36">
      <w:pPr>
        <w:rPr>
          <w:rFonts w:ascii="Calibri" w:eastAsia="Calibri" w:hAnsi="Calibri" w:cs="Calibri"/>
        </w:rPr>
      </w:pPr>
      <w:r w:rsidRPr="39E2FE36">
        <w:rPr>
          <w:rFonts w:ascii="Calibri" w:eastAsia="Calibri" w:hAnsi="Calibri" w:cs="Calibri"/>
        </w:rPr>
        <w:t xml:space="preserve">L’outil d’observation des élèves s’appuie sur les trois finalités et, sans prétendre à l’exhaustivité, propose de mesurer les acquis des élèves dans chacune d’entre elles. </w:t>
      </w:r>
    </w:p>
    <w:p w14:paraId="1AD98C8F" w14:textId="2B9ECEBB" w:rsidR="434D3488" w:rsidRDefault="434D3488" w:rsidP="39E2FE36">
      <w:pPr>
        <w:pStyle w:val="Paragraphedeliste"/>
        <w:numPr>
          <w:ilvl w:val="0"/>
          <w:numId w:val="2"/>
        </w:numPr>
        <w:rPr>
          <w:rFonts w:eastAsiaTheme="minorEastAsia"/>
        </w:rPr>
      </w:pPr>
      <w:r w:rsidRPr="39E2FE36">
        <w:rPr>
          <w:rFonts w:ascii="Calibri" w:eastAsia="Calibri" w:hAnsi="Calibri" w:cs="Calibri"/>
        </w:rPr>
        <w:t xml:space="preserve">Une première finalité du cours de français, c’est la contribution à la formation de </w:t>
      </w:r>
      <w:r w:rsidRPr="39E2FE36">
        <w:rPr>
          <w:rFonts w:ascii="Calibri" w:eastAsia="Calibri" w:hAnsi="Calibri" w:cs="Calibri"/>
          <w:b/>
          <w:bCs/>
        </w:rPr>
        <w:t xml:space="preserve">l’élève comme apprenant aujourd’hui et demain. </w:t>
      </w:r>
      <w:r w:rsidRPr="39E2FE36">
        <w:rPr>
          <w:rFonts w:ascii="Calibri" w:eastAsia="Calibri" w:hAnsi="Calibri" w:cs="Calibri"/>
        </w:rPr>
        <w:t xml:space="preserve">Une série de tâches prescrites par les programmes se focalisent sur la capacité de l’élève à acquérir, construire des savoirs et des connaissances et à prendre conscience, par le langage, des mécanismes par lesquels il passe pour cette acquisition. </w:t>
      </w:r>
    </w:p>
    <w:p w14:paraId="17B8CAC2" w14:textId="7DED0899" w:rsidR="39E2FE36" w:rsidRPr="00055EF5" w:rsidRDefault="434D3488" w:rsidP="00055EF5">
      <w:pPr>
        <w:pStyle w:val="Paragraphedeliste"/>
        <w:numPr>
          <w:ilvl w:val="0"/>
          <w:numId w:val="2"/>
        </w:numPr>
        <w:rPr>
          <w:rFonts w:eastAsiaTheme="minorEastAsia"/>
          <w:b/>
        </w:rPr>
      </w:pPr>
      <w:r w:rsidRPr="39E2FE36">
        <w:rPr>
          <w:rFonts w:ascii="Calibri" w:eastAsia="Calibri" w:hAnsi="Calibri" w:cs="Calibri"/>
          <w:b/>
          <w:bCs/>
        </w:rPr>
        <w:lastRenderedPageBreak/>
        <w:t>Nous proposerons donc, pour chaque degré, une tâche de sélection et de traitement de l’information.</w:t>
      </w:r>
    </w:p>
    <w:p w14:paraId="17ACB562" w14:textId="3B88064B" w:rsidR="434D3488" w:rsidRDefault="434D3488" w:rsidP="39E2FE36">
      <w:pPr>
        <w:pStyle w:val="Paragraphedeliste"/>
        <w:numPr>
          <w:ilvl w:val="0"/>
          <w:numId w:val="2"/>
        </w:numPr>
        <w:rPr>
          <w:rFonts w:eastAsiaTheme="minorEastAsia"/>
        </w:rPr>
      </w:pPr>
      <w:r w:rsidRPr="39E2FE36">
        <w:rPr>
          <w:rFonts w:ascii="Calibri" w:eastAsia="Calibri" w:hAnsi="Calibri" w:cs="Calibri"/>
        </w:rPr>
        <w:t xml:space="preserve">La seconde finalité, c’est le développement des capacités de l’élève à comprendre les différents points de vue et à défendre efficacement le sien, seul ou de manière interactive, à l’écrit comme à l’oral. Ce sont les compétences propres à </w:t>
      </w:r>
      <w:r w:rsidRPr="39E2FE36">
        <w:rPr>
          <w:rFonts w:ascii="Calibri" w:eastAsia="Calibri" w:hAnsi="Calibri" w:cs="Calibri"/>
          <w:b/>
          <w:bCs/>
        </w:rPr>
        <w:t>l’élève citoyen</w:t>
      </w:r>
      <w:r w:rsidRPr="39E2FE36">
        <w:rPr>
          <w:rFonts w:ascii="Calibri" w:eastAsia="Calibri" w:hAnsi="Calibri" w:cs="Calibri"/>
        </w:rPr>
        <w:t xml:space="preserve"> capable de se construire une opinion éclairée et de participer avec respect et efficacité au débat collectif.</w:t>
      </w:r>
    </w:p>
    <w:p w14:paraId="57A13184" w14:textId="3C2FD889" w:rsidR="39E2FE36" w:rsidRPr="00055EF5" w:rsidRDefault="434D3488" w:rsidP="00055EF5">
      <w:pPr>
        <w:pStyle w:val="Paragraphedeliste"/>
        <w:numPr>
          <w:ilvl w:val="0"/>
          <w:numId w:val="2"/>
        </w:numPr>
        <w:rPr>
          <w:rFonts w:eastAsiaTheme="minorEastAsia"/>
          <w:b/>
        </w:rPr>
      </w:pPr>
      <w:r w:rsidRPr="39E2FE36">
        <w:rPr>
          <w:rFonts w:ascii="Calibri" w:eastAsia="Calibri" w:hAnsi="Calibri" w:cs="Calibri"/>
          <w:b/>
          <w:bCs/>
        </w:rPr>
        <w:t>Nous proposerons donc, pour chaque degré, une tâche d’argumentation</w:t>
      </w:r>
    </w:p>
    <w:p w14:paraId="347F0EFF" w14:textId="5FF3896B" w:rsidR="434D3488" w:rsidRDefault="434D3488" w:rsidP="39E2FE36">
      <w:pPr>
        <w:pStyle w:val="Paragraphedeliste"/>
        <w:numPr>
          <w:ilvl w:val="0"/>
          <w:numId w:val="2"/>
        </w:numPr>
        <w:rPr>
          <w:rFonts w:eastAsiaTheme="minorEastAsia"/>
        </w:rPr>
      </w:pPr>
      <w:r w:rsidRPr="39E2FE36">
        <w:rPr>
          <w:rFonts w:ascii="Calibri" w:eastAsia="Calibri" w:hAnsi="Calibri" w:cs="Calibri"/>
        </w:rPr>
        <w:t xml:space="preserve">Enfin la troisième finalité, c’est le développement des capacités d’un élève à s’inscrire dans une relation avec les œuvres culturelles. Manifester sa compréhension en développant ses compétences de lecture et d’écoute, et sa capacité d’interprétation en mobilisant des connaissances sur les procédés littéraires et artistiques, les genres et les courants littéraires tant en réception qu’en production personnelle sont les principaux objectifs qui concourent à la formation de </w:t>
      </w:r>
      <w:r w:rsidRPr="39E2FE36">
        <w:rPr>
          <w:rFonts w:ascii="Calibri" w:eastAsia="Calibri" w:hAnsi="Calibri" w:cs="Calibri"/>
          <w:b/>
          <w:bCs/>
        </w:rPr>
        <w:t>l’élève acteur culturel</w:t>
      </w:r>
      <w:r w:rsidRPr="39E2FE36">
        <w:rPr>
          <w:rFonts w:ascii="Calibri" w:eastAsia="Calibri" w:hAnsi="Calibri" w:cs="Calibri"/>
        </w:rPr>
        <w:t>.</w:t>
      </w:r>
    </w:p>
    <w:p w14:paraId="1235AB18" w14:textId="7D6AB123" w:rsidR="434D3488" w:rsidRDefault="434D3488" w:rsidP="39E2FE36">
      <w:pPr>
        <w:pStyle w:val="Paragraphedeliste"/>
        <w:numPr>
          <w:ilvl w:val="0"/>
          <w:numId w:val="2"/>
        </w:numPr>
        <w:rPr>
          <w:rFonts w:eastAsiaTheme="minorEastAsia"/>
          <w:b/>
          <w:bCs/>
        </w:rPr>
      </w:pPr>
      <w:r w:rsidRPr="39E2FE36">
        <w:rPr>
          <w:rFonts w:ascii="Calibri" w:eastAsia="Calibri" w:hAnsi="Calibri" w:cs="Calibri"/>
          <w:b/>
          <w:bCs/>
        </w:rPr>
        <w:t>Nous proposerons donc, pour chaque degré, enfin une tâche de lecture d’une œuvre littéraire</w:t>
      </w:r>
      <w:r w:rsidRPr="39E2FE36">
        <w:rPr>
          <w:rFonts w:ascii="Calibri" w:eastAsia="Calibri" w:hAnsi="Calibri" w:cs="Calibri"/>
          <w:i/>
          <w:iCs/>
        </w:rPr>
        <w:t>.</w:t>
      </w:r>
    </w:p>
    <w:p w14:paraId="63DD03EF" w14:textId="45E16FBB" w:rsidR="434D3488" w:rsidRDefault="434D3488" w:rsidP="39E2FE36">
      <w:pPr>
        <w:pStyle w:val="Titre2"/>
        <w:rPr>
          <w:rFonts w:ascii="Calibri Light" w:eastAsia="Calibri Light" w:hAnsi="Calibri Light" w:cs="Calibri Light"/>
        </w:rPr>
      </w:pPr>
      <w:r w:rsidRPr="39E2FE36">
        <w:rPr>
          <w:rFonts w:ascii="Calibri Light" w:eastAsia="Calibri Light" w:hAnsi="Calibri Light" w:cs="Calibri Light"/>
        </w:rPr>
        <w:t>Traiter les données recueillies</w:t>
      </w:r>
    </w:p>
    <w:p w14:paraId="73468BAD" w14:textId="5909E643" w:rsidR="434D3488" w:rsidRDefault="434D3488" w:rsidP="39E2FE36">
      <w:pPr>
        <w:rPr>
          <w:rFonts w:ascii="Calibri" w:eastAsia="Calibri" w:hAnsi="Calibri" w:cs="Calibri"/>
        </w:rPr>
      </w:pPr>
      <w:r w:rsidRPr="39E2FE36">
        <w:rPr>
          <w:rFonts w:ascii="Calibri" w:eastAsia="Calibri" w:hAnsi="Calibri" w:cs="Calibri"/>
        </w:rPr>
        <w:t>Une fois les tâches réalisées, nous proposons un outil d’analyse (plutôt que d’évaluation) sous la forme d’un fichier Excel d’encodage. L’idée est d’identifier essentiellement les endroits « </w:t>
      </w:r>
      <w:r w:rsidRPr="39E2FE36">
        <w:rPr>
          <w:rFonts w:ascii="Calibri" w:eastAsia="Calibri" w:hAnsi="Calibri" w:cs="Calibri"/>
          <w:b/>
          <w:bCs/>
          <w:i/>
          <w:iCs/>
        </w:rPr>
        <w:t>là où cela tient</w:t>
      </w:r>
      <w:r w:rsidRPr="39E2FE36">
        <w:rPr>
          <w:rFonts w:ascii="Calibri" w:eastAsia="Calibri" w:hAnsi="Calibri" w:cs="Calibri"/>
          <w:i/>
          <w:iCs/>
        </w:rPr>
        <w:t> »</w:t>
      </w:r>
      <w:r w:rsidRPr="39E2FE36">
        <w:rPr>
          <w:rFonts w:ascii="Calibri" w:eastAsia="Calibri" w:hAnsi="Calibri" w:cs="Calibri"/>
        </w:rPr>
        <w:t>, c’est-à-dire les éléments sur lesquels il est possible de s’appuyer pour construire un cours qui ne soit pas construit sur du sable mais qui s’appuie sur les ressources et maitrises des élèves. Le fait d’</w:t>
      </w:r>
      <w:r w:rsidRPr="39E2FE36">
        <w:rPr>
          <w:rFonts w:ascii="Calibri" w:eastAsia="Calibri" w:hAnsi="Calibri" w:cs="Calibri"/>
          <w:b/>
          <w:bCs/>
        </w:rPr>
        <w:t>insister sur les acquis plutôt que sur les lacunes</w:t>
      </w:r>
      <w:r w:rsidRPr="39E2FE36">
        <w:rPr>
          <w:rFonts w:ascii="Calibri" w:eastAsia="Calibri" w:hAnsi="Calibri" w:cs="Calibri"/>
        </w:rPr>
        <w:t xml:space="preserve"> nous parait permettre une posture plus positive, ne convoquant pas inutilement le stress généralement associé à l’évaluation. En creux, les endroits où “cela ne tient pas” peuvent aider </w:t>
      </w:r>
      <w:r w:rsidRPr="39E2FE36">
        <w:rPr>
          <w:rFonts w:ascii="Calibri" w:eastAsia="Calibri" w:hAnsi="Calibri" w:cs="Calibri"/>
          <w:b/>
          <w:bCs/>
        </w:rPr>
        <w:t>à prioriser les apprentissages</w:t>
      </w:r>
      <w:r w:rsidRPr="39E2FE36">
        <w:rPr>
          <w:rFonts w:ascii="Calibri" w:eastAsia="Calibri" w:hAnsi="Calibri" w:cs="Calibri"/>
        </w:rPr>
        <w:t>.</w:t>
      </w:r>
    </w:p>
    <w:p w14:paraId="00A03D72" w14:textId="3723BBF1" w:rsidR="434D3488" w:rsidRDefault="434D3488" w:rsidP="39E2FE36">
      <w:pPr>
        <w:pStyle w:val="Titre2"/>
        <w:rPr>
          <w:rFonts w:ascii="Calibri Light" w:eastAsia="Calibri Light" w:hAnsi="Calibri Light" w:cs="Calibri Light"/>
        </w:rPr>
      </w:pPr>
      <w:r w:rsidRPr="39E2FE36">
        <w:rPr>
          <w:rFonts w:ascii="Calibri Light" w:eastAsia="Calibri Light" w:hAnsi="Calibri Light" w:cs="Calibri Light"/>
        </w:rPr>
        <w:t>Ajuster la planification de son cours en fonction de ces données</w:t>
      </w:r>
    </w:p>
    <w:p w14:paraId="0AD72A51" w14:textId="6E70AA6B" w:rsidR="434D3488" w:rsidRDefault="434D3488" w:rsidP="39E2FE36">
      <w:pPr>
        <w:rPr>
          <w:rFonts w:ascii="Calibri" w:eastAsia="Calibri" w:hAnsi="Calibri" w:cs="Calibri"/>
        </w:rPr>
      </w:pPr>
      <w:r w:rsidRPr="39E2FE36">
        <w:rPr>
          <w:rFonts w:ascii="Calibri" w:eastAsia="Calibri" w:hAnsi="Calibri" w:cs="Calibri"/>
        </w:rPr>
        <w:t xml:space="preserve">En faisant la synthèse des forces (et des besoins) des élèves, il sera possible d’envisager des réponses pédagogiques affinées à la situation. On le pressent, les prestations des élèves seront vraisemblablement diversifiées. Les démarches de différenciation ont pour but d’ajuster au mieux le cours pour permettre à chaque élève de progresser. Il existe de nombreuses stratégies de différenciation (à ne pas confondre avec l’individualisation). On peut varier les supports/contenus, les démarches proposées, les productions attendues, la structure de la classe… </w:t>
      </w:r>
    </w:p>
    <w:p w14:paraId="0A7526BE" w14:textId="0B3012F4" w:rsidR="434D3488" w:rsidRDefault="434D3488" w:rsidP="39E2FE36">
      <w:pPr>
        <w:rPr>
          <w:rFonts w:ascii="Calibri" w:eastAsia="Calibri" w:hAnsi="Calibri" w:cs="Calibri"/>
          <w:lang w:val="fr-FR"/>
        </w:rPr>
      </w:pPr>
      <w:r w:rsidRPr="39E2FE36">
        <w:rPr>
          <w:rFonts w:ascii="Calibri" w:eastAsia="Calibri" w:hAnsi="Calibri" w:cs="Calibri"/>
        </w:rPr>
        <w:t>Dans chaque canevas par degré, nous suggérons des pistes de différenciation des stratégies d’apprentissages.</w:t>
      </w:r>
    </w:p>
    <w:p w14:paraId="66F44AA9" w14:textId="738B85F0" w:rsidR="0378D72A" w:rsidRDefault="066B18F7" w:rsidP="13F92B82">
      <w:pPr>
        <w:rPr>
          <w:rFonts w:ascii="Segoe UI Emoji" w:eastAsia="Segoe UI Emoji" w:hAnsi="Segoe UI Emoji" w:cs="Segoe UI Emoji"/>
        </w:rPr>
      </w:pPr>
      <w:r w:rsidRPr="5F2E9514">
        <w:rPr>
          <w:rFonts w:ascii="Calibri" w:eastAsia="Calibri" w:hAnsi="Calibri" w:cs="Calibri"/>
        </w:rPr>
        <w:t>Petite précaution d’usage : nous avons élaboré et rédigé cette proposition en peu de temps</w:t>
      </w:r>
      <w:r w:rsidR="6EC96A83" w:rsidRPr="5F2E9514">
        <w:rPr>
          <w:rFonts w:ascii="Calibri" w:eastAsia="Calibri" w:hAnsi="Calibri" w:cs="Calibri"/>
        </w:rPr>
        <w:t xml:space="preserve">. </w:t>
      </w:r>
      <w:r w:rsidRPr="5F2E9514">
        <w:rPr>
          <w:rFonts w:ascii="Calibri" w:eastAsia="Calibri" w:hAnsi="Calibri" w:cs="Calibri"/>
        </w:rPr>
        <w:t xml:space="preserve"> </w:t>
      </w:r>
      <w:r w:rsidR="3632E911" w:rsidRPr="5F2E9514">
        <w:rPr>
          <w:rFonts w:ascii="Calibri" w:eastAsia="Calibri" w:hAnsi="Calibri" w:cs="Calibri"/>
        </w:rPr>
        <w:t>M</w:t>
      </w:r>
      <w:r w:rsidRPr="5F2E9514">
        <w:rPr>
          <w:rFonts w:ascii="Calibri" w:eastAsia="Calibri" w:hAnsi="Calibri" w:cs="Calibri"/>
        </w:rPr>
        <w:t>algré les différentes relectures, il se peut que l’une ou</w:t>
      </w:r>
      <w:r w:rsidR="1BEDB346" w:rsidRPr="5F2E9514">
        <w:rPr>
          <w:rFonts w:ascii="Calibri" w:eastAsia="Calibri" w:hAnsi="Calibri" w:cs="Calibri"/>
        </w:rPr>
        <w:t xml:space="preserve"> l’autre coquille tra</w:t>
      </w:r>
      <w:r w:rsidR="36397403" w:rsidRPr="5F2E9514">
        <w:rPr>
          <w:rFonts w:ascii="Calibri" w:eastAsia="Calibri" w:hAnsi="Calibri" w:cs="Calibri"/>
        </w:rPr>
        <w:t>i</w:t>
      </w:r>
      <w:r w:rsidR="1BEDB346" w:rsidRPr="5F2E9514">
        <w:rPr>
          <w:rFonts w:ascii="Calibri" w:eastAsia="Calibri" w:hAnsi="Calibri" w:cs="Calibri"/>
        </w:rPr>
        <w:t xml:space="preserve">ne... ne nous en veuillez pas et n’hésitez pas à nous envoyer un petit courriel </w:t>
      </w:r>
      <w:proofErr w:type="gramStart"/>
      <w:r w:rsidR="1BEDB346" w:rsidRPr="5F2E9514">
        <w:rPr>
          <w:rFonts w:ascii="Calibri" w:eastAsia="Calibri" w:hAnsi="Calibri" w:cs="Calibri"/>
        </w:rPr>
        <w:t>sympa</w:t>
      </w:r>
      <w:r w:rsidR="483D8735" w:rsidRPr="5F2E9514">
        <w:rPr>
          <w:rFonts w:ascii="Calibri" w:eastAsia="Calibri" w:hAnsi="Calibri" w:cs="Calibri"/>
        </w:rPr>
        <w:t>.</w:t>
      </w:r>
      <w:r w:rsidR="1BEDB346" w:rsidRPr="5F2E9514">
        <w:rPr>
          <w:rFonts w:ascii="Segoe UI Emoji" w:eastAsia="Segoe UI Emoji" w:hAnsi="Segoe UI Emoji" w:cs="Segoe UI Emoji"/>
        </w:rPr>
        <w:t>😊</w:t>
      </w:r>
      <w:proofErr w:type="gramEnd"/>
    </w:p>
    <w:p w14:paraId="7BE00C5E" w14:textId="77777777" w:rsidR="002262B3" w:rsidRDefault="002262B3" w:rsidP="39E2FE36">
      <w:pPr>
        <w:rPr>
          <w:rFonts w:ascii="Calibri" w:eastAsia="Calibri" w:hAnsi="Calibri" w:cs="Calibri"/>
        </w:rPr>
      </w:pPr>
      <w:r>
        <w:rPr>
          <w:rFonts w:ascii="Calibri" w:eastAsia="Calibri" w:hAnsi="Calibri" w:cs="Calibri"/>
        </w:rPr>
        <w:br w:type="page"/>
      </w:r>
    </w:p>
    <w:p w14:paraId="0EEA4AC7" w14:textId="0D75D103" w:rsidR="434D3488" w:rsidRDefault="434D3488" w:rsidP="39E2FE36">
      <w:pPr>
        <w:rPr>
          <w:rFonts w:ascii="Calibri" w:eastAsia="Calibri" w:hAnsi="Calibri" w:cs="Calibri"/>
          <w:lang w:val="fr-FR"/>
        </w:rPr>
      </w:pPr>
      <w:r w:rsidRPr="39E2FE36">
        <w:rPr>
          <w:rFonts w:ascii="Calibri" w:eastAsia="Calibri" w:hAnsi="Calibri" w:cs="Calibri"/>
        </w:rPr>
        <w:lastRenderedPageBreak/>
        <w:t>Pour tout complément d’information, les conseillers sont à votre disposition.</w:t>
      </w:r>
    </w:p>
    <w:p w14:paraId="27AC4206" w14:textId="1A8E72E8" w:rsidR="434D3488" w:rsidRDefault="434D3488" w:rsidP="39E2FE36">
      <w:pPr>
        <w:rPr>
          <w:rFonts w:ascii="Calibri" w:eastAsia="Calibri" w:hAnsi="Calibri" w:cs="Calibri"/>
          <w:lang w:val="fr-FR"/>
        </w:rPr>
      </w:pPr>
      <w:r w:rsidRPr="39E2FE36">
        <w:rPr>
          <w:rFonts w:ascii="Calibri" w:eastAsia="Calibri" w:hAnsi="Calibri" w:cs="Calibri"/>
        </w:rPr>
        <w:t xml:space="preserve">Bérengère </w:t>
      </w:r>
      <w:proofErr w:type="spellStart"/>
      <w:r w:rsidRPr="39E2FE36">
        <w:rPr>
          <w:rFonts w:ascii="Calibri" w:eastAsia="Calibri" w:hAnsi="Calibri" w:cs="Calibri"/>
        </w:rPr>
        <w:t>Cousaert</w:t>
      </w:r>
      <w:proofErr w:type="spellEnd"/>
      <w:r w:rsidRPr="39E2FE36">
        <w:rPr>
          <w:rFonts w:ascii="Calibri" w:eastAsia="Calibri" w:hAnsi="Calibri" w:cs="Calibri"/>
        </w:rPr>
        <w:t xml:space="preserve"> : </w:t>
      </w:r>
      <w:hyperlink r:id="rId10">
        <w:r w:rsidRPr="39E2FE36">
          <w:rPr>
            <w:rStyle w:val="Lienhypertexte"/>
            <w:rFonts w:ascii="Calibri" w:eastAsia="Calibri" w:hAnsi="Calibri" w:cs="Calibri"/>
            <w:color w:val="0563C1"/>
          </w:rPr>
          <w:t>berengere.cousaert@segec.be</w:t>
        </w:r>
      </w:hyperlink>
    </w:p>
    <w:p w14:paraId="5C8AC014" w14:textId="44FD9ADD" w:rsidR="434D3488" w:rsidRDefault="434D3488" w:rsidP="39E2FE36">
      <w:pPr>
        <w:rPr>
          <w:rFonts w:ascii="Calibri" w:eastAsia="Calibri" w:hAnsi="Calibri" w:cs="Calibri"/>
          <w:lang w:val="fr-FR"/>
        </w:rPr>
      </w:pPr>
      <w:r w:rsidRPr="39E2FE36">
        <w:rPr>
          <w:rFonts w:ascii="Calibri" w:eastAsia="Calibri" w:hAnsi="Calibri" w:cs="Calibri"/>
        </w:rPr>
        <w:t xml:space="preserve">Jean-Pierre </w:t>
      </w:r>
      <w:proofErr w:type="spellStart"/>
      <w:r w:rsidRPr="39E2FE36">
        <w:rPr>
          <w:rFonts w:ascii="Calibri" w:eastAsia="Calibri" w:hAnsi="Calibri" w:cs="Calibri"/>
        </w:rPr>
        <w:t>Darimont</w:t>
      </w:r>
      <w:proofErr w:type="spellEnd"/>
      <w:r w:rsidRPr="39E2FE36">
        <w:rPr>
          <w:rFonts w:ascii="Calibri" w:eastAsia="Calibri" w:hAnsi="Calibri" w:cs="Calibri"/>
        </w:rPr>
        <w:t xml:space="preserve"> : </w:t>
      </w:r>
      <w:hyperlink r:id="rId11">
        <w:r w:rsidRPr="39E2FE36">
          <w:rPr>
            <w:rStyle w:val="Lienhypertexte"/>
            <w:rFonts w:ascii="Calibri" w:eastAsia="Calibri" w:hAnsi="Calibri" w:cs="Calibri"/>
            <w:color w:val="0563C1"/>
          </w:rPr>
          <w:t>jeanpierre.darimont@segec.be</w:t>
        </w:r>
      </w:hyperlink>
    </w:p>
    <w:p w14:paraId="4FABB3A9" w14:textId="1D717E77" w:rsidR="434D3488" w:rsidRDefault="434D3488" w:rsidP="39E2FE36">
      <w:pPr>
        <w:rPr>
          <w:rFonts w:ascii="Calibri" w:eastAsia="Calibri" w:hAnsi="Calibri" w:cs="Calibri"/>
          <w:lang w:val="fr-FR"/>
        </w:rPr>
      </w:pPr>
      <w:r w:rsidRPr="39E2FE36">
        <w:rPr>
          <w:rFonts w:ascii="Calibri" w:eastAsia="Calibri" w:hAnsi="Calibri" w:cs="Calibri"/>
        </w:rPr>
        <w:t xml:space="preserve">Sandrine Di Tullio : </w:t>
      </w:r>
      <w:hyperlink r:id="rId12">
        <w:r w:rsidRPr="39E2FE36">
          <w:rPr>
            <w:rStyle w:val="Lienhypertexte"/>
            <w:rFonts w:ascii="Calibri" w:eastAsia="Calibri" w:hAnsi="Calibri" w:cs="Calibri"/>
            <w:color w:val="0563C1"/>
          </w:rPr>
          <w:t>sandrine.ditullio@segec.be</w:t>
        </w:r>
      </w:hyperlink>
    </w:p>
    <w:p w14:paraId="6F61D6E6" w14:textId="74C4D763" w:rsidR="434D3488" w:rsidRDefault="434D3488" w:rsidP="39E2FE36">
      <w:pPr>
        <w:rPr>
          <w:rFonts w:ascii="Calibri" w:eastAsia="Calibri" w:hAnsi="Calibri" w:cs="Calibri"/>
          <w:lang w:val="fr-FR"/>
        </w:rPr>
      </w:pPr>
      <w:r w:rsidRPr="39E2FE36">
        <w:rPr>
          <w:rFonts w:ascii="Calibri" w:eastAsia="Calibri" w:hAnsi="Calibri" w:cs="Calibri"/>
        </w:rPr>
        <w:t xml:space="preserve">Pauline Lombard : </w:t>
      </w:r>
      <w:hyperlink r:id="rId13">
        <w:r w:rsidRPr="39E2FE36">
          <w:rPr>
            <w:rStyle w:val="Lienhypertexte"/>
            <w:rFonts w:ascii="Calibri" w:eastAsia="Calibri" w:hAnsi="Calibri" w:cs="Calibri"/>
            <w:color w:val="0563C1"/>
          </w:rPr>
          <w:t>pauline.lombard@segec.be</w:t>
        </w:r>
      </w:hyperlink>
    </w:p>
    <w:p w14:paraId="381C363C" w14:textId="3AD66BCD" w:rsidR="434D3488" w:rsidRDefault="434D3488" w:rsidP="39E2FE36">
      <w:pPr>
        <w:rPr>
          <w:rFonts w:ascii="Calibri" w:eastAsia="Calibri" w:hAnsi="Calibri" w:cs="Calibri"/>
          <w:lang w:val="fr-FR"/>
        </w:rPr>
      </w:pPr>
      <w:r w:rsidRPr="39E2FE36">
        <w:rPr>
          <w:rFonts w:ascii="Calibri" w:eastAsia="Calibri" w:hAnsi="Calibri" w:cs="Calibri"/>
        </w:rPr>
        <w:t xml:space="preserve">Cécile Race : </w:t>
      </w:r>
      <w:hyperlink r:id="rId14">
        <w:r w:rsidRPr="39E2FE36">
          <w:rPr>
            <w:rStyle w:val="Lienhypertexte"/>
            <w:rFonts w:ascii="Calibri" w:eastAsia="Calibri" w:hAnsi="Calibri" w:cs="Calibri"/>
            <w:color w:val="0563C1"/>
          </w:rPr>
          <w:t>cecile.race@segec.be</w:t>
        </w:r>
      </w:hyperlink>
    </w:p>
    <w:p w14:paraId="242F661D" w14:textId="5A8280F5" w:rsidR="434D3488" w:rsidRPr="0076210B" w:rsidRDefault="434D3488" w:rsidP="39E2FE36">
      <w:pPr>
        <w:rPr>
          <w:rFonts w:ascii="Calibri" w:eastAsia="Calibri" w:hAnsi="Calibri" w:cs="Calibri"/>
          <w:lang w:val="nl-NL"/>
        </w:rPr>
      </w:pPr>
      <w:r w:rsidRPr="0076210B">
        <w:rPr>
          <w:rFonts w:ascii="Calibri" w:eastAsia="Calibri" w:hAnsi="Calibri" w:cs="Calibri"/>
          <w:lang w:val="nl-NL"/>
        </w:rPr>
        <w:t xml:space="preserve">Christine </w:t>
      </w:r>
      <w:proofErr w:type="gramStart"/>
      <w:r w:rsidRPr="0076210B">
        <w:rPr>
          <w:rFonts w:ascii="Calibri" w:eastAsia="Calibri" w:hAnsi="Calibri" w:cs="Calibri"/>
          <w:lang w:val="nl-NL"/>
        </w:rPr>
        <w:t>Vanderhaeghe :</w:t>
      </w:r>
      <w:proofErr w:type="gramEnd"/>
      <w:r w:rsidRPr="0076210B">
        <w:rPr>
          <w:rFonts w:ascii="Calibri" w:eastAsia="Calibri" w:hAnsi="Calibri" w:cs="Calibri"/>
          <w:lang w:val="nl-NL"/>
        </w:rPr>
        <w:t xml:space="preserve"> </w:t>
      </w:r>
      <w:hyperlink r:id="rId15">
        <w:r w:rsidRPr="0076210B">
          <w:rPr>
            <w:rStyle w:val="Lienhypertexte"/>
            <w:rFonts w:ascii="Calibri" w:eastAsia="Calibri" w:hAnsi="Calibri" w:cs="Calibri"/>
            <w:color w:val="0563C1"/>
            <w:lang w:val="nl-NL"/>
          </w:rPr>
          <w:t>ch.vanderhaeghe@segec.be</w:t>
        </w:r>
      </w:hyperlink>
    </w:p>
    <w:p w14:paraId="5C2DD49B" w14:textId="7C716283" w:rsidR="434D3488" w:rsidRPr="0076210B" w:rsidRDefault="434D3488" w:rsidP="39E2FE36">
      <w:pPr>
        <w:rPr>
          <w:rFonts w:ascii="Calibri" w:eastAsia="Calibri" w:hAnsi="Calibri" w:cs="Calibri"/>
          <w:lang w:val="nl-NL"/>
        </w:rPr>
      </w:pPr>
      <w:r w:rsidRPr="0076210B">
        <w:rPr>
          <w:rFonts w:ascii="Calibri" w:eastAsia="Calibri" w:hAnsi="Calibri" w:cs="Calibri"/>
          <w:lang w:val="nl-NL"/>
        </w:rPr>
        <w:t xml:space="preserve">Sylvie </w:t>
      </w:r>
      <w:proofErr w:type="spellStart"/>
      <w:proofErr w:type="gramStart"/>
      <w:r w:rsidRPr="0076210B">
        <w:rPr>
          <w:rFonts w:ascii="Calibri" w:eastAsia="Calibri" w:hAnsi="Calibri" w:cs="Calibri"/>
          <w:lang w:val="nl-NL"/>
        </w:rPr>
        <w:t>Vanhecke</w:t>
      </w:r>
      <w:proofErr w:type="spellEnd"/>
      <w:r w:rsidRPr="0076210B">
        <w:rPr>
          <w:rFonts w:ascii="Calibri" w:eastAsia="Calibri" w:hAnsi="Calibri" w:cs="Calibri"/>
          <w:lang w:val="nl-NL"/>
        </w:rPr>
        <w:t xml:space="preserve"> :</w:t>
      </w:r>
      <w:proofErr w:type="gramEnd"/>
      <w:r w:rsidRPr="0076210B">
        <w:rPr>
          <w:rFonts w:ascii="Calibri" w:eastAsia="Calibri" w:hAnsi="Calibri" w:cs="Calibri"/>
          <w:lang w:val="nl-NL"/>
        </w:rPr>
        <w:t xml:space="preserve"> </w:t>
      </w:r>
      <w:hyperlink r:id="rId16">
        <w:r w:rsidRPr="0076210B">
          <w:rPr>
            <w:rStyle w:val="Lienhypertexte"/>
            <w:rFonts w:ascii="Calibri" w:eastAsia="Calibri" w:hAnsi="Calibri" w:cs="Calibri"/>
            <w:color w:val="0563C1"/>
            <w:lang w:val="nl-NL"/>
          </w:rPr>
          <w:t>sylvie.vanhecke@segec.be</w:t>
        </w:r>
      </w:hyperlink>
    </w:p>
    <w:p w14:paraId="792DC0AC" w14:textId="77777777" w:rsidR="002D5C05" w:rsidRPr="0076210B" w:rsidRDefault="002D5C05">
      <w:pPr>
        <w:rPr>
          <w:lang w:val="nl-NL"/>
        </w:rPr>
        <w:sectPr w:rsidR="002D5C05" w:rsidRPr="0076210B" w:rsidSect="00FE5E66">
          <w:footerReference w:type="default" r:id="rId17"/>
          <w:pgSz w:w="11906" w:h="16838"/>
          <w:pgMar w:top="1417" w:right="1417" w:bottom="1417" w:left="1417" w:header="708" w:footer="397" w:gutter="0"/>
          <w:cols w:space="708"/>
          <w:docGrid w:linePitch="360"/>
        </w:sectPr>
      </w:pPr>
    </w:p>
    <w:tbl>
      <w:tblPr>
        <w:tblW w:w="14294" w:type="dxa"/>
        <w:tblInd w:w="-1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4"/>
        <w:gridCol w:w="4095"/>
        <w:gridCol w:w="3485"/>
        <w:gridCol w:w="3770"/>
      </w:tblGrid>
      <w:tr w:rsidR="001E47EB" w:rsidRPr="001E47EB" w14:paraId="7731F573" w14:textId="77777777" w:rsidTr="004114CE">
        <w:tc>
          <w:tcPr>
            <w:tcW w:w="14294" w:type="dxa"/>
            <w:gridSpan w:val="4"/>
            <w:tcBorders>
              <w:top w:val="single" w:sz="18" w:space="0" w:color="auto"/>
              <w:left w:val="single" w:sz="18" w:space="0" w:color="auto"/>
              <w:bottom w:val="single" w:sz="18" w:space="0" w:color="auto"/>
              <w:right w:val="single" w:sz="18" w:space="0" w:color="auto"/>
            </w:tcBorders>
            <w:shd w:val="clear" w:color="auto" w:fill="auto"/>
          </w:tcPr>
          <w:p w14:paraId="4584154D" w14:textId="6EA1A557" w:rsidR="001E47EB" w:rsidRPr="001E47EB" w:rsidRDefault="0089472B" w:rsidP="001E47EB">
            <w:pPr>
              <w:spacing w:after="0" w:line="240" w:lineRule="auto"/>
              <w:jc w:val="center"/>
              <w:textAlignment w:val="baseline"/>
              <w:rPr>
                <w:rFonts w:ascii="Calibri" w:eastAsia="Times New Roman" w:hAnsi="Calibri" w:cs="Segoe UI"/>
                <w:b/>
                <w:bCs/>
                <w:lang w:eastAsia="fr-BE"/>
              </w:rPr>
            </w:pPr>
            <w:r>
              <w:rPr>
                <w:rStyle w:val="normaltextrun"/>
                <w:rFonts w:ascii="Calibri" w:hAnsi="Calibri"/>
                <w:b/>
                <w:bCs/>
                <w:color w:val="000000"/>
                <w:sz w:val="48"/>
                <w:szCs w:val="48"/>
                <w:bdr w:val="none" w:sz="0" w:space="0" w:color="auto" w:frame="1"/>
              </w:rPr>
              <w:lastRenderedPageBreak/>
              <w:t>Tableau synoptique des prescrits du programme du D1</w:t>
            </w:r>
          </w:p>
        </w:tc>
      </w:tr>
      <w:tr w:rsidR="001E47EB" w:rsidRPr="001E47EB" w14:paraId="345D59BF" w14:textId="77777777" w:rsidTr="004114CE">
        <w:tc>
          <w:tcPr>
            <w:tcW w:w="2944" w:type="dxa"/>
            <w:tcBorders>
              <w:top w:val="single" w:sz="18" w:space="0" w:color="auto"/>
              <w:left w:val="single" w:sz="18" w:space="0" w:color="auto"/>
              <w:bottom w:val="single" w:sz="18" w:space="0" w:color="auto"/>
              <w:right w:val="single" w:sz="18" w:space="0" w:color="auto"/>
            </w:tcBorders>
            <w:shd w:val="clear" w:color="auto" w:fill="auto"/>
            <w:hideMark/>
          </w:tcPr>
          <w:p w14:paraId="0ED95A5F" w14:textId="77777777" w:rsidR="001E47EB" w:rsidRPr="001E47EB" w:rsidRDefault="001E47EB" w:rsidP="001E47EB">
            <w:pPr>
              <w:spacing w:after="0" w:line="240" w:lineRule="auto"/>
              <w:jc w:val="center"/>
              <w:textAlignment w:val="baseline"/>
              <w:rPr>
                <w:rFonts w:ascii="Segoe UI" w:eastAsia="Times New Roman" w:hAnsi="Segoe UI" w:cs="Segoe UI"/>
                <w:sz w:val="18"/>
                <w:szCs w:val="18"/>
                <w:lang w:eastAsia="fr-BE"/>
              </w:rPr>
            </w:pPr>
            <w:r w:rsidRPr="001E47EB">
              <w:rPr>
                <w:rFonts w:ascii="Calibri" w:eastAsia="Times New Roman" w:hAnsi="Calibri" w:cs="Segoe UI"/>
                <w:b/>
                <w:bCs/>
                <w:lang w:eastAsia="fr-BE"/>
              </w:rPr>
              <w:t>Degré</w:t>
            </w:r>
            <w:r w:rsidRPr="001E47EB">
              <w:rPr>
                <w:rFonts w:ascii="Calibri" w:eastAsia="Times New Roman" w:hAnsi="Calibri" w:cs="Segoe UI"/>
                <w:lang w:eastAsia="fr-BE"/>
              </w:rPr>
              <w:t> </w:t>
            </w:r>
          </w:p>
        </w:tc>
        <w:tc>
          <w:tcPr>
            <w:tcW w:w="4095" w:type="dxa"/>
            <w:tcBorders>
              <w:top w:val="single" w:sz="18" w:space="0" w:color="auto"/>
              <w:left w:val="nil"/>
              <w:bottom w:val="single" w:sz="18" w:space="0" w:color="auto"/>
              <w:right w:val="single" w:sz="18" w:space="0" w:color="auto"/>
            </w:tcBorders>
            <w:shd w:val="clear" w:color="auto" w:fill="D9E2F3" w:themeFill="accent1" w:themeFillTint="33"/>
            <w:hideMark/>
          </w:tcPr>
          <w:p w14:paraId="436CB252" w14:textId="77777777" w:rsidR="001E47EB" w:rsidRPr="001E47EB" w:rsidRDefault="001E47EB" w:rsidP="001E47EB">
            <w:pPr>
              <w:spacing w:after="0" w:line="240" w:lineRule="auto"/>
              <w:jc w:val="center"/>
              <w:textAlignment w:val="baseline"/>
              <w:rPr>
                <w:rFonts w:ascii="Segoe UI" w:eastAsia="Times New Roman" w:hAnsi="Segoe UI" w:cs="Segoe UI"/>
                <w:sz w:val="18"/>
                <w:szCs w:val="18"/>
                <w:lang w:eastAsia="fr-BE"/>
              </w:rPr>
            </w:pPr>
            <w:r w:rsidRPr="001E47EB">
              <w:rPr>
                <w:rFonts w:ascii="Calibri" w:eastAsia="Times New Roman" w:hAnsi="Calibri" w:cs="Segoe UI"/>
                <w:b/>
                <w:bCs/>
                <w:lang w:eastAsia="fr-BE"/>
              </w:rPr>
              <w:t>L’élève apprenant</w:t>
            </w:r>
            <w:r w:rsidRPr="001E47EB">
              <w:rPr>
                <w:rFonts w:ascii="Calibri" w:eastAsia="Times New Roman" w:hAnsi="Calibri" w:cs="Segoe UI"/>
                <w:lang w:eastAsia="fr-BE"/>
              </w:rPr>
              <w:t> </w:t>
            </w:r>
          </w:p>
        </w:tc>
        <w:tc>
          <w:tcPr>
            <w:tcW w:w="3485" w:type="dxa"/>
            <w:tcBorders>
              <w:top w:val="single" w:sz="18" w:space="0" w:color="auto"/>
              <w:left w:val="nil"/>
              <w:bottom w:val="single" w:sz="18" w:space="0" w:color="auto"/>
              <w:right w:val="single" w:sz="18" w:space="0" w:color="auto"/>
            </w:tcBorders>
            <w:shd w:val="clear" w:color="auto" w:fill="FBE4D5" w:themeFill="accent2" w:themeFillTint="33"/>
            <w:hideMark/>
          </w:tcPr>
          <w:p w14:paraId="3C01DC64" w14:textId="77777777" w:rsidR="001E47EB" w:rsidRPr="001E47EB" w:rsidRDefault="001E47EB" w:rsidP="001E47EB">
            <w:pPr>
              <w:spacing w:after="0" w:line="240" w:lineRule="auto"/>
              <w:jc w:val="center"/>
              <w:textAlignment w:val="baseline"/>
              <w:rPr>
                <w:rFonts w:ascii="Segoe UI" w:eastAsia="Times New Roman" w:hAnsi="Segoe UI" w:cs="Segoe UI"/>
                <w:sz w:val="18"/>
                <w:szCs w:val="18"/>
                <w:lang w:eastAsia="fr-BE"/>
              </w:rPr>
            </w:pPr>
            <w:r w:rsidRPr="001E47EB">
              <w:rPr>
                <w:rFonts w:ascii="Calibri" w:eastAsia="Times New Roman" w:hAnsi="Calibri" w:cs="Segoe UI"/>
                <w:b/>
                <w:bCs/>
                <w:lang w:eastAsia="fr-BE"/>
              </w:rPr>
              <w:t>L’élève citoyen</w:t>
            </w:r>
            <w:r w:rsidRPr="001E47EB">
              <w:rPr>
                <w:rFonts w:ascii="Calibri" w:eastAsia="Times New Roman" w:hAnsi="Calibri" w:cs="Segoe UI"/>
                <w:lang w:eastAsia="fr-BE"/>
              </w:rPr>
              <w:t> </w:t>
            </w:r>
          </w:p>
        </w:tc>
        <w:tc>
          <w:tcPr>
            <w:tcW w:w="3770" w:type="dxa"/>
            <w:tcBorders>
              <w:top w:val="single" w:sz="18" w:space="0" w:color="auto"/>
              <w:left w:val="nil"/>
              <w:bottom w:val="single" w:sz="18" w:space="0" w:color="auto"/>
              <w:right w:val="single" w:sz="18" w:space="0" w:color="auto"/>
            </w:tcBorders>
            <w:shd w:val="clear" w:color="auto" w:fill="E2EFD9" w:themeFill="accent6" w:themeFillTint="33"/>
            <w:hideMark/>
          </w:tcPr>
          <w:p w14:paraId="2E70B1AF" w14:textId="77777777" w:rsidR="001E47EB" w:rsidRPr="001E47EB" w:rsidRDefault="001E47EB" w:rsidP="001E47EB">
            <w:pPr>
              <w:spacing w:after="0" w:line="240" w:lineRule="auto"/>
              <w:jc w:val="center"/>
              <w:textAlignment w:val="baseline"/>
              <w:rPr>
                <w:rFonts w:ascii="Segoe UI" w:eastAsia="Times New Roman" w:hAnsi="Segoe UI" w:cs="Segoe UI"/>
                <w:sz w:val="18"/>
                <w:szCs w:val="18"/>
                <w:lang w:eastAsia="fr-BE"/>
              </w:rPr>
            </w:pPr>
            <w:r w:rsidRPr="001E47EB">
              <w:rPr>
                <w:rFonts w:ascii="Calibri" w:eastAsia="Times New Roman" w:hAnsi="Calibri" w:cs="Segoe UI"/>
                <w:b/>
                <w:bCs/>
                <w:lang w:eastAsia="fr-BE"/>
              </w:rPr>
              <w:t>L’élève acteur culturel</w:t>
            </w:r>
            <w:r w:rsidRPr="001E47EB">
              <w:rPr>
                <w:rFonts w:ascii="Calibri" w:eastAsia="Times New Roman" w:hAnsi="Calibri" w:cs="Segoe UI"/>
                <w:lang w:eastAsia="fr-BE"/>
              </w:rPr>
              <w:t> </w:t>
            </w:r>
          </w:p>
        </w:tc>
      </w:tr>
      <w:tr w:rsidR="001E47EB" w:rsidRPr="001E47EB" w14:paraId="2035AED8" w14:textId="77777777" w:rsidTr="004114CE">
        <w:tc>
          <w:tcPr>
            <w:tcW w:w="2944" w:type="dxa"/>
            <w:tcBorders>
              <w:top w:val="nil"/>
              <w:left w:val="single" w:sz="18" w:space="0" w:color="auto"/>
              <w:bottom w:val="single" w:sz="18" w:space="0" w:color="auto"/>
              <w:right w:val="single" w:sz="18" w:space="0" w:color="auto"/>
            </w:tcBorders>
            <w:shd w:val="clear" w:color="auto" w:fill="auto"/>
            <w:hideMark/>
          </w:tcPr>
          <w:p w14:paraId="7C48BFB0" w14:textId="77777777" w:rsidR="001E47EB" w:rsidRPr="001E47EB" w:rsidRDefault="001E47EB" w:rsidP="001E47EB">
            <w:pPr>
              <w:spacing w:after="0" w:line="240" w:lineRule="auto"/>
              <w:textAlignment w:val="baseline"/>
              <w:rPr>
                <w:rFonts w:ascii="Segoe UI" w:eastAsia="Times New Roman" w:hAnsi="Segoe UI" w:cs="Segoe UI"/>
                <w:sz w:val="18"/>
                <w:szCs w:val="18"/>
                <w:lang w:eastAsia="fr-BE"/>
              </w:rPr>
            </w:pPr>
            <w:r w:rsidRPr="001E47EB">
              <w:rPr>
                <w:rFonts w:ascii="Calibri" w:eastAsia="Times New Roman" w:hAnsi="Calibri" w:cs="Segoe UI"/>
                <w:sz w:val="18"/>
                <w:szCs w:val="18"/>
                <w:lang w:eastAsia="fr-BE"/>
              </w:rPr>
              <w:t>1</w:t>
            </w:r>
            <w:r w:rsidRPr="001E47EB">
              <w:rPr>
                <w:rFonts w:ascii="Calibri" w:eastAsia="Times New Roman" w:hAnsi="Calibri" w:cs="Segoe UI"/>
                <w:sz w:val="14"/>
                <w:szCs w:val="14"/>
                <w:vertAlign w:val="superscript"/>
                <w:lang w:eastAsia="fr-BE"/>
              </w:rPr>
              <w:t>e</w:t>
            </w:r>
            <w:r w:rsidRPr="001E47EB">
              <w:rPr>
                <w:rFonts w:ascii="Calibri" w:eastAsia="Times New Roman" w:hAnsi="Calibri" w:cs="Segoe UI"/>
                <w:sz w:val="18"/>
                <w:szCs w:val="18"/>
                <w:lang w:eastAsia="fr-BE"/>
              </w:rPr>
              <w:t> degré </w:t>
            </w:r>
          </w:p>
        </w:tc>
        <w:tc>
          <w:tcPr>
            <w:tcW w:w="4095" w:type="dxa"/>
            <w:tcBorders>
              <w:top w:val="nil"/>
              <w:left w:val="nil"/>
              <w:bottom w:val="single" w:sz="18" w:space="0" w:color="auto"/>
              <w:right w:val="single" w:sz="18" w:space="0" w:color="auto"/>
            </w:tcBorders>
            <w:shd w:val="clear" w:color="auto" w:fill="D9E2F3" w:themeFill="accent1" w:themeFillTint="33"/>
            <w:hideMark/>
          </w:tcPr>
          <w:p w14:paraId="0DEEB1D6" w14:textId="77777777" w:rsidR="001E47EB" w:rsidRPr="001E47EB" w:rsidRDefault="001E47EB" w:rsidP="001E47EB">
            <w:pPr>
              <w:spacing w:after="0" w:line="240" w:lineRule="auto"/>
              <w:textAlignment w:val="baseline"/>
              <w:rPr>
                <w:rFonts w:ascii="Segoe UI" w:eastAsia="Times New Roman" w:hAnsi="Segoe UI" w:cs="Segoe UI"/>
                <w:sz w:val="18"/>
                <w:szCs w:val="18"/>
                <w:lang w:eastAsia="fr-BE"/>
              </w:rPr>
            </w:pPr>
            <w:r w:rsidRPr="001E47EB">
              <w:rPr>
                <w:rFonts w:ascii="Calibri" w:eastAsia="Times New Roman" w:hAnsi="Calibri" w:cs="Segoe UI"/>
                <w:b/>
                <w:bCs/>
                <w:sz w:val="18"/>
                <w:szCs w:val="18"/>
                <w:lang w:eastAsia="fr-BE"/>
              </w:rPr>
              <w:t>Fiche 2</w:t>
            </w:r>
            <w:r w:rsidRPr="001E47EB">
              <w:rPr>
                <w:rFonts w:ascii="Calibri" w:eastAsia="Times New Roman" w:hAnsi="Calibri" w:cs="Segoe UI"/>
                <w:sz w:val="18"/>
                <w:szCs w:val="18"/>
                <w:lang w:eastAsia="fr-BE"/>
              </w:rPr>
              <w:t> </w:t>
            </w:r>
          </w:p>
          <w:p w14:paraId="19290BA0" w14:textId="77777777" w:rsidR="001E47EB" w:rsidRPr="001E47EB" w:rsidRDefault="001E47EB" w:rsidP="001E47EB">
            <w:pPr>
              <w:spacing w:after="0" w:line="240" w:lineRule="auto"/>
              <w:textAlignment w:val="baseline"/>
              <w:rPr>
                <w:rFonts w:ascii="Segoe UI" w:eastAsia="Times New Roman" w:hAnsi="Segoe UI" w:cs="Segoe UI"/>
                <w:sz w:val="18"/>
                <w:szCs w:val="18"/>
                <w:lang w:eastAsia="fr-BE"/>
              </w:rPr>
            </w:pPr>
            <w:r w:rsidRPr="001E47EB">
              <w:rPr>
                <w:rFonts w:ascii="Calibri" w:eastAsia="Times New Roman" w:hAnsi="Calibri" w:cs="Segoe UI"/>
                <w:sz w:val="18"/>
                <w:szCs w:val="18"/>
                <w:lang w:eastAsia="fr-BE"/>
              </w:rPr>
              <w:t>Une médiation de lecture au choix* pour  </w:t>
            </w:r>
          </w:p>
          <w:p w14:paraId="56AFCB65" w14:textId="77777777" w:rsidR="001E47EB" w:rsidRPr="001E47EB" w:rsidRDefault="001E47EB" w:rsidP="001E47EB">
            <w:pPr>
              <w:numPr>
                <w:ilvl w:val="0"/>
                <w:numId w:val="37"/>
              </w:numPr>
              <w:spacing w:after="0" w:line="240" w:lineRule="auto"/>
              <w:ind w:left="360" w:firstLine="0"/>
              <w:textAlignment w:val="baseline"/>
              <w:rPr>
                <w:rFonts w:ascii="Calibri" w:eastAsia="Times New Roman" w:hAnsi="Calibri" w:cs="Segoe UI"/>
                <w:sz w:val="18"/>
                <w:szCs w:val="18"/>
                <w:lang w:eastAsia="fr-BE"/>
              </w:rPr>
            </w:pPr>
            <w:r w:rsidRPr="001E47EB">
              <w:rPr>
                <w:rFonts w:ascii="Calibri" w:eastAsia="Times New Roman" w:hAnsi="Calibri" w:cs="Segoe UI"/>
                <w:sz w:val="18"/>
                <w:szCs w:val="18"/>
                <w:lang w:eastAsia="fr-BE"/>
              </w:rPr>
              <w:t>Un référentiel scolaire (manuel, encyclopédie…) </w:t>
            </w:r>
          </w:p>
          <w:p w14:paraId="311ACC77" w14:textId="77777777" w:rsidR="001E47EB" w:rsidRPr="001E47EB" w:rsidRDefault="001E47EB" w:rsidP="001E47EB">
            <w:pPr>
              <w:numPr>
                <w:ilvl w:val="0"/>
                <w:numId w:val="37"/>
              </w:numPr>
              <w:spacing w:after="0" w:line="240" w:lineRule="auto"/>
              <w:ind w:left="360" w:firstLine="0"/>
              <w:textAlignment w:val="baseline"/>
              <w:rPr>
                <w:rFonts w:ascii="Calibri" w:eastAsia="Times New Roman" w:hAnsi="Calibri" w:cs="Segoe UI"/>
                <w:sz w:val="18"/>
                <w:szCs w:val="18"/>
                <w:lang w:eastAsia="fr-BE"/>
              </w:rPr>
            </w:pPr>
            <w:r w:rsidRPr="001E47EB">
              <w:rPr>
                <w:rFonts w:ascii="Calibri" w:eastAsia="Times New Roman" w:hAnsi="Calibri" w:cs="Segoe UI"/>
                <w:sz w:val="18"/>
                <w:szCs w:val="18"/>
                <w:lang w:eastAsia="fr-BE"/>
              </w:rPr>
              <w:t>Un référentiel de la vie quotidienne (catalogue, horaire, journal…) </w:t>
            </w:r>
          </w:p>
          <w:p w14:paraId="6C22C4D9" w14:textId="77777777" w:rsidR="001E47EB" w:rsidRPr="001E47EB" w:rsidRDefault="001E47EB" w:rsidP="001E47EB">
            <w:pPr>
              <w:spacing w:after="0" w:line="240" w:lineRule="auto"/>
              <w:textAlignment w:val="baseline"/>
              <w:rPr>
                <w:rFonts w:ascii="Segoe UI" w:eastAsia="Times New Roman" w:hAnsi="Segoe UI" w:cs="Segoe UI"/>
                <w:sz w:val="18"/>
                <w:szCs w:val="18"/>
                <w:lang w:eastAsia="fr-BE"/>
              </w:rPr>
            </w:pPr>
            <w:r w:rsidRPr="001E47EB">
              <w:rPr>
                <w:rFonts w:ascii="Calibri" w:eastAsia="Times New Roman" w:hAnsi="Calibri" w:cs="Segoe UI"/>
                <w:sz w:val="18"/>
                <w:szCs w:val="18"/>
                <w:lang w:eastAsia="fr-BE"/>
              </w:rPr>
              <w:t>Une médiation de lecture au choix pour </w:t>
            </w:r>
          </w:p>
          <w:p w14:paraId="0CE6ADF3" w14:textId="77777777" w:rsidR="001E47EB" w:rsidRPr="001E47EB" w:rsidRDefault="001E47EB" w:rsidP="001E47EB">
            <w:pPr>
              <w:numPr>
                <w:ilvl w:val="0"/>
                <w:numId w:val="38"/>
              </w:numPr>
              <w:spacing w:after="0" w:line="240" w:lineRule="auto"/>
              <w:ind w:left="360" w:firstLine="0"/>
              <w:textAlignment w:val="baseline"/>
              <w:rPr>
                <w:rFonts w:ascii="Calibri" w:eastAsia="Times New Roman" w:hAnsi="Calibri" w:cs="Segoe UI"/>
                <w:sz w:val="18"/>
                <w:szCs w:val="18"/>
                <w:lang w:eastAsia="fr-BE"/>
              </w:rPr>
            </w:pPr>
            <w:r w:rsidRPr="001E47EB">
              <w:rPr>
                <w:rFonts w:ascii="Calibri" w:eastAsia="Times New Roman" w:hAnsi="Calibri" w:cs="Segoe UI"/>
                <w:sz w:val="18"/>
                <w:szCs w:val="18"/>
                <w:lang w:eastAsia="fr-BE"/>
              </w:rPr>
              <w:t>Des consignes scolaires (tâches à réaliser, question, procédures…) </w:t>
            </w:r>
          </w:p>
          <w:p w14:paraId="08ABF329" w14:textId="77777777" w:rsidR="001E47EB" w:rsidRPr="001E47EB" w:rsidRDefault="001E47EB" w:rsidP="001E47EB">
            <w:pPr>
              <w:numPr>
                <w:ilvl w:val="0"/>
                <w:numId w:val="38"/>
              </w:numPr>
              <w:spacing w:after="0" w:line="240" w:lineRule="auto"/>
              <w:ind w:left="360" w:firstLine="0"/>
              <w:textAlignment w:val="baseline"/>
              <w:rPr>
                <w:rFonts w:ascii="Calibri" w:eastAsia="Times New Roman" w:hAnsi="Calibri" w:cs="Segoe UI"/>
                <w:sz w:val="18"/>
                <w:szCs w:val="18"/>
                <w:lang w:eastAsia="fr-BE"/>
              </w:rPr>
            </w:pPr>
            <w:r w:rsidRPr="001E47EB">
              <w:rPr>
                <w:rFonts w:ascii="Calibri" w:eastAsia="Times New Roman" w:hAnsi="Calibri" w:cs="Segoe UI"/>
                <w:sz w:val="18"/>
                <w:szCs w:val="18"/>
                <w:lang w:eastAsia="fr-BE"/>
              </w:rPr>
              <w:t>Des consignes de la vie quotidienne (règle de jeu, ode d’emploi, itinéraire, recette…) </w:t>
            </w:r>
          </w:p>
          <w:p w14:paraId="479C21FE" w14:textId="77777777" w:rsidR="001E47EB" w:rsidRPr="001E47EB" w:rsidRDefault="001E47EB" w:rsidP="001E47EB">
            <w:pPr>
              <w:spacing w:after="0" w:line="240" w:lineRule="auto"/>
              <w:textAlignment w:val="baseline"/>
              <w:rPr>
                <w:rFonts w:ascii="Segoe UI" w:eastAsia="Times New Roman" w:hAnsi="Segoe UI" w:cs="Segoe UI"/>
                <w:sz w:val="18"/>
                <w:szCs w:val="18"/>
                <w:lang w:eastAsia="fr-BE"/>
              </w:rPr>
            </w:pPr>
            <w:r w:rsidRPr="001E47EB">
              <w:rPr>
                <w:rFonts w:ascii="Calibri" w:eastAsia="Times New Roman" w:hAnsi="Calibri" w:cs="Segoe UI"/>
                <w:sz w:val="18"/>
                <w:szCs w:val="18"/>
                <w:lang w:eastAsia="fr-BE"/>
              </w:rPr>
              <w:t>Médiation* :  </w:t>
            </w:r>
          </w:p>
          <w:p w14:paraId="4BD0ECA8" w14:textId="77777777" w:rsidR="001E47EB" w:rsidRPr="00991AD2" w:rsidRDefault="001E47EB" w:rsidP="001E47EB">
            <w:pPr>
              <w:numPr>
                <w:ilvl w:val="0"/>
                <w:numId w:val="39"/>
              </w:numPr>
              <w:spacing w:after="0" w:line="240" w:lineRule="auto"/>
              <w:ind w:left="360" w:firstLine="0"/>
              <w:textAlignment w:val="baseline"/>
              <w:rPr>
                <w:rFonts w:ascii="Calibri" w:eastAsia="Times New Roman" w:hAnsi="Calibri" w:cs="Segoe UI"/>
                <w:sz w:val="18"/>
                <w:szCs w:val="18"/>
                <w:lang w:eastAsia="fr-BE"/>
              </w:rPr>
            </w:pPr>
            <w:r w:rsidRPr="00991AD2">
              <w:rPr>
                <w:rFonts w:ascii="Calibri" w:eastAsia="Times New Roman" w:hAnsi="Calibri" w:cs="Segoe UI"/>
                <w:sz w:val="18"/>
                <w:szCs w:val="18"/>
                <w:lang w:eastAsia="fr-BE"/>
              </w:rPr>
              <w:t>Réponses à des questions </w:t>
            </w:r>
          </w:p>
          <w:p w14:paraId="2913CBA3" w14:textId="77777777" w:rsidR="001E47EB" w:rsidRPr="001E47EB" w:rsidRDefault="001E47EB" w:rsidP="001E47EB">
            <w:pPr>
              <w:numPr>
                <w:ilvl w:val="0"/>
                <w:numId w:val="39"/>
              </w:numPr>
              <w:spacing w:after="0" w:line="240" w:lineRule="auto"/>
              <w:ind w:left="360" w:firstLine="0"/>
              <w:textAlignment w:val="baseline"/>
              <w:rPr>
                <w:rFonts w:ascii="Calibri" w:eastAsia="Times New Roman" w:hAnsi="Calibri" w:cs="Segoe UI"/>
                <w:sz w:val="18"/>
                <w:szCs w:val="18"/>
                <w:lang w:eastAsia="fr-BE"/>
              </w:rPr>
            </w:pPr>
            <w:r w:rsidRPr="001E47EB">
              <w:rPr>
                <w:rFonts w:ascii="Calibri" w:eastAsia="Times New Roman" w:hAnsi="Calibri" w:cs="Segoe UI"/>
                <w:sz w:val="18"/>
                <w:szCs w:val="18"/>
                <w:lang w:eastAsia="fr-BE"/>
              </w:rPr>
              <w:t>Document à compléter </w:t>
            </w:r>
          </w:p>
          <w:p w14:paraId="7778078D" w14:textId="77777777" w:rsidR="001E47EB" w:rsidRPr="001E47EB" w:rsidRDefault="001E47EB" w:rsidP="001E47EB">
            <w:pPr>
              <w:numPr>
                <w:ilvl w:val="0"/>
                <w:numId w:val="39"/>
              </w:numPr>
              <w:spacing w:after="0" w:line="240" w:lineRule="auto"/>
              <w:ind w:left="360" w:firstLine="0"/>
              <w:textAlignment w:val="baseline"/>
              <w:rPr>
                <w:rFonts w:ascii="Calibri" w:eastAsia="Times New Roman" w:hAnsi="Calibri" w:cs="Segoe UI"/>
                <w:sz w:val="18"/>
                <w:szCs w:val="18"/>
                <w:lang w:eastAsia="fr-BE"/>
              </w:rPr>
            </w:pPr>
            <w:r w:rsidRPr="001E47EB">
              <w:rPr>
                <w:rFonts w:ascii="Calibri" w:eastAsia="Times New Roman" w:hAnsi="Calibri" w:cs="Segoe UI"/>
                <w:sz w:val="18"/>
                <w:szCs w:val="18"/>
                <w:lang w:eastAsia="fr-BE"/>
              </w:rPr>
              <w:t>Mise en œuvre du comportement </w:t>
            </w:r>
          </w:p>
          <w:p w14:paraId="52C6962C" w14:textId="77777777" w:rsidR="001E47EB" w:rsidRPr="001E47EB" w:rsidRDefault="001E47EB" w:rsidP="001E47EB">
            <w:pPr>
              <w:numPr>
                <w:ilvl w:val="0"/>
                <w:numId w:val="39"/>
              </w:numPr>
              <w:spacing w:after="0" w:line="240" w:lineRule="auto"/>
              <w:ind w:left="360" w:firstLine="0"/>
              <w:textAlignment w:val="baseline"/>
              <w:rPr>
                <w:rFonts w:ascii="Calibri" w:eastAsia="Times New Roman" w:hAnsi="Calibri" w:cs="Segoe UI"/>
                <w:sz w:val="18"/>
                <w:szCs w:val="18"/>
                <w:lang w:eastAsia="fr-BE"/>
              </w:rPr>
            </w:pPr>
            <w:r w:rsidRPr="001E47EB">
              <w:rPr>
                <w:rFonts w:ascii="Calibri" w:eastAsia="Times New Roman" w:hAnsi="Calibri" w:cs="Segoe UI"/>
                <w:sz w:val="18"/>
                <w:szCs w:val="18"/>
                <w:lang w:eastAsia="fr-BE"/>
              </w:rPr>
              <w:t>Écriture de consignes ou d’éléments de référentiel </w:t>
            </w:r>
          </w:p>
          <w:p w14:paraId="277BE9D5" w14:textId="77777777" w:rsidR="001E47EB" w:rsidRPr="001E47EB" w:rsidRDefault="001E47EB" w:rsidP="001E47EB">
            <w:pPr>
              <w:numPr>
                <w:ilvl w:val="0"/>
                <w:numId w:val="39"/>
              </w:numPr>
              <w:spacing w:after="0" w:line="240" w:lineRule="auto"/>
              <w:ind w:left="360" w:firstLine="0"/>
              <w:textAlignment w:val="baseline"/>
              <w:rPr>
                <w:rFonts w:ascii="Calibri" w:eastAsia="Times New Roman" w:hAnsi="Calibri" w:cs="Segoe UI"/>
                <w:sz w:val="18"/>
                <w:szCs w:val="18"/>
                <w:lang w:eastAsia="fr-BE"/>
              </w:rPr>
            </w:pPr>
            <w:r w:rsidRPr="001E47EB">
              <w:rPr>
                <w:rFonts w:ascii="Calibri" w:eastAsia="Times New Roman" w:hAnsi="Calibri" w:cs="Segoe UI"/>
                <w:sz w:val="18"/>
                <w:szCs w:val="18"/>
                <w:lang w:eastAsia="fr-BE"/>
              </w:rPr>
              <w:t>… </w:t>
            </w:r>
          </w:p>
          <w:p w14:paraId="57C64DAB" w14:textId="77777777" w:rsidR="001E47EB" w:rsidRPr="001E47EB" w:rsidRDefault="001E47EB" w:rsidP="001E47EB">
            <w:pPr>
              <w:spacing w:after="0" w:line="240" w:lineRule="auto"/>
              <w:textAlignment w:val="baseline"/>
              <w:rPr>
                <w:rFonts w:ascii="Segoe UI" w:eastAsia="Times New Roman" w:hAnsi="Segoe UI" w:cs="Segoe UI"/>
                <w:sz w:val="18"/>
                <w:szCs w:val="18"/>
                <w:lang w:eastAsia="fr-BE"/>
              </w:rPr>
            </w:pPr>
            <w:r w:rsidRPr="001E47EB">
              <w:rPr>
                <w:rFonts w:ascii="Calibri" w:eastAsia="Times New Roman" w:hAnsi="Calibri" w:cs="Segoe UI"/>
                <w:b/>
                <w:bCs/>
                <w:sz w:val="18"/>
                <w:szCs w:val="18"/>
                <w:lang w:eastAsia="fr-BE"/>
              </w:rPr>
              <w:t>Fiche 5 </w:t>
            </w:r>
            <w:r w:rsidRPr="001E47EB">
              <w:rPr>
                <w:rFonts w:ascii="Calibri" w:eastAsia="Times New Roman" w:hAnsi="Calibri" w:cs="Segoe UI"/>
                <w:sz w:val="18"/>
                <w:szCs w:val="18"/>
                <w:lang w:eastAsia="fr-BE"/>
              </w:rPr>
              <w:t> </w:t>
            </w:r>
          </w:p>
          <w:p w14:paraId="6D9E8949" w14:textId="77777777" w:rsidR="001E47EB" w:rsidRPr="001E47EB" w:rsidRDefault="001E47EB" w:rsidP="001E47EB">
            <w:pPr>
              <w:spacing w:after="0" w:line="240" w:lineRule="auto"/>
              <w:textAlignment w:val="baseline"/>
              <w:rPr>
                <w:rFonts w:ascii="Segoe UI" w:eastAsia="Times New Roman" w:hAnsi="Segoe UI" w:cs="Segoe UI"/>
                <w:sz w:val="18"/>
                <w:szCs w:val="18"/>
                <w:lang w:eastAsia="fr-BE"/>
              </w:rPr>
            </w:pPr>
            <w:r w:rsidRPr="001E47EB">
              <w:rPr>
                <w:rFonts w:ascii="Calibri" w:eastAsia="Times New Roman" w:hAnsi="Calibri" w:cs="Segoe UI"/>
                <w:sz w:val="18"/>
                <w:szCs w:val="18"/>
                <w:lang w:eastAsia="fr-BE"/>
              </w:rPr>
              <w:t>Sous guidance : formuler une règle ou procédure, et l’analyse de phénomènes linguistiques </w:t>
            </w:r>
          </w:p>
          <w:p w14:paraId="7605B27F" w14:textId="77777777" w:rsidR="001E47EB" w:rsidRPr="001E47EB" w:rsidRDefault="001E47EB" w:rsidP="001E47EB">
            <w:pPr>
              <w:spacing w:after="0" w:line="240" w:lineRule="auto"/>
              <w:textAlignment w:val="baseline"/>
              <w:rPr>
                <w:rFonts w:ascii="Segoe UI" w:eastAsia="Times New Roman" w:hAnsi="Segoe UI" w:cs="Segoe UI"/>
                <w:sz w:val="18"/>
                <w:szCs w:val="18"/>
                <w:lang w:eastAsia="fr-BE"/>
              </w:rPr>
            </w:pPr>
            <w:r w:rsidRPr="001E47EB">
              <w:rPr>
                <w:rFonts w:ascii="Calibri" w:eastAsia="Times New Roman" w:hAnsi="Calibri" w:cs="Segoe UI"/>
                <w:sz w:val="18"/>
                <w:szCs w:val="18"/>
                <w:lang w:eastAsia="fr-BE"/>
              </w:rPr>
              <w:t>(</w:t>
            </w:r>
            <w:r w:rsidRPr="001E47EB">
              <w:rPr>
                <w:rFonts w:ascii="Calibri" w:eastAsia="Times New Roman" w:hAnsi="Calibri" w:cs="Segoe UI"/>
                <w:b/>
                <w:bCs/>
                <w:sz w:val="18"/>
                <w:szCs w:val="18"/>
                <w:lang w:eastAsia="fr-BE"/>
              </w:rPr>
              <w:t>La compétence est exercée 8 fois, mais ne fait pas l’objet d’une certification</w:t>
            </w:r>
            <w:r w:rsidRPr="001E47EB">
              <w:rPr>
                <w:rFonts w:ascii="Calibri" w:eastAsia="Times New Roman" w:hAnsi="Calibri" w:cs="Segoe UI"/>
                <w:sz w:val="18"/>
                <w:szCs w:val="18"/>
                <w:lang w:eastAsia="fr-BE"/>
              </w:rPr>
              <w:t>) </w:t>
            </w:r>
          </w:p>
          <w:p w14:paraId="539DB170" w14:textId="77777777" w:rsidR="001E47EB" w:rsidRPr="001E47EB" w:rsidRDefault="001E47EB" w:rsidP="001E47EB">
            <w:pPr>
              <w:spacing w:after="0" w:line="240" w:lineRule="auto"/>
              <w:textAlignment w:val="baseline"/>
              <w:rPr>
                <w:rFonts w:ascii="Segoe UI" w:eastAsia="Times New Roman" w:hAnsi="Segoe UI" w:cs="Segoe UI"/>
                <w:sz w:val="18"/>
                <w:szCs w:val="18"/>
                <w:lang w:eastAsia="fr-BE"/>
              </w:rPr>
            </w:pPr>
            <w:r w:rsidRPr="001E47EB">
              <w:rPr>
                <w:rFonts w:ascii="Calibri" w:eastAsia="Times New Roman" w:hAnsi="Calibri" w:cs="Segoe UI"/>
                <w:sz w:val="18"/>
                <w:szCs w:val="18"/>
                <w:lang w:eastAsia="fr-BE"/>
              </w:rPr>
              <w:t> </w:t>
            </w:r>
          </w:p>
        </w:tc>
        <w:tc>
          <w:tcPr>
            <w:tcW w:w="3485" w:type="dxa"/>
            <w:tcBorders>
              <w:top w:val="nil"/>
              <w:left w:val="nil"/>
              <w:bottom w:val="single" w:sz="18" w:space="0" w:color="auto"/>
              <w:right w:val="single" w:sz="18" w:space="0" w:color="auto"/>
            </w:tcBorders>
            <w:shd w:val="clear" w:color="auto" w:fill="FBE4D5" w:themeFill="accent2" w:themeFillTint="33"/>
            <w:hideMark/>
          </w:tcPr>
          <w:p w14:paraId="63AD06E7" w14:textId="77777777" w:rsidR="001E47EB" w:rsidRPr="001E47EB" w:rsidRDefault="001E47EB" w:rsidP="001E47EB">
            <w:pPr>
              <w:spacing w:after="0" w:line="240" w:lineRule="auto"/>
              <w:textAlignment w:val="baseline"/>
              <w:rPr>
                <w:rFonts w:ascii="Segoe UI" w:eastAsia="Times New Roman" w:hAnsi="Segoe UI" w:cs="Segoe UI"/>
                <w:sz w:val="18"/>
                <w:szCs w:val="18"/>
                <w:lang w:eastAsia="fr-BE"/>
              </w:rPr>
            </w:pPr>
            <w:r w:rsidRPr="001E47EB">
              <w:rPr>
                <w:rFonts w:ascii="Calibri" w:eastAsia="Times New Roman" w:hAnsi="Calibri" w:cs="Segoe UI"/>
                <w:b/>
                <w:bCs/>
                <w:sz w:val="18"/>
                <w:szCs w:val="18"/>
                <w:lang w:eastAsia="fr-BE"/>
              </w:rPr>
              <w:t>Fiche 3</w:t>
            </w:r>
            <w:r w:rsidRPr="001E47EB">
              <w:rPr>
                <w:rFonts w:ascii="Calibri" w:eastAsia="Times New Roman" w:hAnsi="Calibri" w:cs="Segoe UI"/>
                <w:sz w:val="18"/>
                <w:szCs w:val="18"/>
                <w:lang w:eastAsia="fr-BE"/>
              </w:rPr>
              <w:t> </w:t>
            </w:r>
          </w:p>
          <w:p w14:paraId="7FEEB75D" w14:textId="77777777" w:rsidR="001E47EB" w:rsidRPr="001E47EB" w:rsidRDefault="001E47EB" w:rsidP="001E47EB">
            <w:pPr>
              <w:spacing w:after="0" w:line="240" w:lineRule="auto"/>
              <w:textAlignment w:val="baseline"/>
              <w:rPr>
                <w:rFonts w:ascii="Segoe UI" w:eastAsia="Times New Roman" w:hAnsi="Segoe UI" w:cs="Segoe UI"/>
                <w:sz w:val="18"/>
                <w:szCs w:val="18"/>
                <w:lang w:eastAsia="fr-BE"/>
              </w:rPr>
            </w:pPr>
            <w:r w:rsidRPr="001E47EB">
              <w:rPr>
                <w:rFonts w:ascii="Calibri" w:eastAsia="Times New Roman" w:hAnsi="Calibri" w:cs="Segoe UI"/>
                <w:sz w:val="18"/>
                <w:szCs w:val="18"/>
                <w:lang w:eastAsia="fr-BE"/>
              </w:rPr>
              <w:t>Trois objets dont  </w:t>
            </w:r>
          </w:p>
          <w:p w14:paraId="03FD56C3" w14:textId="77777777" w:rsidR="001E47EB" w:rsidRPr="00991AD2" w:rsidRDefault="001E47EB" w:rsidP="001E47EB">
            <w:pPr>
              <w:spacing w:after="0" w:line="240" w:lineRule="auto"/>
              <w:textAlignment w:val="baseline"/>
              <w:rPr>
                <w:rFonts w:ascii="Segoe UI" w:eastAsia="Times New Roman" w:hAnsi="Segoe UI" w:cs="Segoe UI"/>
                <w:sz w:val="18"/>
                <w:szCs w:val="18"/>
                <w:lang w:eastAsia="fr-BE"/>
              </w:rPr>
            </w:pPr>
            <w:r w:rsidRPr="001E47EB">
              <w:rPr>
                <w:rFonts w:ascii="Calibri" w:eastAsia="Times New Roman" w:hAnsi="Calibri" w:cs="Segoe UI"/>
                <w:sz w:val="18"/>
                <w:szCs w:val="18"/>
                <w:lang w:eastAsia="fr-BE"/>
              </w:rPr>
              <w:t>-  </w:t>
            </w:r>
            <w:r w:rsidRPr="00991AD2">
              <w:rPr>
                <w:rFonts w:ascii="Calibri" w:eastAsia="Times New Roman" w:hAnsi="Calibri" w:cs="Segoe UI"/>
                <w:sz w:val="18"/>
                <w:szCs w:val="18"/>
                <w:lang w:eastAsia="fr-BE"/>
              </w:rPr>
              <w:t>la lettre (demande ou remerciement) </w:t>
            </w:r>
          </w:p>
          <w:p w14:paraId="28F62094" w14:textId="77777777" w:rsidR="001E47EB" w:rsidRPr="001E47EB" w:rsidRDefault="001E47EB" w:rsidP="001E47EB">
            <w:pPr>
              <w:spacing w:after="0" w:line="240" w:lineRule="auto"/>
              <w:textAlignment w:val="baseline"/>
              <w:rPr>
                <w:rFonts w:ascii="Segoe UI" w:eastAsia="Times New Roman" w:hAnsi="Segoe UI" w:cs="Segoe UI"/>
                <w:sz w:val="18"/>
                <w:szCs w:val="18"/>
                <w:lang w:eastAsia="fr-BE"/>
              </w:rPr>
            </w:pPr>
            <w:r w:rsidRPr="001E47EB">
              <w:rPr>
                <w:rFonts w:ascii="Calibri" w:eastAsia="Times New Roman" w:hAnsi="Calibri" w:cs="Segoe UI"/>
                <w:sz w:val="18"/>
                <w:szCs w:val="18"/>
                <w:lang w:eastAsia="fr-BE"/>
              </w:rPr>
              <w:t>- le compte rendu de lecture </w:t>
            </w:r>
          </w:p>
          <w:p w14:paraId="054C87EA" w14:textId="77777777" w:rsidR="001E47EB" w:rsidRPr="001E47EB" w:rsidRDefault="001E47EB" w:rsidP="001E47EB">
            <w:pPr>
              <w:spacing w:after="0" w:line="240" w:lineRule="auto"/>
              <w:textAlignment w:val="baseline"/>
              <w:rPr>
                <w:rFonts w:ascii="Segoe UI" w:eastAsia="Times New Roman" w:hAnsi="Segoe UI" w:cs="Segoe UI"/>
                <w:sz w:val="18"/>
                <w:szCs w:val="18"/>
                <w:lang w:eastAsia="fr-BE"/>
              </w:rPr>
            </w:pPr>
            <w:r w:rsidRPr="001E47EB">
              <w:rPr>
                <w:rFonts w:ascii="Calibri" w:eastAsia="Times New Roman" w:hAnsi="Calibri" w:cs="Segoe UI"/>
                <w:sz w:val="18"/>
                <w:szCs w:val="18"/>
                <w:lang w:eastAsia="fr-BE"/>
              </w:rPr>
              <w:t>- … </w:t>
            </w:r>
          </w:p>
          <w:p w14:paraId="6406CDAF" w14:textId="77777777" w:rsidR="001E47EB" w:rsidRPr="001E47EB" w:rsidRDefault="001E47EB" w:rsidP="001E47EB">
            <w:pPr>
              <w:spacing w:after="0" w:line="240" w:lineRule="auto"/>
              <w:textAlignment w:val="baseline"/>
              <w:rPr>
                <w:rFonts w:ascii="Segoe UI" w:eastAsia="Times New Roman" w:hAnsi="Segoe UI" w:cs="Segoe UI"/>
                <w:sz w:val="18"/>
                <w:szCs w:val="18"/>
                <w:lang w:eastAsia="fr-BE"/>
              </w:rPr>
            </w:pPr>
            <w:r w:rsidRPr="001E47EB">
              <w:rPr>
                <w:rFonts w:ascii="Calibri" w:eastAsia="Times New Roman" w:hAnsi="Calibri" w:cs="Segoe UI"/>
                <w:sz w:val="18"/>
                <w:szCs w:val="18"/>
                <w:lang w:eastAsia="fr-BE"/>
              </w:rPr>
              <w:t>(Justification d’une opinion ou d’un choix, affiche, tract, lot d’excuse, conseil de lecture) </w:t>
            </w:r>
          </w:p>
          <w:p w14:paraId="740D9CD2" w14:textId="77777777" w:rsidR="001E47EB" w:rsidRPr="001E47EB" w:rsidRDefault="001E47EB" w:rsidP="001E47EB">
            <w:pPr>
              <w:spacing w:after="0" w:line="240" w:lineRule="auto"/>
              <w:textAlignment w:val="baseline"/>
              <w:rPr>
                <w:rFonts w:ascii="Segoe UI" w:eastAsia="Times New Roman" w:hAnsi="Segoe UI" w:cs="Segoe UI"/>
                <w:sz w:val="18"/>
                <w:szCs w:val="18"/>
                <w:lang w:eastAsia="fr-BE"/>
              </w:rPr>
            </w:pPr>
            <w:r w:rsidRPr="001E47EB">
              <w:rPr>
                <w:rFonts w:ascii="Calibri" w:eastAsia="Times New Roman" w:hAnsi="Calibri" w:cs="Segoe UI"/>
                <w:sz w:val="18"/>
                <w:szCs w:val="18"/>
                <w:lang w:eastAsia="fr-BE"/>
              </w:rPr>
              <w:t> </w:t>
            </w:r>
          </w:p>
          <w:p w14:paraId="494613DB" w14:textId="77777777" w:rsidR="001E47EB" w:rsidRPr="001E47EB" w:rsidRDefault="001E47EB" w:rsidP="001E47EB">
            <w:pPr>
              <w:spacing w:after="0" w:line="240" w:lineRule="auto"/>
              <w:textAlignment w:val="baseline"/>
              <w:rPr>
                <w:rFonts w:ascii="Segoe UI" w:eastAsia="Times New Roman" w:hAnsi="Segoe UI" w:cs="Segoe UI"/>
                <w:sz w:val="18"/>
                <w:szCs w:val="18"/>
                <w:lang w:eastAsia="fr-BE"/>
              </w:rPr>
            </w:pPr>
            <w:r w:rsidRPr="001E47EB">
              <w:rPr>
                <w:rFonts w:ascii="Calibri" w:eastAsia="Times New Roman" w:hAnsi="Calibri" w:cs="Segoe UI"/>
                <w:b/>
                <w:bCs/>
                <w:sz w:val="18"/>
                <w:szCs w:val="18"/>
                <w:lang w:eastAsia="fr-BE"/>
              </w:rPr>
              <w:t>Fiche 7</w:t>
            </w:r>
            <w:r w:rsidRPr="001E47EB">
              <w:rPr>
                <w:rFonts w:ascii="Calibri" w:eastAsia="Times New Roman" w:hAnsi="Calibri" w:cs="Segoe UI"/>
                <w:sz w:val="18"/>
                <w:szCs w:val="18"/>
                <w:lang w:eastAsia="fr-BE"/>
              </w:rPr>
              <w:t> </w:t>
            </w:r>
          </w:p>
          <w:p w14:paraId="2074A43C" w14:textId="77777777" w:rsidR="001E47EB" w:rsidRPr="001E47EB" w:rsidRDefault="001E47EB" w:rsidP="001E47EB">
            <w:pPr>
              <w:spacing w:after="0" w:line="240" w:lineRule="auto"/>
              <w:textAlignment w:val="baseline"/>
              <w:rPr>
                <w:rFonts w:ascii="Segoe UI" w:eastAsia="Times New Roman" w:hAnsi="Segoe UI" w:cs="Segoe UI"/>
                <w:sz w:val="18"/>
                <w:szCs w:val="18"/>
                <w:lang w:eastAsia="fr-BE"/>
              </w:rPr>
            </w:pPr>
            <w:r w:rsidRPr="001E47EB">
              <w:rPr>
                <w:rFonts w:ascii="Calibri" w:eastAsia="Times New Roman" w:hAnsi="Calibri" w:cs="Segoe UI"/>
                <w:sz w:val="18"/>
                <w:szCs w:val="18"/>
                <w:lang w:eastAsia="fr-BE"/>
              </w:rPr>
              <w:t> </w:t>
            </w:r>
          </w:p>
          <w:p w14:paraId="35CD45F3" w14:textId="77777777" w:rsidR="001E47EB" w:rsidRPr="001E47EB" w:rsidRDefault="001E47EB" w:rsidP="001E47EB">
            <w:pPr>
              <w:numPr>
                <w:ilvl w:val="0"/>
                <w:numId w:val="40"/>
              </w:numPr>
              <w:spacing w:after="0" w:line="240" w:lineRule="auto"/>
              <w:ind w:left="360" w:firstLine="0"/>
              <w:textAlignment w:val="baseline"/>
              <w:rPr>
                <w:rFonts w:ascii="Calibri" w:eastAsia="Times New Roman" w:hAnsi="Calibri" w:cs="Segoe UI"/>
                <w:sz w:val="18"/>
                <w:szCs w:val="18"/>
                <w:lang w:eastAsia="fr-BE"/>
              </w:rPr>
            </w:pPr>
            <w:r w:rsidRPr="001E47EB">
              <w:rPr>
                <w:rFonts w:ascii="Calibri" w:eastAsia="Times New Roman" w:hAnsi="Calibri" w:cs="Segoe UI"/>
                <w:sz w:val="18"/>
                <w:szCs w:val="18"/>
                <w:lang w:eastAsia="fr-BE"/>
              </w:rPr>
              <w:t>Manifester des signes non verbaux d’écoute </w:t>
            </w:r>
          </w:p>
          <w:p w14:paraId="1F013EF1" w14:textId="77777777" w:rsidR="001E47EB" w:rsidRPr="00991AD2" w:rsidRDefault="001E47EB" w:rsidP="001E47EB">
            <w:pPr>
              <w:numPr>
                <w:ilvl w:val="0"/>
                <w:numId w:val="40"/>
              </w:numPr>
              <w:spacing w:after="0" w:line="240" w:lineRule="auto"/>
              <w:ind w:left="360" w:firstLine="0"/>
              <w:textAlignment w:val="baseline"/>
              <w:rPr>
                <w:rFonts w:ascii="Calibri" w:eastAsia="Times New Roman" w:hAnsi="Calibri" w:cs="Segoe UI"/>
                <w:sz w:val="18"/>
                <w:szCs w:val="18"/>
                <w:lang w:eastAsia="fr-BE"/>
              </w:rPr>
            </w:pPr>
            <w:r w:rsidRPr="00991AD2">
              <w:rPr>
                <w:rFonts w:ascii="Calibri" w:eastAsia="Times New Roman" w:hAnsi="Calibri" w:cs="Segoe UI"/>
                <w:sz w:val="18"/>
                <w:szCs w:val="18"/>
                <w:lang w:eastAsia="fr-BE"/>
              </w:rPr>
              <w:t>Rendre compte de son écoute par une médiation </w:t>
            </w:r>
          </w:p>
          <w:p w14:paraId="0DD857DB" w14:textId="77777777" w:rsidR="001E47EB" w:rsidRPr="001E47EB" w:rsidRDefault="001E47EB" w:rsidP="001E47EB">
            <w:pPr>
              <w:spacing w:after="0" w:line="240" w:lineRule="auto"/>
              <w:ind w:left="720"/>
              <w:textAlignment w:val="baseline"/>
              <w:rPr>
                <w:rFonts w:ascii="Segoe UI" w:eastAsia="Times New Roman" w:hAnsi="Segoe UI" w:cs="Segoe UI"/>
                <w:sz w:val="18"/>
                <w:szCs w:val="18"/>
                <w:lang w:eastAsia="fr-BE"/>
              </w:rPr>
            </w:pPr>
            <w:r w:rsidRPr="001E47EB">
              <w:rPr>
                <w:rFonts w:ascii="Calibri" w:eastAsia="Times New Roman" w:hAnsi="Calibri" w:cs="Segoe UI"/>
                <w:color w:val="FF0000"/>
                <w:sz w:val="18"/>
                <w:szCs w:val="18"/>
                <w:lang w:eastAsia="fr-BE"/>
              </w:rPr>
              <w:t> </w:t>
            </w:r>
          </w:p>
          <w:p w14:paraId="3FAF17CB" w14:textId="77777777" w:rsidR="001E47EB" w:rsidRPr="001E47EB" w:rsidRDefault="001E47EB" w:rsidP="001E47EB">
            <w:pPr>
              <w:spacing w:after="0" w:line="240" w:lineRule="auto"/>
              <w:textAlignment w:val="baseline"/>
              <w:rPr>
                <w:rFonts w:ascii="Segoe UI" w:eastAsia="Times New Roman" w:hAnsi="Segoe UI" w:cs="Segoe UI"/>
                <w:sz w:val="18"/>
                <w:szCs w:val="18"/>
                <w:lang w:eastAsia="fr-BE"/>
              </w:rPr>
            </w:pPr>
            <w:r w:rsidRPr="001E47EB">
              <w:rPr>
                <w:rFonts w:ascii="Calibri" w:eastAsia="Times New Roman" w:hAnsi="Calibri" w:cs="Segoe UI"/>
                <w:sz w:val="18"/>
                <w:szCs w:val="18"/>
                <w:lang w:eastAsia="fr-BE"/>
              </w:rPr>
              <w:t>Un objet dans chaque catégorie : </w:t>
            </w:r>
          </w:p>
          <w:p w14:paraId="3B30992B" w14:textId="77777777" w:rsidR="001E47EB" w:rsidRPr="001E47EB" w:rsidRDefault="001E47EB" w:rsidP="001E47EB">
            <w:pPr>
              <w:spacing w:after="0" w:line="240" w:lineRule="auto"/>
              <w:textAlignment w:val="baseline"/>
              <w:rPr>
                <w:rFonts w:ascii="Segoe UI" w:eastAsia="Times New Roman" w:hAnsi="Segoe UI" w:cs="Segoe UI"/>
                <w:sz w:val="18"/>
                <w:szCs w:val="18"/>
                <w:lang w:eastAsia="fr-BE"/>
              </w:rPr>
            </w:pPr>
            <w:r w:rsidRPr="001E47EB">
              <w:rPr>
                <w:rFonts w:ascii="Calibri" w:eastAsia="Times New Roman" w:hAnsi="Calibri" w:cs="Segoe UI"/>
                <w:sz w:val="18"/>
                <w:szCs w:val="18"/>
                <w:lang w:eastAsia="fr-BE"/>
              </w:rPr>
              <w:t> </w:t>
            </w:r>
          </w:p>
          <w:p w14:paraId="5270D8F7" w14:textId="77777777" w:rsidR="001E47EB" w:rsidRPr="001E47EB" w:rsidRDefault="001E47EB" w:rsidP="001E47EB">
            <w:pPr>
              <w:numPr>
                <w:ilvl w:val="0"/>
                <w:numId w:val="41"/>
              </w:numPr>
              <w:spacing w:after="0" w:line="240" w:lineRule="auto"/>
              <w:ind w:left="360" w:firstLine="0"/>
              <w:textAlignment w:val="baseline"/>
              <w:rPr>
                <w:rFonts w:ascii="Calibri" w:eastAsia="Times New Roman" w:hAnsi="Calibri" w:cs="Segoe UI"/>
                <w:sz w:val="18"/>
                <w:szCs w:val="18"/>
                <w:lang w:eastAsia="fr-BE"/>
              </w:rPr>
            </w:pPr>
            <w:r w:rsidRPr="001E47EB">
              <w:rPr>
                <w:rFonts w:ascii="Calibri" w:eastAsia="Times New Roman" w:hAnsi="Calibri" w:cs="Segoe UI"/>
                <w:sz w:val="18"/>
                <w:szCs w:val="18"/>
                <w:lang w:eastAsia="fr-BE"/>
              </w:rPr>
              <w:t>Prise de parole individuelle (avis, présentation de soi, d’une expérience…) </w:t>
            </w:r>
          </w:p>
          <w:p w14:paraId="4E406D79" w14:textId="77777777" w:rsidR="001E47EB" w:rsidRPr="001E47EB" w:rsidRDefault="001E47EB" w:rsidP="001E47EB">
            <w:pPr>
              <w:numPr>
                <w:ilvl w:val="0"/>
                <w:numId w:val="41"/>
              </w:numPr>
              <w:spacing w:after="0" w:line="240" w:lineRule="auto"/>
              <w:ind w:left="360" w:firstLine="0"/>
              <w:textAlignment w:val="baseline"/>
              <w:rPr>
                <w:rFonts w:ascii="Calibri" w:eastAsia="Times New Roman" w:hAnsi="Calibri" w:cs="Segoe UI"/>
                <w:sz w:val="18"/>
                <w:szCs w:val="18"/>
                <w:lang w:eastAsia="fr-BE"/>
              </w:rPr>
            </w:pPr>
            <w:r w:rsidRPr="001E47EB">
              <w:rPr>
                <w:rFonts w:ascii="Calibri" w:eastAsia="Times New Roman" w:hAnsi="Calibri" w:cs="Segoe UI"/>
                <w:sz w:val="18"/>
                <w:szCs w:val="18"/>
                <w:lang w:eastAsia="fr-BE"/>
              </w:rPr>
              <w:t>Échange entre pairs, travail de groupe, conseil de tous… </w:t>
            </w:r>
          </w:p>
          <w:p w14:paraId="18B48A75" w14:textId="77777777" w:rsidR="001E47EB" w:rsidRPr="001E47EB" w:rsidRDefault="001E47EB" w:rsidP="001E47EB">
            <w:pPr>
              <w:numPr>
                <w:ilvl w:val="0"/>
                <w:numId w:val="41"/>
              </w:numPr>
              <w:spacing w:after="0" w:line="240" w:lineRule="auto"/>
              <w:ind w:left="360" w:firstLine="0"/>
              <w:textAlignment w:val="baseline"/>
              <w:rPr>
                <w:rFonts w:ascii="Calibri" w:eastAsia="Times New Roman" w:hAnsi="Calibri" w:cs="Segoe UI"/>
                <w:sz w:val="18"/>
                <w:szCs w:val="18"/>
                <w:lang w:eastAsia="fr-BE"/>
              </w:rPr>
            </w:pPr>
            <w:r w:rsidRPr="001E47EB">
              <w:rPr>
                <w:rFonts w:ascii="Calibri" w:eastAsia="Times New Roman" w:hAnsi="Calibri" w:cs="Segoe UI"/>
                <w:sz w:val="18"/>
                <w:szCs w:val="18"/>
                <w:lang w:eastAsia="fr-BE"/>
              </w:rPr>
              <w:t>Échange avec un adulte (demande de renseignement, d’explication, d’aide…) </w:t>
            </w:r>
          </w:p>
        </w:tc>
        <w:tc>
          <w:tcPr>
            <w:tcW w:w="3770" w:type="dxa"/>
            <w:tcBorders>
              <w:top w:val="nil"/>
              <w:left w:val="nil"/>
              <w:bottom w:val="single" w:sz="18" w:space="0" w:color="auto"/>
              <w:right w:val="single" w:sz="18" w:space="0" w:color="auto"/>
            </w:tcBorders>
            <w:shd w:val="clear" w:color="auto" w:fill="E2EFD9" w:themeFill="accent6" w:themeFillTint="33"/>
            <w:hideMark/>
          </w:tcPr>
          <w:p w14:paraId="613079A0" w14:textId="77777777" w:rsidR="001E47EB" w:rsidRPr="001E47EB" w:rsidRDefault="001E47EB" w:rsidP="001E47EB">
            <w:pPr>
              <w:spacing w:after="0" w:line="240" w:lineRule="auto"/>
              <w:textAlignment w:val="baseline"/>
              <w:rPr>
                <w:rFonts w:ascii="Segoe UI" w:eastAsia="Times New Roman" w:hAnsi="Segoe UI" w:cs="Segoe UI"/>
                <w:sz w:val="18"/>
                <w:szCs w:val="18"/>
                <w:lang w:eastAsia="fr-BE"/>
              </w:rPr>
            </w:pPr>
            <w:r w:rsidRPr="001E47EB">
              <w:rPr>
                <w:rFonts w:ascii="Calibri" w:eastAsia="Times New Roman" w:hAnsi="Calibri" w:cs="Segoe UI"/>
                <w:b/>
                <w:bCs/>
                <w:sz w:val="18"/>
                <w:szCs w:val="18"/>
                <w:lang w:eastAsia="fr-BE"/>
              </w:rPr>
              <w:t>Fiche 1 </w:t>
            </w:r>
            <w:r w:rsidRPr="001E47EB">
              <w:rPr>
                <w:rFonts w:ascii="Calibri" w:eastAsia="Times New Roman" w:hAnsi="Calibri" w:cs="Segoe UI"/>
                <w:sz w:val="18"/>
                <w:szCs w:val="18"/>
                <w:lang w:eastAsia="fr-BE"/>
              </w:rPr>
              <w:t> </w:t>
            </w:r>
          </w:p>
          <w:p w14:paraId="1BB6E823" w14:textId="77777777" w:rsidR="001E47EB" w:rsidRPr="001E47EB" w:rsidRDefault="001E47EB" w:rsidP="001E47EB">
            <w:pPr>
              <w:spacing w:after="0" w:line="240" w:lineRule="auto"/>
              <w:textAlignment w:val="baseline"/>
              <w:rPr>
                <w:rFonts w:ascii="Segoe UI" w:eastAsia="Times New Roman" w:hAnsi="Segoe UI" w:cs="Segoe UI"/>
                <w:sz w:val="18"/>
                <w:szCs w:val="18"/>
                <w:lang w:eastAsia="fr-BE"/>
              </w:rPr>
            </w:pPr>
            <w:r w:rsidRPr="001E47EB">
              <w:rPr>
                <w:rFonts w:ascii="Calibri" w:eastAsia="Times New Roman" w:hAnsi="Calibri" w:cs="Segoe UI"/>
                <w:sz w:val="18"/>
                <w:szCs w:val="18"/>
                <w:lang w:eastAsia="fr-BE"/>
              </w:rPr>
              <w:t>3 médiations à dominante communicationnelle  </w:t>
            </w:r>
          </w:p>
          <w:p w14:paraId="52F4479A" w14:textId="77777777" w:rsidR="001E47EB" w:rsidRPr="00991AD2" w:rsidRDefault="001E47EB" w:rsidP="001E47EB">
            <w:pPr>
              <w:numPr>
                <w:ilvl w:val="0"/>
                <w:numId w:val="42"/>
              </w:numPr>
              <w:spacing w:after="0" w:line="240" w:lineRule="auto"/>
              <w:ind w:left="360" w:firstLine="0"/>
              <w:textAlignment w:val="baseline"/>
              <w:rPr>
                <w:rFonts w:ascii="Calibri" w:eastAsia="Times New Roman" w:hAnsi="Calibri" w:cs="Segoe UI"/>
                <w:sz w:val="18"/>
                <w:szCs w:val="18"/>
                <w:lang w:eastAsia="fr-BE"/>
              </w:rPr>
            </w:pPr>
            <w:r w:rsidRPr="00991AD2">
              <w:rPr>
                <w:rFonts w:ascii="Calibri" w:eastAsia="Times New Roman" w:hAnsi="Calibri" w:cs="Segoe UI"/>
                <w:sz w:val="18"/>
                <w:szCs w:val="18"/>
                <w:lang w:eastAsia="fr-BE"/>
              </w:rPr>
              <w:t>Justifier des réponses à des questions </w:t>
            </w:r>
          </w:p>
          <w:p w14:paraId="006BC454" w14:textId="77777777" w:rsidR="001E47EB" w:rsidRPr="001E47EB" w:rsidRDefault="001E47EB" w:rsidP="001E47EB">
            <w:pPr>
              <w:numPr>
                <w:ilvl w:val="0"/>
                <w:numId w:val="42"/>
              </w:numPr>
              <w:spacing w:after="0" w:line="240" w:lineRule="auto"/>
              <w:ind w:left="360" w:firstLine="0"/>
              <w:textAlignment w:val="baseline"/>
              <w:rPr>
                <w:rFonts w:ascii="Calibri" w:eastAsia="Times New Roman" w:hAnsi="Calibri" w:cs="Segoe UI"/>
                <w:sz w:val="18"/>
                <w:szCs w:val="18"/>
                <w:lang w:eastAsia="fr-BE"/>
              </w:rPr>
            </w:pPr>
            <w:r w:rsidRPr="001E47EB">
              <w:rPr>
                <w:rFonts w:ascii="Calibri" w:eastAsia="Times New Roman" w:hAnsi="Calibri" w:cs="Segoe UI"/>
                <w:sz w:val="18"/>
                <w:szCs w:val="18"/>
                <w:lang w:eastAsia="fr-BE"/>
              </w:rPr>
              <w:t>Compte rendu critique de lecture (oral ou écrit) </w:t>
            </w:r>
          </w:p>
          <w:p w14:paraId="415774C7" w14:textId="77777777" w:rsidR="001E47EB" w:rsidRPr="001E47EB" w:rsidRDefault="001E47EB" w:rsidP="001E47EB">
            <w:pPr>
              <w:numPr>
                <w:ilvl w:val="0"/>
                <w:numId w:val="42"/>
              </w:numPr>
              <w:spacing w:after="0" w:line="240" w:lineRule="auto"/>
              <w:ind w:left="360" w:firstLine="0"/>
              <w:textAlignment w:val="baseline"/>
              <w:rPr>
                <w:rFonts w:ascii="Calibri" w:eastAsia="Times New Roman" w:hAnsi="Calibri" w:cs="Segoe UI"/>
                <w:sz w:val="18"/>
                <w:szCs w:val="18"/>
                <w:lang w:eastAsia="fr-BE"/>
              </w:rPr>
            </w:pPr>
            <w:r w:rsidRPr="001E47EB">
              <w:rPr>
                <w:rFonts w:ascii="Calibri" w:eastAsia="Times New Roman" w:hAnsi="Calibri" w:cs="Segoe UI"/>
                <w:sz w:val="18"/>
                <w:szCs w:val="18"/>
                <w:lang w:eastAsia="fr-BE"/>
              </w:rPr>
              <w:t>Réaction à des critiques de jeunes lecteurs </w:t>
            </w:r>
          </w:p>
          <w:p w14:paraId="5327BADA" w14:textId="77777777" w:rsidR="001E47EB" w:rsidRPr="001E47EB" w:rsidRDefault="001E47EB" w:rsidP="001E47EB">
            <w:pPr>
              <w:numPr>
                <w:ilvl w:val="0"/>
                <w:numId w:val="42"/>
              </w:numPr>
              <w:spacing w:after="0" w:line="240" w:lineRule="auto"/>
              <w:ind w:left="360" w:firstLine="0"/>
              <w:textAlignment w:val="baseline"/>
              <w:rPr>
                <w:rFonts w:ascii="Calibri" w:eastAsia="Times New Roman" w:hAnsi="Calibri" w:cs="Segoe UI"/>
                <w:sz w:val="18"/>
                <w:szCs w:val="18"/>
                <w:lang w:eastAsia="fr-BE"/>
              </w:rPr>
            </w:pPr>
            <w:r w:rsidRPr="001E47EB">
              <w:rPr>
                <w:rFonts w:ascii="Calibri" w:eastAsia="Times New Roman" w:hAnsi="Calibri" w:cs="Segoe UI"/>
                <w:sz w:val="18"/>
                <w:szCs w:val="18"/>
                <w:lang w:eastAsia="fr-BE"/>
              </w:rPr>
              <w:t>… </w:t>
            </w:r>
          </w:p>
          <w:p w14:paraId="36382A38" w14:textId="77777777" w:rsidR="001E47EB" w:rsidRPr="001E47EB" w:rsidRDefault="001E47EB" w:rsidP="001E47EB">
            <w:pPr>
              <w:spacing w:after="0" w:line="240" w:lineRule="auto"/>
              <w:textAlignment w:val="baseline"/>
              <w:rPr>
                <w:rFonts w:ascii="Segoe UI" w:eastAsia="Times New Roman" w:hAnsi="Segoe UI" w:cs="Segoe UI"/>
                <w:sz w:val="18"/>
                <w:szCs w:val="18"/>
                <w:lang w:eastAsia="fr-BE"/>
              </w:rPr>
            </w:pPr>
            <w:r w:rsidRPr="001E47EB">
              <w:rPr>
                <w:rFonts w:ascii="Calibri" w:eastAsia="Times New Roman" w:hAnsi="Calibri" w:cs="Segoe UI"/>
                <w:sz w:val="18"/>
                <w:szCs w:val="18"/>
                <w:lang w:eastAsia="fr-BE"/>
              </w:rPr>
              <w:t>3 médiations à dominante expressive </w:t>
            </w:r>
          </w:p>
          <w:p w14:paraId="23B864D6" w14:textId="77777777" w:rsidR="001E47EB" w:rsidRPr="001E47EB" w:rsidRDefault="001E47EB" w:rsidP="001E47EB">
            <w:pPr>
              <w:numPr>
                <w:ilvl w:val="0"/>
                <w:numId w:val="43"/>
              </w:numPr>
              <w:spacing w:after="0" w:line="240" w:lineRule="auto"/>
              <w:ind w:left="360" w:firstLine="0"/>
              <w:textAlignment w:val="baseline"/>
              <w:rPr>
                <w:rFonts w:ascii="Calibri" w:eastAsia="Times New Roman" w:hAnsi="Calibri" w:cs="Segoe UI"/>
                <w:sz w:val="18"/>
                <w:szCs w:val="18"/>
                <w:lang w:eastAsia="fr-BE"/>
              </w:rPr>
            </w:pPr>
            <w:r w:rsidRPr="001E47EB">
              <w:rPr>
                <w:rFonts w:ascii="Calibri" w:eastAsia="Times New Roman" w:hAnsi="Calibri" w:cs="Segoe UI"/>
                <w:sz w:val="18"/>
                <w:szCs w:val="18"/>
                <w:lang w:eastAsia="fr-BE"/>
              </w:rPr>
              <w:t>Lecture à voix haute </w:t>
            </w:r>
          </w:p>
          <w:p w14:paraId="74012BF2" w14:textId="77777777" w:rsidR="001E47EB" w:rsidRPr="001E47EB" w:rsidRDefault="001E47EB" w:rsidP="001E47EB">
            <w:pPr>
              <w:numPr>
                <w:ilvl w:val="0"/>
                <w:numId w:val="43"/>
              </w:numPr>
              <w:spacing w:after="0" w:line="240" w:lineRule="auto"/>
              <w:ind w:left="360" w:firstLine="0"/>
              <w:textAlignment w:val="baseline"/>
              <w:rPr>
                <w:rFonts w:ascii="Calibri" w:eastAsia="Times New Roman" w:hAnsi="Calibri" w:cs="Segoe UI"/>
                <w:sz w:val="18"/>
                <w:szCs w:val="18"/>
                <w:lang w:eastAsia="fr-BE"/>
              </w:rPr>
            </w:pPr>
            <w:r w:rsidRPr="001E47EB">
              <w:rPr>
                <w:rFonts w:ascii="Calibri" w:eastAsia="Times New Roman" w:hAnsi="Calibri" w:cs="Segoe UI"/>
                <w:sz w:val="18"/>
                <w:szCs w:val="18"/>
                <w:lang w:eastAsia="fr-BE"/>
              </w:rPr>
              <w:t>Réécriture des 1</w:t>
            </w:r>
            <w:r w:rsidRPr="001E47EB">
              <w:rPr>
                <w:rFonts w:ascii="Calibri" w:eastAsia="Times New Roman" w:hAnsi="Calibri" w:cs="Segoe UI"/>
                <w:sz w:val="14"/>
                <w:szCs w:val="14"/>
                <w:vertAlign w:val="superscript"/>
                <w:lang w:eastAsia="fr-BE"/>
              </w:rPr>
              <w:t>ère</w:t>
            </w:r>
            <w:r w:rsidRPr="001E47EB">
              <w:rPr>
                <w:rFonts w:ascii="Calibri" w:eastAsia="Times New Roman" w:hAnsi="Calibri" w:cs="Segoe UI"/>
                <w:sz w:val="18"/>
                <w:szCs w:val="18"/>
                <w:lang w:eastAsia="fr-BE"/>
              </w:rPr>
              <w:t> et 4</w:t>
            </w:r>
            <w:r w:rsidRPr="001E47EB">
              <w:rPr>
                <w:rFonts w:ascii="Calibri" w:eastAsia="Times New Roman" w:hAnsi="Calibri" w:cs="Segoe UI"/>
                <w:sz w:val="14"/>
                <w:szCs w:val="14"/>
                <w:vertAlign w:val="superscript"/>
                <w:lang w:eastAsia="fr-BE"/>
              </w:rPr>
              <w:t>ème</w:t>
            </w:r>
            <w:r w:rsidRPr="001E47EB">
              <w:rPr>
                <w:rFonts w:ascii="Calibri" w:eastAsia="Times New Roman" w:hAnsi="Calibri" w:cs="Segoe UI"/>
                <w:sz w:val="18"/>
                <w:szCs w:val="18"/>
                <w:lang w:eastAsia="fr-BE"/>
              </w:rPr>
              <w:t> de couverture </w:t>
            </w:r>
          </w:p>
          <w:p w14:paraId="6BFFEAAF" w14:textId="77777777" w:rsidR="001E47EB" w:rsidRPr="001E47EB" w:rsidRDefault="001E47EB" w:rsidP="001E47EB">
            <w:pPr>
              <w:numPr>
                <w:ilvl w:val="0"/>
                <w:numId w:val="43"/>
              </w:numPr>
              <w:spacing w:after="0" w:line="240" w:lineRule="auto"/>
              <w:ind w:left="360" w:firstLine="0"/>
              <w:textAlignment w:val="baseline"/>
              <w:rPr>
                <w:rFonts w:ascii="Calibri" w:eastAsia="Times New Roman" w:hAnsi="Calibri" w:cs="Segoe UI"/>
                <w:sz w:val="18"/>
                <w:szCs w:val="18"/>
                <w:lang w:eastAsia="fr-BE"/>
              </w:rPr>
            </w:pPr>
            <w:r w:rsidRPr="001E47EB">
              <w:rPr>
                <w:rFonts w:ascii="Calibri" w:eastAsia="Times New Roman" w:hAnsi="Calibri" w:cs="Segoe UI"/>
                <w:sz w:val="18"/>
                <w:szCs w:val="18"/>
                <w:lang w:eastAsia="fr-BE"/>
              </w:rPr>
              <w:t>Amplification par écriture dans les blancs du texte </w:t>
            </w:r>
          </w:p>
          <w:p w14:paraId="53DB1A82" w14:textId="77777777" w:rsidR="001E47EB" w:rsidRPr="001E47EB" w:rsidRDefault="001E47EB" w:rsidP="001E47EB">
            <w:pPr>
              <w:numPr>
                <w:ilvl w:val="0"/>
                <w:numId w:val="43"/>
              </w:numPr>
              <w:spacing w:after="0" w:line="240" w:lineRule="auto"/>
              <w:ind w:left="360" w:firstLine="0"/>
              <w:textAlignment w:val="baseline"/>
              <w:rPr>
                <w:rFonts w:ascii="Calibri" w:eastAsia="Times New Roman" w:hAnsi="Calibri" w:cs="Segoe UI"/>
                <w:sz w:val="18"/>
                <w:szCs w:val="18"/>
                <w:lang w:eastAsia="fr-BE"/>
              </w:rPr>
            </w:pPr>
            <w:r w:rsidRPr="001E47EB">
              <w:rPr>
                <w:rFonts w:ascii="Calibri" w:eastAsia="Times New Roman" w:hAnsi="Calibri" w:cs="Segoe UI"/>
                <w:sz w:val="18"/>
                <w:szCs w:val="18"/>
                <w:lang w:eastAsia="fr-BE"/>
              </w:rPr>
              <w:t>Transposition sonore ou visuelles d’extrait </w:t>
            </w:r>
          </w:p>
          <w:p w14:paraId="1794CC77" w14:textId="77777777" w:rsidR="001E47EB" w:rsidRPr="001E47EB" w:rsidRDefault="001E47EB" w:rsidP="001E47EB">
            <w:pPr>
              <w:numPr>
                <w:ilvl w:val="0"/>
                <w:numId w:val="43"/>
              </w:numPr>
              <w:spacing w:after="0" w:line="240" w:lineRule="auto"/>
              <w:ind w:left="360" w:firstLine="0"/>
              <w:textAlignment w:val="baseline"/>
              <w:rPr>
                <w:rFonts w:ascii="Calibri" w:eastAsia="Times New Roman" w:hAnsi="Calibri" w:cs="Segoe UI"/>
                <w:sz w:val="18"/>
                <w:szCs w:val="18"/>
                <w:lang w:eastAsia="fr-BE"/>
              </w:rPr>
            </w:pPr>
            <w:r w:rsidRPr="001E47EB">
              <w:rPr>
                <w:rFonts w:ascii="Calibri" w:eastAsia="Times New Roman" w:hAnsi="Calibri" w:cs="Segoe UI"/>
                <w:sz w:val="18"/>
                <w:szCs w:val="18"/>
                <w:lang w:eastAsia="fr-BE"/>
              </w:rPr>
              <w:t>… </w:t>
            </w:r>
          </w:p>
          <w:p w14:paraId="42749F89" w14:textId="77777777" w:rsidR="001E47EB" w:rsidRPr="001E47EB" w:rsidRDefault="001E47EB" w:rsidP="001E47EB">
            <w:pPr>
              <w:spacing w:after="0" w:line="240" w:lineRule="auto"/>
              <w:textAlignment w:val="baseline"/>
              <w:rPr>
                <w:rFonts w:ascii="Segoe UI" w:eastAsia="Times New Roman" w:hAnsi="Segoe UI" w:cs="Segoe UI"/>
                <w:sz w:val="18"/>
                <w:szCs w:val="18"/>
                <w:lang w:eastAsia="fr-BE"/>
              </w:rPr>
            </w:pPr>
            <w:r w:rsidRPr="001E47EB">
              <w:rPr>
                <w:rFonts w:ascii="Calibri" w:eastAsia="Times New Roman" w:hAnsi="Calibri" w:cs="Segoe UI"/>
                <w:b/>
                <w:bCs/>
                <w:sz w:val="18"/>
                <w:szCs w:val="18"/>
                <w:lang w:eastAsia="fr-BE"/>
              </w:rPr>
              <w:t>Fiche 3 </w:t>
            </w:r>
            <w:r w:rsidRPr="001E47EB">
              <w:rPr>
                <w:rFonts w:ascii="Calibri" w:eastAsia="Times New Roman" w:hAnsi="Calibri" w:cs="Segoe UI"/>
                <w:sz w:val="18"/>
                <w:szCs w:val="18"/>
                <w:lang w:eastAsia="fr-BE"/>
              </w:rPr>
              <w:t> </w:t>
            </w:r>
          </w:p>
          <w:p w14:paraId="0F192E5A" w14:textId="77777777" w:rsidR="001E47EB" w:rsidRPr="001E47EB" w:rsidRDefault="001E47EB" w:rsidP="001E47EB">
            <w:pPr>
              <w:numPr>
                <w:ilvl w:val="0"/>
                <w:numId w:val="44"/>
              </w:numPr>
              <w:spacing w:after="0" w:line="240" w:lineRule="auto"/>
              <w:ind w:left="360" w:firstLine="0"/>
              <w:textAlignment w:val="baseline"/>
              <w:rPr>
                <w:rFonts w:ascii="Calibri" w:eastAsia="Times New Roman" w:hAnsi="Calibri" w:cs="Segoe UI"/>
                <w:sz w:val="18"/>
                <w:szCs w:val="18"/>
                <w:lang w:eastAsia="fr-BE"/>
              </w:rPr>
            </w:pPr>
            <w:r w:rsidRPr="001E47EB">
              <w:rPr>
                <w:rFonts w:ascii="Calibri" w:eastAsia="Times New Roman" w:hAnsi="Calibri" w:cs="Segoe UI"/>
                <w:sz w:val="18"/>
                <w:szCs w:val="18"/>
                <w:lang w:eastAsia="fr-BE"/>
              </w:rPr>
              <w:t>Compte rendu de lecture </w:t>
            </w:r>
          </w:p>
          <w:p w14:paraId="5413F588" w14:textId="77777777" w:rsidR="001E47EB" w:rsidRPr="001E47EB" w:rsidRDefault="001E47EB" w:rsidP="001E47EB">
            <w:pPr>
              <w:spacing w:after="0" w:line="240" w:lineRule="auto"/>
              <w:textAlignment w:val="baseline"/>
              <w:rPr>
                <w:rFonts w:ascii="Segoe UI" w:eastAsia="Times New Roman" w:hAnsi="Segoe UI" w:cs="Segoe UI"/>
                <w:sz w:val="18"/>
                <w:szCs w:val="18"/>
                <w:lang w:eastAsia="fr-BE"/>
              </w:rPr>
            </w:pPr>
            <w:r w:rsidRPr="001E47EB">
              <w:rPr>
                <w:rFonts w:ascii="Calibri" w:eastAsia="Times New Roman" w:hAnsi="Calibri" w:cs="Segoe UI"/>
                <w:b/>
                <w:bCs/>
                <w:sz w:val="18"/>
                <w:szCs w:val="18"/>
                <w:lang w:eastAsia="fr-BE"/>
              </w:rPr>
              <w:t>Fiche 4</w:t>
            </w:r>
            <w:r w:rsidRPr="001E47EB">
              <w:rPr>
                <w:rFonts w:ascii="Calibri" w:eastAsia="Times New Roman" w:hAnsi="Calibri" w:cs="Segoe UI"/>
                <w:sz w:val="18"/>
                <w:szCs w:val="18"/>
                <w:lang w:eastAsia="fr-BE"/>
              </w:rPr>
              <w:t> </w:t>
            </w:r>
          </w:p>
          <w:p w14:paraId="1CBF3D26" w14:textId="77777777" w:rsidR="001E47EB" w:rsidRPr="001E47EB" w:rsidRDefault="001E47EB" w:rsidP="001E47EB">
            <w:pPr>
              <w:spacing w:after="0" w:line="240" w:lineRule="auto"/>
              <w:textAlignment w:val="baseline"/>
              <w:rPr>
                <w:rFonts w:ascii="Segoe UI" w:eastAsia="Times New Roman" w:hAnsi="Segoe UI" w:cs="Segoe UI"/>
                <w:sz w:val="18"/>
                <w:szCs w:val="18"/>
                <w:lang w:eastAsia="fr-BE"/>
              </w:rPr>
            </w:pPr>
            <w:r w:rsidRPr="001E47EB">
              <w:rPr>
                <w:rFonts w:ascii="Calibri" w:eastAsia="Times New Roman" w:hAnsi="Calibri" w:cs="Segoe UI"/>
                <w:sz w:val="18"/>
                <w:szCs w:val="18"/>
                <w:lang w:eastAsia="fr-BE"/>
              </w:rPr>
              <w:t>6 productions personnelles  </w:t>
            </w:r>
          </w:p>
          <w:p w14:paraId="6F998D01" w14:textId="77777777" w:rsidR="001E47EB" w:rsidRPr="001E47EB" w:rsidRDefault="001E47EB" w:rsidP="001E47EB">
            <w:pPr>
              <w:numPr>
                <w:ilvl w:val="0"/>
                <w:numId w:val="45"/>
              </w:numPr>
              <w:spacing w:after="0" w:line="240" w:lineRule="auto"/>
              <w:ind w:left="360" w:firstLine="0"/>
              <w:textAlignment w:val="baseline"/>
              <w:rPr>
                <w:rFonts w:ascii="Calibri" w:eastAsia="Times New Roman" w:hAnsi="Calibri" w:cs="Segoe UI"/>
                <w:sz w:val="18"/>
                <w:szCs w:val="18"/>
                <w:lang w:eastAsia="fr-BE"/>
              </w:rPr>
            </w:pPr>
            <w:r w:rsidRPr="001E47EB">
              <w:rPr>
                <w:rFonts w:ascii="Calibri" w:eastAsia="Times New Roman" w:hAnsi="Calibri" w:cs="Segoe UI"/>
                <w:sz w:val="18"/>
                <w:szCs w:val="18"/>
                <w:lang w:eastAsia="fr-BE"/>
              </w:rPr>
              <w:t>Lettres/mot image, calligramme </w:t>
            </w:r>
          </w:p>
          <w:p w14:paraId="70C35406" w14:textId="77777777" w:rsidR="001E47EB" w:rsidRPr="001E47EB" w:rsidRDefault="001E47EB" w:rsidP="001E47EB">
            <w:pPr>
              <w:numPr>
                <w:ilvl w:val="0"/>
                <w:numId w:val="45"/>
              </w:numPr>
              <w:spacing w:after="0" w:line="240" w:lineRule="auto"/>
              <w:ind w:left="360" w:firstLine="0"/>
              <w:textAlignment w:val="baseline"/>
              <w:rPr>
                <w:rFonts w:ascii="Calibri" w:eastAsia="Times New Roman" w:hAnsi="Calibri" w:cs="Segoe UI"/>
                <w:sz w:val="18"/>
                <w:szCs w:val="18"/>
                <w:lang w:eastAsia="fr-BE"/>
              </w:rPr>
            </w:pPr>
            <w:r w:rsidRPr="001E47EB">
              <w:rPr>
                <w:rFonts w:ascii="Calibri" w:eastAsia="Times New Roman" w:hAnsi="Calibri" w:cs="Segoe UI"/>
                <w:sz w:val="18"/>
                <w:szCs w:val="18"/>
                <w:lang w:eastAsia="fr-BE"/>
              </w:rPr>
              <w:t>Listes imaginaires, abécédaires </w:t>
            </w:r>
          </w:p>
          <w:p w14:paraId="107B6358" w14:textId="77777777" w:rsidR="001E47EB" w:rsidRPr="001E47EB" w:rsidRDefault="001E47EB" w:rsidP="001E47EB">
            <w:pPr>
              <w:numPr>
                <w:ilvl w:val="0"/>
                <w:numId w:val="45"/>
              </w:numPr>
              <w:spacing w:after="0" w:line="240" w:lineRule="auto"/>
              <w:ind w:left="360" w:firstLine="0"/>
              <w:textAlignment w:val="baseline"/>
              <w:rPr>
                <w:rFonts w:ascii="Calibri" w:eastAsia="Times New Roman" w:hAnsi="Calibri" w:cs="Segoe UI"/>
                <w:sz w:val="18"/>
                <w:szCs w:val="18"/>
                <w:lang w:eastAsia="fr-BE"/>
              </w:rPr>
            </w:pPr>
            <w:r w:rsidRPr="001E47EB">
              <w:rPr>
                <w:rFonts w:ascii="Calibri" w:eastAsia="Times New Roman" w:hAnsi="Calibri" w:cs="Segoe UI"/>
                <w:sz w:val="18"/>
                <w:szCs w:val="18"/>
                <w:lang w:eastAsia="fr-BE"/>
              </w:rPr>
              <w:t>Slogan </w:t>
            </w:r>
          </w:p>
          <w:p w14:paraId="689ECF81" w14:textId="77777777" w:rsidR="001E47EB" w:rsidRPr="001E47EB" w:rsidRDefault="001E47EB" w:rsidP="001E47EB">
            <w:pPr>
              <w:numPr>
                <w:ilvl w:val="0"/>
                <w:numId w:val="45"/>
              </w:numPr>
              <w:spacing w:after="0" w:line="240" w:lineRule="auto"/>
              <w:ind w:left="360" w:firstLine="0"/>
              <w:textAlignment w:val="baseline"/>
              <w:rPr>
                <w:rFonts w:ascii="Calibri" w:eastAsia="Times New Roman" w:hAnsi="Calibri" w:cs="Segoe UI"/>
                <w:sz w:val="18"/>
                <w:szCs w:val="18"/>
                <w:lang w:eastAsia="fr-BE"/>
              </w:rPr>
            </w:pPr>
            <w:r w:rsidRPr="001E47EB">
              <w:rPr>
                <w:rFonts w:ascii="Calibri" w:eastAsia="Times New Roman" w:hAnsi="Calibri" w:cs="Segoe UI"/>
                <w:sz w:val="18"/>
                <w:szCs w:val="18"/>
                <w:lang w:eastAsia="fr-BE"/>
              </w:rPr>
              <w:t>Écrit autobiographique </w:t>
            </w:r>
          </w:p>
          <w:p w14:paraId="2F8B6BF8" w14:textId="77777777" w:rsidR="001E47EB" w:rsidRPr="001E47EB" w:rsidRDefault="001E47EB" w:rsidP="001E47EB">
            <w:pPr>
              <w:numPr>
                <w:ilvl w:val="0"/>
                <w:numId w:val="45"/>
              </w:numPr>
              <w:spacing w:after="0" w:line="240" w:lineRule="auto"/>
              <w:ind w:left="360" w:firstLine="0"/>
              <w:textAlignment w:val="baseline"/>
              <w:rPr>
                <w:rFonts w:ascii="Calibri" w:eastAsia="Times New Roman" w:hAnsi="Calibri" w:cs="Segoe UI"/>
                <w:sz w:val="18"/>
                <w:szCs w:val="18"/>
                <w:lang w:eastAsia="fr-BE"/>
              </w:rPr>
            </w:pPr>
            <w:r w:rsidRPr="001E47EB">
              <w:rPr>
                <w:rFonts w:ascii="Calibri" w:eastAsia="Times New Roman" w:hAnsi="Calibri" w:cs="Segoe UI"/>
                <w:sz w:val="18"/>
                <w:szCs w:val="18"/>
                <w:lang w:eastAsia="fr-BE"/>
              </w:rPr>
              <w:t>Poème, chanson </w:t>
            </w:r>
          </w:p>
          <w:p w14:paraId="12B9D659" w14:textId="77777777" w:rsidR="001E47EB" w:rsidRPr="001E47EB" w:rsidRDefault="001E47EB" w:rsidP="001E47EB">
            <w:pPr>
              <w:numPr>
                <w:ilvl w:val="0"/>
                <w:numId w:val="45"/>
              </w:numPr>
              <w:spacing w:after="0" w:line="240" w:lineRule="auto"/>
              <w:ind w:left="360" w:firstLine="0"/>
              <w:textAlignment w:val="baseline"/>
              <w:rPr>
                <w:rFonts w:ascii="Calibri" w:eastAsia="Times New Roman" w:hAnsi="Calibri" w:cs="Segoe UI"/>
                <w:sz w:val="18"/>
                <w:szCs w:val="18"/>
                <w:lang w:eastAsia="fr-BE"/>
              </w:rPr>
            </w:pPr>
            <w:r w:rsidRPr="001E47EB">
              <w:rPr>
                <w:rFonts w:ascii="Calibri" w:eastAsia="Times New Roman" w:hAnsi="Calibri" w:cs="Segoe UI"/>
                <w:sz w:val="18"/>
                <w:szCs w:val="18"/>
                <w:lang w:eastAsia="fr-BE"/>
              </w:rPr>
              <w:t>Récit bref (pouvant comprendre des séquences descriptives et dialoguées) </w:t>
            </w:r>
          </w:p>
          <w:p w14:paraId="7E60D238" w14:textId="77777777" w:rsidR="001E47EB" w:rsidRPr="001E47EB" w:rsidRDefault="001E47EB" w:rsidP="001E47EB">
            <w:pPr>
              <w:spacing w:after="0" w:line="240" w:lineRule="auto"/>
              <w:textAlignment w:val="baseline"/>
              <w:rPr>
                <w:rFonts w:ascii="Segoe UI" w:eastAsia="Times New Roman" w:hAnsi="Segoe UI" w:cs="Segoe UI"/>
                <w:sz w:val="18"/>
                <w:szCs w:val="18"/>
                <w:lang w:eastAsia="fr-BE"/>
              </w:rPr>
            </w:pPr>
            <w:r w:rsidRPr="001E47EB">
              <w:rPr>
                <w:rFonts w:ascii="Calibri" w:eastAsia="Times New Roman" w:hAnsi="Calibri" w:cs="Segoe UI"/>
                <w:b/>
                <w:bCs/>
                <w:sz w:val="18"/>
                <w:szCs w:val="18"/>
                <w:lang w:eastAsia="fr-BE"/>
              </w:rPr>
              <w:t>Fiche 6</w:t>
            </w:r>
            <w:r w:rsidRPr="001E47EB">
              <w:rPr>
                <w:rFonts w:ascii="Calibri" w:eastAsia="Times New Roman" w:hAnsi="Calibri" w:cs="Segoe UI"/>
                <w:sz w:val="18"/>
                <w:szCs w:val="18"/>
                <w:lang w:eastAsia="fr-BE"/>
              </w:rPr>
              <w:t> </w:t>
            </w:r>
          </w:p>
          <w:p w14:paraId="636DAFE5" w14:textId="5638BEBD" w:rsidR="001E47EB" w:rsidRPr="001E47EB" w:rsidRDefault="001E47EB" w:rsidP="001E47EB">
            <w:pPr>
              <w:numPr>
                <w:ilvl w:val="0"/>
                <w:numId w:val="46"/>
              </w:numPr>
              <w:spacing w:after="0" w:line="240" w:lineRule="auto"/>
              <w:ind w:left="360" w:firstLine="0"/>
              <w:textAlignment w:val="baseline"/>
              <w:rPr>
                <w:rFonts w:ascii="Calibri" w:eastAsia="Times New Roman" w:hAnsi="Calibri" w:cs="Segoe UI"/>
                <w:sz w:val="18"/>
                <w:szCs w:val="18"/>
                <w:lang w:eastAsia="fr-BE"/>
              </w:rPr>
            </w:pPr>
            <w:r w:rsidRPr="001E47EB">
              <w:rPr>
                <w:rFonts w:ascii="Calibri" w:eastAsia="Times New Roman" w:hAnsi="Calibri" w:cs="Segoe UI"/>
                <w:sz w:val="18"/>
                <w:szCs w:val="18"/>
                <w:lang w:eastAsia="fr-BE"/>
              </w:rPr>
              <w:t>Lecture à haute voix  </w:t>
            </w:r>
          </w:p>
          <w:p w14:paraId="0EB711E1" w14:textId="4550C144" w:rsidR="001E47EB" w:rsidRPr="001E47EB" w:rsidRDefault="001E47EB" w:rsidP="0089472B">
            <w:pPr>
              <w:numPr>
                <w:ilvl w:val="0"/>
                <w:numId w:val="46"/>
              </w:numPr>
              <w:spacing w:after="0" w:line="240" w:lineRule="auto"/>
              <w:ind w:left="360" w:firstLine="0"/>
              <w:textAlignment w:val="baseline"/>
              <w:rPr>
                <w:rFonts w:ascii="Segoe UI" w:eastAsia="Times New Roman" w:hAnsi="Segoe UI" w:cs="Segoe UI"/>
                <w:sz w:val="18"/>
                <w:szCs w:val="18"/>
                <w:lang w:eastAsia="fr-BE"/>
              </w:rPr>
            </w:pPr>
            <w:r w:rsidRPr="001E47EB">
              <w:rPr>
                <w:rFonts w:ascii="Calibri" w:eastAsia="Times New Roman" w:hAnsi="Calibri" w:cs="Segoe UI"/>
                <w:sz w:val="18"/>
                <w:szCs w:val="18"/>
                <w:lang w:eastAsia="fr-BE"/>
              </w:rPr>
              <w:t>Une autre médiation au choix : jeu de texte dialogué ou déclamation de textes poétique  </w:t>
            </w:r>
          </w:p>
        </w:tc>
      </w:tr>
    </w:tbl>
    <w:p w14:paraId="3D4E598E" w14:textId="77777777" w:rsidR="002262B3" w:rsidRDefault="002262B3">
      <w:r>
        <w:br w:type="page"/>
      </w:r>
    </w:p>
    <w:tbl>
      <w:tblPr>
        <w:tblStyle w:val="Grilledutableau"/>
        <w:tblW w:w="0" w:type="auto"/>
        <w:tblLook w:val="04A0" w:firstRow="1" w:lastRow="0" w:firstColumn="1" w:lastColumn="0" w:noHBand="0" w:noVBand="1"/>
      </w:tblPr>
      <w:tblGrid>
        <w:gridCol w:w="13994"/>
      </w:tblGrid>
      <w:tr w:rsidR="002A3923" w:rsidRPr="00431F7B" w14:paraId="4B4FE2D1" w14:textId="77777777" w:rsidTr="39E2FE36">
        <w:tc>
          <w:tcPr>
            <w:tcW w:w="13994" w:type="dxa"/>
          </w:tcPr>
          <w:p w14:paraId="3DB1008E" w14:textId="0782BB0B" w:rsidR="00A72E0F" w:rsidRPr="00130BAA" w:rsidRDefault="69DBCD72" w:rsidP="00130BAA">
            <w:pPr>
              <w:pStyle w:val="Titre"/>
              <w:jc w:val="center"/>
              <w:rPr>
                <w:sz w:val="32"/>
                <w:szCs w:val="32"/>
              </w:rPr>
            </w:pPr>
            <w:r w:rsidRPr="79308547">
              <w:rPr>
                <w:sz w:val="32"/>
                <w:szCs w:val="32"/>
              </w:rPr>
              <w:lastRenderedPageBreak/>
              <w:t>Français-1er degré commun et 1er degré différencié</w:t>
            </w:r>
          </w:p>
          <w:p w14:paraId="19938487" w14:textId="21F8454C" w:rsidR="002A3923" w:rsidRPr="00A72E0F" w:rsidRDefault="69DBCD72" w:rsidP="00130BAA">
            <w:pPr>
              <w:pStyle w:val="Titre"/>
              <w:jc w:val="center"/>
              <w:rPr>
                <w:sz w:val="28"/>
                <w:szCs w:val="28"/>
              </w:rPr>
            </w:pPr>
            <w:r w:rsidRPr="6DE72DFE">
              <w:rPr>
                <w:sz w:val="28"/>
                <w:szCs w:val="28"/>
              </w:rPr>
              <w:t>Observer les élèves</w:t>
            </w:r>
            <w:r w:rsidR="1A45421D" w:rsidRPr="6DE72DFE">
              <w:rPr>
                <w:sz w:val="28"/>
                <w:szCs w:val="28"/>
              </w:rPr>
              <w:t xml:space="preserve"> en 3 moments</w:t>
            </w:r>
            <w:r w:rsidR="2BB29CA6" w:rsidRPr="6DE72DFE">
              <w:rPr>
                <w:sz w:val="28"/>
                <w:szCs w:val="28"/>
              </w:rPr>
              <w:t xml:space="preserve"> </w:t>
            </w:r>
            <w:r w:rsidRPr="6DE72DFE">
              <w:rPr>
                <w:sz w:val="28"/>
                <w:szCs w:val="28"/>
              </w:rPr>
              <w:t>: que savent-ils faire</w:t>
            </w:r>
            <w:r w:rsidR="22B6AD35" w:rsidRPr="37F33D74">
              <w:rPr>
                <w:sz w:val="28"/>
                <w:szCs w:val="28"/>
              </w:rPr>
              <w:t xml:space="preserve"> </w:t>
            </w:r>
            <w:r w:rsidRPr="6DE72DFE">
              <w:rPr>
                <w:sz w:val="28"/>
                <w:szCs w:val="28"/>
              </w:rPr>
              <w:t>?</w:t>
            </w:r>
          </w:p>
        </w:tc>
      </w:tr>
      <w:tr w:rsidR="000F19F8" w:rsidRPr="00431F7B" w14:paraId="2035CFCE" w14:textId="77777777" w:rsidTr="39E2FE36">
        <w:tc>
          <w:tcPr>
            <w:tcW w:w="13994" w:type="dxa"/>
          </w:tcPr>
          <w:p w14:paraId="105FF60A" w14:textId="77777777" w:rsidR="000F19F8" w:rsidRPr="000F19F8" w:rsidRDefault="000F19F8" w:rsidP="000F19F8">
            <w:pPr>
              <w:spacing w:after="160" w:line="259" w:lineRule="auto"/>
            </w:pPr>
            <w:r w:rsidRPr="000F19F8">
              <w:t xml:space="preserve">Remarques préliminaires : </w:t>
            </w:r>
          </w:p>
          <w:p w14:paraId="4C6E9155" w14:textId="7D8C9508" w:rsidR="000F19F8" w:rsidRPr="000F19F8" w:rsidRDefault="00E251D5" w:rsidP="000F19F8">
            <w:pPr>
              <w:spacing w:after="160" w:line="259" w:lineRule="auto"/>
            </w:pPr>
            <w:r>
              <w:t>En ce mois de septembre,</w:t>
            </w:r>
            <w:r w:rsidR="000F19F8" w:rsidRPr="000F19F8">
              <w:t xml:space="preserve"> nous proposons, à titre exemplatif, des documents </w:t>
            </w:r>
            <w:r>
              <w:t xml:space="preserve">sur le thème de la rentrée </w:t>
            </w:r>
            <w:r w:rsidR="00440019">
              <w:t>et de l’école. L</w:t>
            </w:r>
            <w:r w:rsidR="000F19F8" w:rsidRPr="000F19F8">
              <w:t>ibre à chacun de sélectionner d’autres textes et de choisir une autre thématique.</w:t>
            </w:r>
          </w:p>
          <w:p w14:paraId="79648456" w14:textId="779D403A" w:rsidR="006A308E" w:rsidRPr="006A308E" w:rsidRDefault="000F19F8" w:rsidP="370A8BCC">
            <w:pPr>
              <w:pStyle w:val="Titre2"/>
              <w:outlineLvl w:val="1"/>
              <w:rPr>
                <w:rFonts w:asciiTheme="minorHAnsi" w:eastAsiaTheme="minorEastAsia" w:hAnsiTheme="minorHAnsi" w:cstheme="minorBidi"/>
                <w:color w:val="auto"/>
                <w:sz w:val="22"/>
                <w:szCs w:val="22"/>
              </w:rPr>
            </w:pPr>
            <w:r w:rsidRPr="370A8BCC">
              <w:rPr>
                <w:rFonts w:asciiTheme="minorHAnsi" w:eastAsiaTheme="minorEastAsia" w:hAnsiTheme="minorHAnsi" w:cstheme="minorBidi"/>
                <w:color w:val="auto"/>
                <w:sz w:val="22"/>
                <w:szCs w:val="22"/>
              </w:rPr>
              <w:t>Nous avons veillé à choisir des textes librement accessibles sur le net</w:t>
            </w:r>
            <w:r w:rsidR="00440019" w:rsidRPr="370A8BCC">
              <w:rPr>
                <w:rFonts w:asciiTheme="minorHAnsi" w:eastAsiaTheme="minorEastAsia" w:hAnsiTheme="minorHAnsi" w:cstheme="minorBidi"/>
                <w:color w:val="auto"/>
                <w:sz w:val="22"/>
                <w:szCs w:val="22"/>
              </w:rPr>
              <w:t xml:space="preserve"> et n</w:t>
            </w:r>
            <w:r w:rsidRPr="370A8BCC">
              <w:rPr>
                <w:rFonts w:asciiTheme="minorHAnsi" w:eastAsiaTheme="minorEastAsia" w:hAnsiTheme="minorHAnsi" w:cstheme="minorBidi"/>
                <w:color w:val="auto"/>
                <w:sz w:val="22"/>
                <w:szCs w:val="22"/>
              </w:rPr>
              <w:t xml:space="preserve">ous avons pris la liberté de les remettre en forme </w:t>
            </w:r>
            <w:r w:rsidR="001B43A8" w:rsidRPr="370A8BCC">
              <w:rPr>
                <w:rFonts w:asciiTheme="minorHAnsi" w:eastAsiaTheme="minorEastAsia" w:hAnsiTheme="minorHAnsi" w:cstheme="minorBidi"/>
                <w:color w:val="auto"/>
                <w:sz w:val="22"/>
                <w:szCs w:val="22"/>
              </w:rPr>
              <w:t xml:space="preserve">et de les adapter </w:t>
            </w:r>
            <w:r w:rsidRPr="370A8BCC">
              <w:rPr>
                <w:rFonts w:asciiTheme="minorHAnsi" w:eastAsiaTheme="minorEastAsia" w:hAnsiTheme="minorHAnsi" w:cstheme="minorBidi"/>
                <w:color w:val="auto"/>
                <w:sz w:val="22"/>
                <w:szCs w:val="22"/>
              </w:rPr>
              <w:t>po</w:t>
            </w:r>
            <w:r w:rsidR="000100ED" w:rsidRPr="370A8BCC">
              <w:rPr>
                <w:rFonts w:asciiTheme="minorHAnsi" w:eastAsiaTheme="minorEastAsia" w:hAnsiTheme="minorHAnsi" w:cstheme="minorBidi"/>
                <w:color w:val="auto"/>
                <w:sz w:val="22"/>
                <w:szCs w:val="22"/>
              </w:rPr>
              <w:t>ur des élèves du Premier degré.</w:t>
            </w:r>
          </w:p>
        </w:tc>
      </w:tr>
    </w:tbl>
    <w:p w14:paraId="50E48730" w14:textId="77777777" w:rsidR="00057D89" w:rsidRDefault="00057D89" w:rsidP="002E1BB0">
      <w:pPr>
        <w:keepNext/>
        <w:keepLines/>
        <w:spacing w:before="40"/>
        <w:ind w:left="720"/>
        <w:outlineLvl w:val="1"/>
        <w:rPr>
          <w:rFonts w:asciiTheme="majorHAnsi" w:eastAsiaTheme="majorEastAsia" w:hAnsiTheme="majorHAnsi" w:cstheme="majorBidi"/>
          <w:color w:val="2F5496" w:themeColor="accent1" w:themeShade="BF"/>
          <w:sz w:val="26"/>
          <w:szCs w:val="26"/>
        </w:rPr>
      </w:pPr>
    </w:p>
    <w:p w14:paraId="588C0FD6" w14:textId="45A15984" w:rsidR="00057D89" w:rsidRDefault="00057D89" w:rsidP="009C41D3">
      <w:pPr>
        <w:keepNext/>
        <w:keepLines/>
        <w:spacing w:before="40"/>
        <w:outlineLvl w:val="1"/>
        <w:rPr>
          <w:rFonts w:asciiTheme="majorHAnsi" w:eastAsiaTheme="majorEastAsia" w:hAnsiTheme="majorHAnsi" w:cstheme="majorBidi"/>
          <w:color w:val="2F5496" w:themeColor="accent1" w:themeShade="BF"/>
          <w:sz w:val="26"/>
          <w:szCs w:val="26"/>
        </w:rPr>
      </w:pPr>
      <w:r w:rsidRPr="002E1BB0">
        <w:rPr>
          <w:rFonts w:asciiTheme="majorHAnsi" w:eastAsiaTheme="majorEastAsia" w:hAnsiTheme="majorHAnsi" w:cstheme="majorBidi"/>
          <w:color w:val="2F5496" w:themeColor="accent1" w:themeShade="BF"/>
          <w:sz w:val="26"/>
          <w:szCs w:val="26"/>
        </w:rPr>
        <w:t>Le</w:t>
      </w:r>
      <w:r w:rsidR="002E1BB0" w:rsidRPr="002E1BB0">
        <w:rPr>
          <w:rFonts w:asciiTheme="majorHAnsi" w:eastAsiaTheme="majorEastAsia" w:hAnsiTheme="majorHAnsi" w:cstheme="majorBidi"/>
          <w:color w:val="2F5496" w:themeColor="accent1" w:themeShade="BF"/>
          <w:sz w:val="26"/>
          <w:szCs w:val="26"/>
        </w:rPr>
        <w:t xml:space="preserve">s </w:t>
      </w:r>
      <w:r w:rsidRPr="002E1BB0">
        <w:rPr>
          <w:rFonts w:asciiTheme="majorHAnsi" w:eastAsiaTheme="majorEastAsia" w:hAnsiTheme="majorHAnsi" w:cstheme="majorBidi"/>
          <w:color w:val="2F5496" w:themeColor="accent1" w:themeShade="BF"/>
          <w:sz w:val="26"/>
          <w:szCs w:val="26"/>
        </w:rPr>
        <w:t xml:space="preserve">acquis essentiels </w:t>
      </w:r>
      <w:r w:rsidR="00384082">
        <w:rPr>
          <w:rFonts w:asciiTheme="majorHAnsi" w:eastAsiaTheme="majorEastAsia" w:hAnsiTheme="majorHAnsi" w:cstheme="majorBidi"/>
          <w:color w:val="2F5496" w:themeColor="accent1" w:themeShade="BF"/>
          <w:sz w:val="26"/>
          <w:szCs w:val="26"/>
        </w:rPr>
        <w:t xml:space="preserve">observés dans la proposition </w:t>
      </w:r>
      <w:r w:rsidR="0074608A">
        <w:rPr>
          <w:rFonts w:asciiTheme="majorHAnsi" w:eastAsiaTheme="majorEastAsia" w:hAnsiTheme="majorHAnsi" w:cstheme="majorBidi"/>
          <w:color w:val="2F5496" w:themeColor="accent1" w:themeShade="BF"/>
          <w:sz w:val="26"/>
          <w:szCs w:val="26"/>
        </w:rPr>
        <w:t>de diagnostic</w:t>
      </w:r>
      <w:r w:rsidR="00AA4D66">
        <w:rPr>
          <w:rFonts w:asciiTheme="majorHAnsi" w:eastAsiaTheme="majorEastAsia" w:hAnsiTheme="majorHAnsi" w:cstheme="majorBidi"/>
          <w:color w:val="2F5496" w:themeColor="accent1" w:themeShade="BF"/>
          <w:sz w:val="26"/>
          <w:szCs w:val="26"/>
        </w:rPr>
        <w:t> </w:t>
      </w:r>
    </w:p>
    <w:p w14:paraId="104863AE" w14:textId="77777777" w:rsidR="002E1BB0" w:rsidRPr="002E1BB0" w:rsidRDefault="002E1BB0" w:rsidP="009C41D3">
      <w:pPr>
        <w:keepNext/>
        <w:numPr>
          <w:ilvl w:val="2"/>
          <w:numId w:val="0"/>
        </w:numPr>
        <w:tabs>
          <w:tab w:val="num" w:pos="2160"/>
        </w:tabs>
        <w:spacing w:before="240" w:after="60" w:line="240" w:lineRule="auto"/>
        <w:ind w:left="1080" w:hanging="720"/>
        <w:outlineLvl w:val="2"/>
        <w:rPr>
          <w:rFonts w:asciiTheme="majorHAnsi" w:eastAsiaTheme="majorEastAsia" w:hAnsiTheme="majorHAnsi" w:cstheme="majorBidi"/>
          <w:b/>
          <w:bCs/>
          <w:sz w:val="26"/>
          <w:szCs w:val="26"/>
        </w:rPr>
      </w:pPr>
      <w:r w:rsidRPr="002E1BB0">
        <w:rPr>
          <w:rFonts w:asciiTheme="majorHAnsi" w:eastAsiaTheme="majorEastAsia" w:hAnsiTheme="majorHAnsi" w:cstheme="majorBidi"/>
          <w:b/>
          <w:bCs/>
          <w:sz w:val="26"/>
          <w:szCs w:val="26"/>
        </w:rPr>
        <w:t>Dans toutes les productions écrites :</w:t>
      </w:r>
    </w:p>
    <w:p w14:paraId="4424C302" w14:textId="77777777" w:rsidR="002E1BB0" w:rsidRPr="002E1BB0" w:rsidRDefault="002E1BB0" w:rsidP="002E1BB0">
      <w:pPr>
        <w:numPr>
          <w:ilvl w:val="0"/>
          <w:numId w:val="32"/>
        </w:numPr>
        <w:contextualSpacing/>
      </w:pPr>
      <w:r w:rsidRPr="002E1BB0">
        <w:t>Le texte est lisible</w:t>
      </w:r>
    </w:p>
    <w:p w14:paraId="5159F16D" w14:textId="77777777" w:rsidR="002E1BB0" w:rsidRPr="002E1BB0" w:rsidRDefault="002E1BB0" w:rsidP="002E1BB0">
      <w:pPr>
        <w:numPr>
          <w:ilvl w:val="0"/>
          <w:numId w:val="32"/>
        </w:numPr>
        <w:contextualSpacing/>
      </w:pPr>
      <w:r w:rsidRPr="002E1BB0">
        <w:t xml:space="preserve">Le texte est recevable linguistiquement : orthographe, syntaxe, lexique, ponctuation… </w:t>
      </w:r>
    </w:p>
    <w:p w14:paraId="028FCA4D" w14:textId="77777777" w:rsidR="002E1BB0" w:rsidRPr="002E1BB0" w:rsidRDefault="002E1BB0" w:rsidP="002E1BB0">
      <w:pPr>
        <w:numPr>
          <w:ilvl w:val="0"/>
          <w:numId w:val="32"/>
        </w:numPr>
        <w:contextualSpacing/>
      </w:pPr>
      <w:r w:rsidRPr="002E1BB0">
        <w:t>Le texte est recevable socialement : respect de la consigne, respect des règles de courtoisie (registre, ton)</w:t>
      </w:r>
    </w:p>
    <w:p w14:paraId="6150AE6F" w14:textId="00B7E0D6" w:rsidR="002E1BB0" w:rsidRPr="002E1BB0" w:rsidRDefault="002E1BB0" w:rsidP="002E1BB0">
      <w:pPr>
        <w:numPr>
          <w:ilvl w:val="0"/>
          <w:numId w:val="32"/>
        </w:numPr>
        <w:spacing w:after="0" w:line="240" w:lineRule="auto"/>
        <w:contextualSpacing/>
      </w:pPr>
      <w:r>
        <w:t xml:space="preserve">Gestion correcte des implicites : les textes sont </w:t>
      </w:r>
      <w:r w:rsidR="547BB3B2">
        <w:t>autonomes et lisibles</w:t>
      </w:r>
      <w:r>
        <w:t xml:space="preserve"> sans retour à la situation d’énonciation</w:t>
      </w:r>
    </w:p>
    <w:p w14:paraId="20A9764E" w14:textId="77777777" w:rsidR="002E1BB0" w:rsidRPr="002E1BB0" w:rsidRDefault="002E1BB0" w:rsidP="001E10E8">
      <w:pPr>
        <w:keepNext/>
        <w:numPr>
          <w:ilvl w:val="2"/>
          <w:numId w:val="0"/>
        </w:numPr>
        <w:tabs>
          <w:tab w:val="num" w:pos="2160"/>
        </w:tabs>
        <w:spacing w:before="240" w:after="60" w:line="240" w:lineRule="auto"/>
        <w:ind w:left="1080" w:hanging="720"/>
        <w:outlineLvl w:val="2"/>
        <w:rPr>
          <w:rFonts w:asciiTheme="majorHAnsi" w:eastAsiaTheme="majorEastAsia" w:hAnsiTheme="majorHAnsi" w:cstheme="majorBidi"/>
          <w:b/>
          <w:bCs/>
          <w:sz w:val="26"/>
          <w:szCs w:val="26"/>
        </w:rPr>
      </w:pPr>
      <w:r w:rsidRPr="002E1BB0">
        <w:rPr>
          <w:rFonts w:asciiTheme="majorHAnsi" w:eastAsiaTheme="majorEastAsia" w:hAnsiTheme="majorHAnsi" w:cstheme="majorBidi"/>
          <w:b/>
          <w:bCs/>
          <w:sz w:val="26"/>
          <w:szCs w:val="26"/>
        </w:rPr>
        <w:t xml:space="preserve">L’élève apprenant : </w:t>
      </w:r>
    </w:p>
    <w:p w14:paraId="441138B7" w14:textId="77777777" w:rsidR="00002C27" w:rsidRDefault="00002C27" w:rsidP="00002C27">
      <w:pPr>
        <w:pStyle w:val="Paragraphedeliste"/>
        <w:numPr>
          <w:ilvl w:val="0"/>
          <w:numId w:val="36"/>
        </w:numPr>
      </w:pPr>
      <w:r>
        <w:t>L’élève sélectionne dans les textes les informations pertinentes (lecture sélective et utilisation du paratexte).</w:t>
      </w:r>
    </w:p>
    <w:p w14:paraId="60E7B962" w14:textId="77777777" w:rsidR="00002C27" w:rsidRDefault="00002C27" w:rsidP="00002C27">
      <w:pPr>
        <w:pStyle w:val="Paragraphedeliste"/>
        <w:numPr>
          <w:ilvl w:val="0"/>
          <w:numId w:val="36"/>
        </w:numPr>
      </w:pPr>
      <w:r>
        <w:t>L’élève repère les éléments d’information essentiels (lecture repérage).</w:t>
      </w:r>
    </w:p>
    <w:p w14:paraId="3FED6DB1" w14:textId="77777777" w:rsidR="00002C27" w:rsidRPr="00EF308A" w:rsidRDefault="00002C27" w:rsidP="00002C27">
      <w:pPr>
        <w:pStyle w:val="Paragraphedeliste"/>
        <w:numPr>
          <w:ilvl w:val="0"/>
          <w:numId w:val="36"/>
        </w:numPr>
      </w:pPr>
      <w:r>
        <w:t>L’élève met en rapport son vécu personnel avec des éléments du/des textes.</w:t>
      </w:r>
    </w:p>
    <w:p w14:paraId="1295EA62" w14:textId="77777777" w:rsidR="00002C27" w:rsidRPr="00EF308A" w:rsidRDefault="00002C27" w:rsidP="00002C27">
      <w:pPr>
        <w:pStyle w:val="Paragraphedeliste"/>
        <w:numPr>
          <w:ilvl w:val="0"/>
          <w:numId w:val="36"/>
        </w:numPr>
      </w:pPr>
      <w:r>
        <w:t>L’élève structure les différentes parties d’un texte et les retranscrit dans un schéma.</w:t>
      </w:r>
    </w:p>
    <w:p w14:paraId="26B90ABC" w14:textId="77777777" w:rsidR="002E1BB0" w:rsidRPr="002E1BB0" w:rsidRDefault="002E1BB0" w:rsidP="001E10E8">
      <w:pPr>
        <w:keepNext/>
        <w:numPr>
          <w:ilvl w:val="2"/>
          <w:numId w:val="0"/>
        </w:numPr>
        <w:tabs>
          <w:tab w:val="num" w:pos="2160"/>
        </w:tabs>
        <w:spacing w:before="240" w:after="60" w:line="240" w:lineRule="auto"/>
        <w:ind w:left="1080" w:hanging="720"/>
        <w:outlineLvl w:val="2"/>
        <w:rPr>
          <w:rFonts w:asciiTheme="majorHAnsi" w:eastAsiaTheme="majorEastAsia" w:hAnsiTheme="majorHAnsi" w:cstheme="majorBidi"/>
          <w:b/>
          <w:bCs/>
          <w:sz w:val="26"/>
          <w:szCs w:val="26"/>
        </w:rPr>
      </w:pPr>
      <w:r w:rsidRPr="002E1BB0">
        <w:rPr>
          <w:rFonts w:asciiTheme="majorHAnsi" w:eastAsiaTheme="majorEastAsia" w:hAnsiTheme="majorHAnsi" w:cstheme="majorBidi"/>
          <w:b/>
          <w:bCs/>
          <w:sz w:val="26"/>
          <w:szCs w:val="26"/>
        </w:rPr>
        <w:t>L’élève citoyen :</w:t>
      </w:r>
    </w:p>
    <w:p w14:paraId="527BD917" w14:textId="77777777" w:rsidR="00002C27" w:rsidRDefault="00002C27" w:rsidP="00002C27">
      <w:pPr>
        <w:numPr>
          <w:ilvl w:val="0"/>
          <w:numId w:val="34"/>
        </w:numPr>
        <w:contextualSpacing/>
      </w:pPr>
      <w:r>
        <w:t>L’élève formule un avis cohérent (pas de contradiction entre l’avis donné et les arguments).</w:t>
      </w:r>
    </w:p>
    <w:p w14:paraId="74443C17" w14:textId="77777777" w:rsidR="00002C27" w:rsidRDefault="00002C27" w:rsidP="00002C27">
      <w:pPr>
        <w:numPr>
          <w:ilvl w:val="0"/>
          <w:numId w:val="34"/>
        </w:numPr>
        <w:contextualSpacing/>
      </w:pPr>
      <w:r>
        <w:t>Les arguments sont présents et en rapport avec le contenu du ou des textes informatifs.</w:t>
      </w:r>
    </w:p>
    <w:p w14:paraId="3FA5F560" w14:textId="16C7EE2E" w:rsidR="002E1BB0" w:rsidRPr="002E1BB0" w:rsidRDefault="00002C27" w:rsidP="00002C27">
      <w:pPr>
        <w:numPr>
          <w:ilvl w:val="0"/>
          <w:numId w:val="34"/>
        </w:numPr>
        <w:contextualSpacing/>
      </w:pPr>
      <w:r>
        <w:t>Chaque argument est illustré par un exemple.</w:t>
      </w:r>
    </w:p>
    <w:p w14:paraId="5CC34C06" w14:textId="77777777" w:rsidR="002E1BB0" w:rsidRPr="002E1BB0" w:rsidRDefault="002E1BB0" w:rsidP="001E10E8">
      <w:pPr>
        <w:keepNext/>
        <w:numPr>
          <w:ilvl w:val="2"/>
          <w:numId w:val="0"/>
        </w:numPr>
        <w:tabs>
          <w:tab w:val="num" w:pos="2160"/>
        </w:tabs>
        <w:spacing w:before="240" w:after="60" w:line="240" w:lineRule="auto"/>
        <w:ind w:left="1080" w:hanging="720"/>
        <w:outlineLvl w:val="2"/>
        <w:rPr>
          <w:rFonts w:asciiTheme="majorHAnsi" w:eastAsiaTheme="majorEastAsia" w:hAnsiTheme="majorHAnsi" w:cstheme="majorBidi"/>
          <w:b/>
          <w:bCs/>
          <w:sz w:val="26"/>
          <w:szCs w:val="26"/>
        </w:rPr>
      </w:pPr>
      <w:r w:rsidRPr="002E1BB0">
        <w:rPr>
          <w:rFonts w:asciiTheme="majorHAnsi" w:eastAsiaTheme="majorEastAsia" w:hAnsiTheme="majorHAnsi" w:cstheme="majorBidi"/>
          <w:b/>
          <w:bCs/>
          <w:sz w:val="26"/>
          <w:szCs w:val="26"/>
        </w:rPr>
        <w:lastRenderedPageBreak/>
        <w:t>L’élève acteur culturel :</w:t>
      </w:r>
    </w:p>
    <w:p w14:paraId="34C21DAD" w14:textId="295F77C6" w:rsidR="002E1BB0" w:rsidRPr="002E1BB0" w:rsidRDefault="002E1BB0" w:rsidP="002E1BB0">
      <w:pPr>
        <w:numPr>
          <w:ilvl w:val="0"/>
          <w:numId w:val="34"/>
        </w:numPr>
        <w:spacing w:after="0" w:line="240" w:lineRule="auto"/>
        <w:contextualSpacing/>
      </w:pPr>
      <w:r w:rsidRPr="002E1BB0">
        <w:t xml:space="preserve">Percevoir le sens global d’un récit de fiction </w:t>
      </w:r>
      <w:r w:rsidR="007B493A">
        <w:t xml:space="preserve">(ici choisir le bon résumé, </w:t>
      </w:r>
      <w:r w:rsidR="003B436B">
        <w:t xml:space="preserve">justifier le rejet des </w:t>
      </w:r>
      <w:r w:rsidR="00D3166F">
        <w:t>autres résumés)</w:t>
      </w:r>
    </w:p>
    <w:p w14:paraId="15F93EE8" w14:textId="162C79B0" w:rsidR="002E1BB0" w:rsidRPr="002E1BB0" w:rsidRDefault="002E1BB0" w:rsidP="002E1BB0">
      <w:pPr>
        <w:numPr>
          <w:ilvl w:val="0"/>
          <w:numId w:val="34"/>
        </w:numPr>
        <w:spacing w:after="0" w:line="240" w:lineRule="auto"/>
        <w:contextualSpacing/>
      </w:pPr>
      <w:r w:rsidRPr="002E1BB0">
        <w:t>Emettre un avis personnel étayé</w:t>
      </w:r>
      <w:r w:rsidR="00C92E61">
        <w:t> : justifier son choix</w:t>
      </w:r>
    </w:p>
    <w:p w14:paraId="0D1C668E" w14:textId="20E9AB8D" w:rsidR="002E1BB0" w:rsidRPr="002E1BB0" w:rsidRDefault="002E1BB0" w:rsidP="00B64181">
      <w:pPr>
        <w:numPr>
          <w:ilvl w:val="0"/>
          <w:numId w:val="34"/>
        </w:numPr>
        <w:spacing w:after="0" w:line="240" w:lineRule="auto"/>
        <w:contextualSpacing/>
      </w:pPr>
      <w:r w:rsidRPr="002E1BB0">
        <w:t xml:space="preserve">Perception des caractéristiques du genre : </w:t>
      </w:r>
      <w:r w:rsidR="00C92E61">
        <w:t>identification d</w:t>
      </w:r>
      <w:r w:rsidR="002B1761">
        <w:t>u sentiment du personnage principal</w:t>
      </w:r>
    </w:p>
    <w:p w14:paraId="63DCA58F" w14:textId="23F68905" w:rsidR="002E1BB0" w:rsidRDefault="002E1BB0" w:rsidP="007B493A"/>
    <w:tbl>
      <w:tblPr>
        <w:tblStyle w:val="Grilledutableau"/>
        <w:tblW w:w="0" w:type="auto"/>
        <w:tblLook w:val="04A0" w:firstRow="1" w:lastRow="0" w:firstColumn="1" w:lastColumn="0" w:noHBand="0" w:noVBand="1"/>
      </w:tblPr>
      <w:tblGrid>
        <w:gridCol w:w="8100"/>
        <w:gridCol w:w="5894"/>
      </w:tblGrid>
      <w:tr w:rsidR="002A3923" w:rsidRPr="00431F7B" w14:paraId="28F5B2C4" w14:textId="77777777" w:rsidTr="007D01F8">
        <w:tc>
          <w:tcPr>
            <w:tcW w:w="13994" w:type="dxa"/>
            <w:gridSpan w:val="2"/>
            <w:shd w:val="clear" w:color="auto" w:fill="D9E2F3" w:themeFill="accent1" w:themeFillTint="33"/>
          </w:tcPr>
          <w:p w14:paraId="24A7167A" w14:textId="13D128EC" w:rsidR="002A3923" w:rsidRDefault="2E10AA1F" w:rsidP="00130BAA">
            <w:pPr>
              <w:pStyle w:val="Titre2"/>
              <w:jc w:val="center"/>
              <w:outlineLvl w:val="1"/>
            </w:pPr>
            <w:r>
              <w:t>1.</w:t>
            </w:r>
            <w:r w:rsidR="69DBCD72">
              <w:t>Lire un texte informatif</w:t>
            </w:r>
          </w:p>
          <w:p w14:paraId="23DB9966" w14:textId="368BEE3A" w:rsidR="005951C7" w:rsidRDefault="005951C7" w:rsidP="005951C7">
            <w:r>
              <w:t>La tâche</w:t>
            </w:r>
            <w:r w:rsidR="003644F3">
              <w:t xml:space="preserve"> </w:t>
            </w:r>
            <w:r w:rsidR="0030299B">
              <w:t>qui suit permet d’observer la maitrise par les élèves de la sélection et du traitement des informations</w:t>
            </w:r>
            <w:r w:rsidR="003644F3">
              <w:t>.</w:t>
            </w:r>
          </w:p>
          <w:p w14:paraId="1B7314E7" w14:textId="486F35F1" w:rsidR="002A3923" w:rsidRDefault="002A3923" w:rsidP="6DE72DFE"/>
        </w:tc>
      </w:tr>
      <w:tr w:rsidR="005E3034" w:rsidRPr="00431F7B" w14:paraId="6AC9DE21" w14:textId="77777777" w:rsidTr="39E2FE36">
        <w:tc>
          <w:tcPr>
            <w:tcW w:w="8100" w:type="dxa"/>
          </w:tcPr>
          <w:p w14:paraId="74D7E2AA" w14:textId="2B7A61C2" w:rsidR="005E3034" w:rsidRPr="00431F7B" w:rsidRDefault="005E3034" w:rsidP="00130BAA">
            <w:pPr>
              <w:pStyle w:val="Titre3"/>
              <w:outlineLvl w:val="2"/>
            </w:pPr>
            <w:r>
              <w:t>Support</w:t>
            </w:r>
            <w:r w:rsidR="00163B5A">
              <w:t>s</w:t>
            </w:r>
            <w:r>
              <w:t xml:space="preserve"> et consignes</w:t>
            </w:r>
          </w:p>
        </w:tc>
        <w:tc>
          <w:tcPr>
            <w:tcW w:w="5894" w:type="dxa"/>
          </w:tcPr>
          <w:p w14:paraId="191F8F51" w14:textId="77777777" w:rsidR="005E3034" w:rsidRPr="00431F7B" w:rsidRDefault="005E3034" w:rsidP="00B64181">
            <w:pPr>
              <w:ind w:left="360"/>
            </w:pPr>
            <w:r w:rsidRPr="79C3EB3A">
              <w:rPr>
                <w:i/>
                <w:iCs/>
              </w:rPr>
              <w:t>Commentaires méthodologiques</w:t>
            </w:r>
          </w:p>
        </w:tc>
      </w:tr>
      <w:tr w:rsidR="005E3034" w:rsidRPr="00431F7B" w14:paraId="49BC3BDC" w14:textId="77777777" w:rsidTr="39E2FE36">
        <w:tc>
          <w:tcPr>
            <w:tcW w:w="8100" w:type="dxa"/>
          </w:tcPr>
          <w:p w14:paraId="57086A61" w14:textId="0E30CA6E" w:rsidR="00F13BA4" w:rsidRDefault="00F13BA4" w:rsidP="00465C1C">
            <w:pPr>
              <w:pStyle w:val="Paragraphedeliste"/>
              <w:numPr>
                <w:ilvl w:val="0"/>
                <w:numId w:val="25"/>
              </w:numPr>
            </w:pPr>
            <w:r>
              <w:t>Pistes pour observer les élèves</w:t>
            </w:r>
            <w:r w:rsidR="003C04BA">
              <w:t xml:space="preserve"> en 3 étapes</w:t>
            </w:r>
          </w:p>
          <w:p w14:paraId="75DB3419" w14:textId="58F4F66D" w:rsidR="00314940" w:rsidRDefault="00314940" w:rsidP="00314940">
            <w:r>
              <w:t>Annexes :</w:t>
            </w:r>
          </w:p>
          <w:p w14:paraId="0F78AD1D" w14:textId="2BF3506A" w:rsidR="7A61E66B" w:rsidRDefault="457F6260" w:rsidP="00465C1C">
            <w:pPr>
              <w:pStyle w:val="Paragraphedeliste"/>
              <w:numPr>
                <w:ilvl w:val="0"/>
                <w:numId w:val="25"/>
              </w:numPr>
            </w:pPr>
            <w:r>
              <w:t xml:space="preserve">3 textes informatifs </w:t>
            </w:r>
            <w:r w:rsidR="003C04BA">
              <w:t xml:space="preserve">et </w:t>
            </w:r>
            <w:r w:rsidR="7A61E66B">
              <w:t>1 texte narratif</w:t>
            </w:r>
          </w:p>
          <w:p w14:paraId="2BA1FEE1" w14:textId="3D3F23FB" w:rsidR="005E3034" w:rsidRPr="00CE061A" w:rsidRDefault="00CE061A" w:rsidP="00465C1C">
            <w:pPr>
              <w:pStyle w:val="Paragraphedeliste"/>
              <w:numPr>
                <w:ilvl w:val="0"/>
                <w:numId w:val="25"/>
              </w:numPr>
            </w:pPr>
            <w:r w:rsidRPr="00CE061A">
              <w:t xml:space="preserve">Documents élèves pour </w:t>
            </w:r>
            <w:r w:rsidR="1EC1FB45">
              <w:t>les 3 tâches</w:t>
            </w:r>
          </w:p>
          <w:p w14:paraId="016AFF77" w14:textId="7E3C043D" w:rsidR="00CE061A" w:rsidRPr="00CE061A" w:rsidRDefault="00A9548F" w:rsidP="00465C1C">
            <w:pPr>
              <w:pStyle w:val="Paragraphedeliste"/>
              <w:numPr>
                <w:ilvl w:val="0"/>
                <w:numId w:val="25"/>
              </w:numPr>
            </w:pPr>
            <w:r>
              <w:t>Tableau</w:t>
            </w:r>
            <w:r w:rsidR="0028694A">
              <w:t>x</w:t>
            </w:r>
            <w:r>
              <w:t xml:space="preserve"> </w:t>
            </w:r>
            <w:r w:rsidR="00DA0123">
              <w:t>d’observation pour l’</w:t>
            </w:r>
            <w:r w:rsidR="00CE061A" w:rsidRPr="00CE061A">
              <w:t xml:space="preserve">enseignant </w:t>
            </w:r>
          </w:p>
          <w:p w14:paraId="2393D954" w14:textId="68EA47D9" w:rsidR="0028694A" w:rsidRDefault="0028694A" w:rsidP="00465C1C">
            <w:pPr>
              <w:pStyle w:val="Paragraphedeliste"/>
              <w:numPr>
                <w:ilvl w:val="0"/>
                <w:numId w:val="25"/>
              </w:numPr>
            </w:pPr>
            <w:r>
              <w:t>Tableau Excel pour « cartographier » la classe</w:t>
            </w:r>
          </w:p>
          <w:p w14:paraId="3BC1EB45" w14:textId="440F428D" w:rsidR="0028694A" w:rsidRPr="00CE061A" w:rsidRDefault="0028694A" w:rsidP="00465C1C">
            <w:pPr>
              <w:pStyle w:val="Paragraphedeliste"/>
              <w:numPr>
                <w:ilvl w:val="0"/>
                <w:numId w:val="25"/>
              </w:numPr>
            </w:pPr>
            <w:r>
              <w:t>Pistes pour différencier les apprentissages</w:t>
            </w:r>
          </w:p>
          <w:p w14:paraId="5D5B91AC" w14:textId="00E0DAD6" w:rsidR="005E3034" w:rsidRPr="00431F7B" w:rsidRDefault="005E3034" w:rsidP="6DE72DFE">
            <w:pPr>
              <w:rPr>
                <w:highlight w:val="yellow"/>
              </w:rPr>
            </w:pPr>
          </w:p>
        </w:tc>
        <w:tc>
          <w:tcPr>
            <w:tcW w:w="5894" w:type="dxa"/>
          </w:tcPr>
          <w:p w14:paraId="315CD373" w14:textId="28B16843" w:rsidR="75207FE0" w:rsidRDefault="75207FE0">
            <w:r>
              <w:t>Les textes</w:t>
            </w:r>
            <w:r w:rsidR="3BFC3CD6">
              <w:t xml:space="preserve"> et les </w:t>
            </w:r>
            <w:r>
              <w:t>propositions de consignes se trouvent également en “documents à photocopier pour la classe”</w:t>
            </w:r>
            <w:r w:rsidR="759382FB">
              <w:t>. Cette version de base peut être modifiée selon les choix que l’enseignant fera dans les suggestions de différenciation</w:t>
            </w:r>
            <w:r w:rsidR="5E827C3E">
              <w:t>/commentaires méthodologiques.</w:t>
            </w:r>
          </w:p>
          <w:p w14:paraId="1D521110" w14:textId="7FDCDF74" w:rsidR="005E3034" w:rsidRPr="00431F7B" w:rsidRDefault="457F6260" w:rsidP="00B64181">
            <w:r>
              <w:t>Pour le degré commun, les 3 textes peuvent être proposés dans un même corps.</w:t>
            </w:r>
          </w:p>
          <w:p w14:paraId="1CF04CBA" w14:textId="68F2A980" w:rsidR="005E3034" w:rsidRPr="00431F7B" w:rsidRDefault="457F6260" w:rsidP="6DE72DFE">
            <w:r>
              <w:t>Pour le degré différencié, on peut se limiter à un ou deux textes.</w:t>
            </w:r>
          </w:p>
        </w:tc>
      </w:tr>
      <w:tr w:rsidR="005E3034" w:rsidRPr="00431F7B" w14:paraId="56791982" w14:textId="77777777" w:rsidTr="007D01F8">
        <w:trPr>
          <w:trHeight w:val="3279"/>
        </w:trPr>
        <w:tc>
          <w:tcPr>
            <w:tcW w:w="8100" w:type="dxa"/>
            <w:tcBorders>
              <w:bottom w:val="single" w:sz="4" w:space="0" w:color="FFFFFF" w:themeColor="background1"/>
              <w:right w:val="single" w:sz="4" w:space="0" w:color="FFFFFF" w:themeColor="background1"/>
            </w:tcBorders>
          </w:tcPr>
          <w:p w14:paraId="5E66BD5D" w14:textId="13A2CCE1" w:rsidR="005E3034" w:rsidRPr="00431F7B" w:rsidRDefault="457F6260" w:rsidP="6DE72DFE">
            <w:pPr>
              <w:rPr>
                <w:b/>
                <w:bCs/>
              </w:rPr>
            </w:pPr>
            <w:r w:rsidRPr="6DE72DFE">
              <w:rPr>
                <w:b/>
                <w:bCs/>
              </w:rPr>
              <w:t>Texte n°1</w:t>
            </w:r>
            <w:r w:rsidR="00F0147C">
              <w:rPr>
                <w:b/>
                <w:bCs/>
              </w:rPr>
              <w:t xml:space="preserve"> </w:t>
            </w:r>
            <w:r w:rsidRPr="6DE72DFE">
              <w:rPr>
                <w:b/>
                <w:bCs/>
              </w:rPr>
              <w:t>: “Tour du monde de la rentrée des classes”</w:t>
            </w:r>
          </w:p>
          <w:p w14:paraId="20E5E1BC" w14:textId="77D63F1F" w:rsidR="005E3034" w:rsidRPr="00431F7B" w:rsidRDefault="457F6260" w:rsidP="00465C1C">
            <w:pPr>
              <w:pStyle w:val="Paragraphedeliste"/>
              <w:numPr>
                <w:ilvl w:val="0"/>
                <w:numId w:val="6"/>
              </w:numPr>
              <w:rPr>
                <w:rFonts w:eastAsiaTheme="minorEastAsia"/>
              </w:rPr>
            </w:pPr>
            <w:r>
              <w:t>Sélectionne le titre qui conviendrait à cet article.</w:t>
            </w:r>
          </w:p>
          <w:p w14:paraId="43EF33B4" w14:textId="5088ED52" w:rsidR="005E3034" w:rsidRPr="00431F7B" w:rsidRDefault="1849439A" w:rsidP="00465C1C">
            <w:pPr>
              <w:pStyle w:val="Paragraphedeliste"/>
              <w:numPr>
                <w:ilvl w:val="1"/>
                <w:numId w:val="9"/>
              </w:numPr>
            </w:pPr>
            <w:r>
              <w:t>Tour du monde des uniformes scolaires</w:t>
            </w:r>
          </w:p>
          <w:p w14:paraId="33C1033C" w14:textId="7513B3CE" w:rsidR="005E3034" w:rsidRPr="00431F7B" w:rsidRDefault="1849439A" w:rsidP="00465C1C">
            <w:pPr>
              <w:pStyle w:val="Paragraphedeliste"/>
              <w:numPr>
                <w:ilvl w:val="1"/>
                <w:numId w:val="9"/>
              </w:numPr>
            </w:pPr>
            <w:r>
              <w:t>Tour du monde des congés scolaires</w:t>
            </w:r>
          </w:p>
          <w:p w14:paraId="071F9B69" w14:textId="309FDBB7" w:rsidR="005E3034" w:rsidRPr="00431F7B" w:rsidRDefault="457F6260" w:rsidP="00465C1C">
            <w:pPr>
              <w:pStyle w:val="Paragraphedeliste"/>
              <w:numPr>
                <w:ilvl w:val="1"/>
                <w:numId w:val="9"/>
              </w:numPr>
              <w:rPr>
                <w:rFonts w:eastAsiaTheme="minorEastAsia"/>
              </w:rPr>
            </w:pPr>
            <w:r>
              <w:t>Tour du monde de la rentrée des classes</w:t>
            </w:r>
          </w:p>
          <w:p w14:paraId="3FD0381C" w14:textId="77294045" w:rsidR="005E3034" w:rsidRPr="00431F7B" w:rsidRDefault="005E3034" w:rsidP="6DE72DFE">
            <w:pPr>
              <w:ind w:left="360"/>
            </w:pPr>
          </w:p>
          <w:p w14:paraId="2A213592" w14:textId="1F51B15A" w:rsidR="005E3034" w:rsidRDefault="67D575C6" w:rsidP="00465C1C">
            <w:pPr>
              <w:pStyle w:val="Paragraphedeliste"/>
              <w:numPr>
                <w:ilvl w:val="0"/>
                <w:numId w:val="6"/>
              </w:numPr>
            </w:pPr>
            <w:r>
              <w:t xml:space="preserve">Organise la structure générale du texte en complétant le schéma </w:t>
            </w:r>
            <w:r w:rsidR="077FCD7D">
              <w:t>suivant :</w:t>
            </w:r>
          </w:p>
          <w:p w14:paraId="64367720" w14:textId="77777777" w:rsidR="002262B3" w:rsidRDefault="002262B3" w:rsidP="00B733A4">
            <w:pPr>
              <w:pStyle w:val="Paragraphedeliste"/>
              <w:jc w:val="center"/>
            </w:pPr>
          </w:p>
          <w:p w14:paraId="3E8CB0EB" w14:textId="5B529BC0" w:rsidR="002262B3" w:rsidRDefault="002262B3" w:rsidP="00B733A4">
            <w:pPr>
              <w:pStyle w:val="Paragraphedeliste"/>
              <w:jc w:val="center"/>
            </w:pPr>
          </w:p>
          <w:p w14:paraId="0B2DF569" w14:textId="7D2C7CC1" w:rsidR="002262B3" w:rsidRDefault="002262B3" w:rsidP="00B733A4">
            <w:pPr>
              <w:pStyle w:val="Paragraphedeliste"/>
              <w:jc w:val="center"/>
            </w:pPr>
          </w:p>
          <w:p w14:paraId="2EBB007C" w14:textId="570E5F00" w:rsidR="002262B3" w:rsidRDefault="002262B3" w:rsidP="00B733A4">
            <w:pPr>
              <w:pStyle w:val="Paragraphedeliste"/>
              <w:jc w:val="center"/>
            </w:pPr>
          </w:p>
          <w:p w14:paraId="5D5F678D" w14:textId="30148349" w:rsidR="002262B3" w:rsidRDefault="002262B3" w:rsidP="00B733A4">
            <w:pPr>
              <w:pStyle w:val="Paragraphedeliste"/>
              <w:jc w:val="center"/>
            </w:pPr>
          </w:p>
          <w:p w14:paraId="55513AEA" w14:textId="7DFD965E" w:rsidR="002262B3" w:rsidRPr="00431F7B" w:rsidRDefault="002262B3" w:rsidP="002262B3"/>
        </w:tc>
        <w:tc>
          <w:tcPr>
            <w:tcW w:w="5894" w:type="dxa"/>
            <w:tcBorders>
              <w:left w:val="single" w:sz="4" w:space="0" w:color="FFFFFF" w:themeColor="background1"/>
              <w:bottom w:val="single" w:sz="4" w:space="0" w:color="FFFFFF" w:themeColor="background1"/>
            </w:tcBorders>
          </w:tcPr>
          <w:p w14:paraId="44BA6941" w14:textId="3AC77313" w:rsidR="005E3034" w:rsidRPr="00431F7B" w:rsidRDefault="457F6260" w:rsidP="00615065">
            <w:r>
              <w:t>Sur le doc</w:t>
            </w:r>
            <w:r w:rsidR="001A5351">
              <w:t>ument élève</w:t>
            </w:r>
            <w:r>
              <w:t xml:space="preserve"> “Texte</w:t>
            </w:r>
            <w:r w:rsidR="001C5A1A">
              <w:t xml:space="preserve"> n°1</w:t>
            </w:r>
            <w:r>
              <w:t>”, le titre a été supprimé car il fait l’objet d’une question.</w:t>
            </w:r>
          </w:p>
          <w:p w14:paraId="2E1F29EA" w14:textId="71FB03BE" w:rsidR="005E3034" w:rsidRPr="00431F7B" w:rsidRDefault="457F6260" w:rsidP="6DE72DFE">
            <w:r>
              <w:t>Au choix de l’enseignant : supprimer les propositions et laisser la question ouverte, inviter l’élève à formuler un titre adéquat.</w:t>
            </w:r>
          </w:p>
          <w:p w14:paraId="1DD9564E" w14:textId="03B84584" w:rsidR="005E3034" w:rsidRPr="00431F7B" w:rsidRDefault="005E3034" w:rsidP="6DE72DFE"/>
          <w:p w14:paraId="677E9726" w14:textId="3003ACB6" w:rsidR="005E3034" w:rsidRPr="00431F7B" w:rsidRDefault="005E3034" w:rsidP="6DE72DFE"/>
          <w:p w14:paraId="1C494075" w14:textId="78E06B54" w:rsidR="005E3034" w:rsidRPr="00431F7B" w:rsidRDefault="005E3034" w:rsidP="6DE72DFE"/>
          <w:p w14:paraId="7319F513" w14:textId="17835167" w:rsidR="005E3034" w:rsidRPr="00431F7B" w:rsidRDefault="005E3034" w:rsidP="6DE72DFE"/>
          <w:p w14:paraId="378BEC6D" w14:textId="77777777" w:rsidR="00333B30" w:rsidRDefault="00333B30" w:rsidP="6DE72DFE"/>
          <w:p w14:paraId="4520B802" w14:textId="77777777" w:rsidR="00333B30" w:rsidRDefault="00333B30" w:rsidP="6DE72DFE"/>
          <w:p w14:paraId="1BA814BC" w14:textId="77777777" w:rsidR="00333B30" w:rsidRDefault="00333B30" w:rsidP="6DE72DFE"/>
          <w:p w14:paraId="46153ADE" w14:textId="77777777" w:rsidR="00333B30" w:rsidRDefault="00333B30" w:rsidP="6DE72DFE"/>
          <w:p w14:paraId="284E149A" w14:textId="10C9EB3D" w:rsidR="005E3034" w:rsidRPr="00431F7B" w:rsidRDefault="005E3034" w:rsidP="6DE72DFE"/>
        </w:tc>
      </w:tr>
      <w:tr w:rsidR="007D01F8" w:rsidRPr="00431F7B" w14:paraId="46403FE4" w14:textId="77777777" w:rsidTr="007D01F8">
        <w:trPr>
          <w:trHeight w:val="850"/>
        </w:trPr>
        <w:tc>
          <w:tcPr>
            <w:tcW w:w="13994" w:type="dxa"/>
            <w:gridSpan w:val="2"/>
            <w:tcBorders>
              <w:top w:val="single" w:sz="4" w:space="0" w:color="auto"/>
            </w:tcBorders>
            <w:shd w:val="clear" w:color="auto" w:fill="D9E2F3" w:themeFill="accent1" w:themeFillTint="33"/>
          </w:tcPr>
          <w:p w14:paraId="60CAF118" w14:textId="77777777" w:rsidR="007D01F8" w:rsidRDefault="007D01F8" w:rsidP="007D01F8">
            <w:pPr>
              <w:pStyle w:val="Titre2"/>
              <w:jc w:val="center"/>
              <w:outlineLvl w:val="1"/>
            </w:pPr>
            <w:r>
              <w:lastRenderedPageBreak/>
              <w:t>1.Lire un texte informatif</w:t>
            </w:r>
          </w:p>
          <w:p w14:paraId="3480A4D5" w14:textId="53DDE308" w:rsidR="007D01F8" w:rsidRPr="007D01F8" w:rsidRDefault="007D01F8" w:rsidP="6DE72DFE">
            <w:pPr>
              <w:rPr>
                <w:b/>
                <w:bCs/>
              </w:rPr>
            </w:pPr>
            <w:r>
              <w:t>La tâche qui suit permet d’observer la maitrise par les élèves de la sélection et du traitement des informations.</w:t>
            </w:r>
          </w:p>
        </w:tc>
      </w:tr>
      <w:tr w:rsidR="002262B3" w:rsidRPr="00431F7B" w14:paraId="51ECDA3A" w14:textId="77777777" w:rsidTr="39E2FE36">
        <w:trPr>
          <w:trHeight w:val="6955"/>
        </w:trPr>
        <w:tc>
          <w:tcPr>
            <w:tcW w:w="8100" w:type="dxa"/>
          </w:tcPr>
          <w:p w14:paraId="484C9C03" w14:textId="77777777" w:rsidR="002262B3" w:rsidRDefault="002262B3" w:rsidP="002262B3">
            <w:pPr>
              <w:pStyle w:val="Paragraphedeliste"/>
              <w:jc w:val="center"/>
            </w:pPr>
          </w:p>
          <w:p w14:paraId="3E09F5EF" w14:textId="77777777" w:rsidR="002262B3" w:rsidRDefault="002262B3" w:rsidP="002262B3">
            <w:pPr>
              <w:pStyle w:val="Paragraphedeliste"/>
              <w:jc w:val="center"/>
            </w:pPr>
          </w:p>
          <w:p w14:paraId="1F2C994F" w14:textId="77777777" w:rsidR="002262B3" w:rsidRDefault="002262B3" w:rsidP="002262B3">
            <w:pPr>
              <w:pStyle w:val="Paragraphedeliste"/>
              <w:jc w:val="center"/>
            </w:pPr>
          </w:p>
          <w:p w14:paraId="0D022A1E" w14:textId="77777777" w:rsidR="002262B3" w:rsidRDefault="002262B3" w:rsidP="002262B3">
            <w:pPr>
              <w:pStyle w:val="Paragraphedeliste"/>
              <w:jc w:val="center"/>
            </w:pPr>
          </w:p>
          <w:p w14:paraId="27168024" w14:textId="77777777" w:rsidR="002262B3" w:rsidRPr="00431F7B" w:rsidRDefault="002262B3" w:rsidP="002262B3">
            <w:pPr>
              <w:pStyle w:val="Paragraphedeliste"/>
              <w:jc w:val="center"/>
            </w:pPr>
            <w:r>
              <w:rPr>
                <w:noProof/>
              </w:rPr>
              <w:drawing>
                <wp:inline distT="0" distB="0" distL="0" distR="0" wp14:anchorId="7C709998" wp14:editId="06C15F59">
                  <wp:extent cx="3130550" cy="1543050"/>
                  <wp:effectExtent l="0" t="0" r="12700" b="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53EA43F" w14:textId="77777777" w:rsidR="002262B3" w:rsidRDefault="002262B3" w:rsidP="002262B3"/>
          <w:p w14:paraId="6F2FBD15" w14:textId="77777777" w:rsidR="002262B3" w:rsidRPr="00431F7B" w:rsidRDefault="002262B3" w:rsidP="002262B3">
            <w:pPr>
              <w:ind w:left="360"/>
            </w:pPr>
          </w:p>
          <w:p w14:paraId="1575B150" w14:textId="77777777" w:rsidR="002262B3" w:rsidRPr="00431F7B" w:rsidRDefault="002262B3" w:rsidP="002262B3">
            <w:pPr>
              <w:pStyle w:val="Paragraphedeliste"/>
              <w:numPr>
                <w:ilvl w:val="0"/>
                <w:numId w:val="6"/>
              </w:numPr>
            </w:pPr>
            <w:r>
              <w:t xml:space="preserve">Compare la rentrée des classes telle que tu la vis en Belgique et ce qui se passe dans le reste du monde : </w:t>
            </w:r>
          </w:p>
          <w:tbl>
            <w:tblPr>
              <w:tblStyle w:val="Grilledutableau"/>
              <w:tblW w:w="0" w:type="auto"/>
              <w:tblInd w:w="360" w:type="dxa"/>
              <w:tblLook w:val="06A0" w:firstRow="1" w:lastRow="0" w:firstColumn="1" w:lastColumn="0" w:noHBand="1" w:noVBand="1"/>
            </w:tblPr>
            <w:tblGrid>
              <w:gridCol w:w="2077"/>
              <w:gridCol w:w="2551"/>
              <w:gridCol w:w="2595"/>
            </w:tblGrid>
            <w:tr w:rsidR="002262B3" w14:paraId="189AB66A" w14:textId="77777777" w:rsidTr="00876DD1">
              <w:tc>
                <w:tcPr>
                  <w:tcW w:w="2077" w:type="dxa"/>
                </w:tcPr>
                <w:p w14:paraId="5F200614" w14:textId="77777777" w:rsidR="002262B3" w:rsidRDefault="002262B3" w:rsidP="6DE72DFE"/>
              </w:tc>
              <w:tc>
                <w:tcPr>
                  <w:tcW w:w="2551" w:type="dxa"/>
                </w:tcPr>
                <w:p w14:paraId="6A961A0F" w14:textId="77777777" w:rsidR="002262B3" w:rsidRDefault="002262B3" w:rsidP="6DE72DFE">
                  <w:r>
                    <w:t>Ce que tu vis en Belgique</w:t>
                  </w:r>
                </w:p>
              </w:tc>
              <w:tc>
                <w:tcPr>
                  <w:tcW w:w="2595" w:type="dxa"/>
                </w:tcPr>
                <w:p w14:paraId="1B72A7C3" w14:textId="77777777" w:rsidR="002262B3" w:rsidRDefault="002262B3" w:rsidP="6DE72DFE">
                  <w:r>
                    <w:t>Le reste du monde</w:t>
                  </w:r>
                </w:p>
              </w:tc>
            </w:tr>
            <w:tr w:rsidR="002262B3" w14:paraId="52C8A7F4" w14:textId="77777777" w:rsidTr="00876DD1">
              <w:tc>
                <w:tcPr>
                  <w:tcW w:w="2077" w:type="dxa"/>
                </w:tcPr>
                <w:p w14:paraId="0254BA6E" w14:textId="77777777" w:rsidR="002262B3" w:rsidRDefault="002262B3" w:rsidP="6DE72DFE">
                  <w:r>
                    <w:t>Le port de l’uniforme</w:t>
                  </w:r>
                </w:p>
              </w:tc>
              <w:tc>
                <w:tcPr>
                  <w:tcW w:w="2551" w:type="dxa"/>
                </w:tcPr>
                <w:p w14:paraId="0780D11A" w14:textId="77777777" w:rsidR="002262B3" w:rsidRDefault="002262B3" w:rsidP="6DE72DFE"/>
              </w:tc>
              <w:tc>
                <w:tcPr>
                  <w:tcW w:w="2595" w:type="dxa"/>
                </w:tcPr>
                <w:p w14:paraId="73E27C54" w14:textId="77777777" w:rsidR="002262B3" w:rsidRDefault="002262B3" w:rsidP="6DE72DFE"/>
              </w:tc>
            </w:tr>
            <w:tr w:rsidR="002262B3" w14:paraId="63CFA9F3" w14:textId="77777777" w:rsidTr="00876DD1">
              <w:tc>
                <w:tcPr>
                  <w:tcW w:w="2077" w:type="dxa"/>
                </w:tcPr>
                <w:p w14:paraId="76E01986" w14:textId="77777777" w:rsidR="002262B3" w:rsidRDefault="002262B3" w:rsidP="6DE72DFE">
                  <w:r>
                    <w:t xml:space="preserve">La durée des vacances </w:t>
                  </w:r>
                </w:p>
              </w:tc>
              <w:tc>
                <w:tcPr>
                  <w:tcW w:w="2551" w:type="dxa"/>
                </w:tcPr>
                <w:p w14:paraId="0E401A60" w14:textId="77777777" w:rsidR="002262B3" w:rsidRDefault="002262B3" w:rsidP="6DE72DFE"/>
              </w:tc>
              <w:tc>
                <w:tcPr>
                  <w:tcW w:w="2595" w:type="dxa"/>
                </w:tcPr>
                <w:p w14:paraId="4C408F8B" w14:textId="77777777" w:rsidR="002262B3" w:rsidRDefault="002262B3" w:rsidP="6DE72DFE"/>
              </w:tc>
            </w:tr>
          </w:tbl>
          <w:p w14:paraId="30B7C30B" w14:textId="77777777" w:rsidR="002262B3" w:rsidRDefault="002262B3" w:rsidP="002262B3">
            <w:pPr>
              <w:ind w:left="360"/>
            </w:pPr>
          </w:p>
          <w:p w14:paraId="14C248D4" w14:textId="77777777" w:rsidR="002262B3" w:rsidRPr="00431F7B" w:rsidRDefault="002262B3" w:rsidP="002262B3">
            <w:pPr>
              <w:ind w:left="360"/>
            </w:pPr>
          </w:p>
          <w:p w14:paraId="008B2CC8" w14:textId="77777777" w:rsidR="002262B3" w:rsidRPr="6DE72DFE" w:rsidRDefault="002262B3" w:rsidP="6DE72DFE">
            <w:pPr>
              <w:ind w:left="360"/>
              <w:rPr>
                <w:b/>
                <w:bCs/>
              </w:rPr>
            </w:pPr>
          </w:p>
        </w:tc>
        <w:tc>
          <w:tcPr>
            <w:tcW w:w="5894" w:type="dxa"/>
          </w:tcPr>
          <w:p w14:paraId="6690CADD" w14:textId="77777777" w:rsidR="002262B3" w:rsidRDefault="002262B3" w:rsidP="002262B3"/>
          <w:p w14:paraId="5BC36C2E" w14:textId="77777777" w:rsidR="002262B3" w:rsidRDefault="002262B3" w:rsidP="002262B3"/>
          <w:p w14:paraId="731A1020" w14:textId="77777777" w:rsidR="002262B3" w:rsidRDefault="002262B3" w:rsidP="002262B3"/>
          <w:p w14:paraId="49E99FA6" w14:textId="77777777" w:rsidR="002262B3" w:rsidRDefault="002262B3" w:rsidP="002262B3"/>
          <w:p w14:paraId="229E7F3E" w14:textId="77777777" w:rsidR="002262B3" w:rsidRDefault="002262B3" w:rsidP="002262B3"/>
          <w:p w14:paraId="3584427E" w14:textId="77777777" w:rsidR="002262B3" w:rsidRDefault="002262B3" w:rsidP="002262B3"/>
          <w:p w14:paraId="2DF7B4DD" w14:textId="77777777" w:rsidR="002262B3" w:rsidRDefault="002262B3" w:rsidP="002262B3"/>
          <w:p w14:paraId="7641B5EA" w14:textId="12E25B01" w:rsidR="002262B3" w:rsidRDefault="002262B3" w:rsidP="002262B3">
            <w:r>
              <w:t>Le tableau comparatif mesure la sélection d’informations explicites dans le texte et prépare la tâche argumentative en amenant l’élève à comparer ce qu’il a lu avec son propre vécu.</w:t>
            </w:r>
          </w:p>
        </w:tc>
      </w:tr>
    </w:tbl>
    <w:p w14:paraId="6AF31B3E" w14:textId="77777777" w:rsidR="007D01F8" w:rsidRDefault="007D01F8">
      <w:r>
        <w:br w:type="page"/>
      </w:r>
    </w:p>
    <w:tbl>
      <w:tblPr>
        <w:tblStyle w:val="Grilledutableau"/>
        <w:tblW w:w="0" w:type="auto"/>
        <w:tblLook w:val="04A0" w:firstRow="1" w:lastRow="0" w:firstColumn="1" w:lastColumn="0" w:noHBand="0" w:noVBand="1"/>
      </w:tblPr>
      <w:tblGrid>
        <w:gridCol w:w="8100"/>
        <w:gridCol w:w="5894"/>
      </w:tblGrid>
      <w:tr w:rsidR="007D01F8" w:rsidRPr="00431F7B" w14:paraId="296BF9D8" w14:textId="77777777" w:rsidTr="007D01F8">
        <w:trPr>
          <w:trHeight w:val="850"/>
        </w:trPr>
        <w:tc>
          <w:tcPr>
            <w:tcW w:w="13994" w:type="dxa"/>
            <w:gridSpan w:val="2"/>
            <w:tcBorders>
              <w:bottom w:val="single" w:sz="4" w:space="0" w:color="FFFFFF" w:themeColor="background1"/>
            </w:tcBorders>
            <w:shd w:val="clear" w:color="auto" w:fill="D9E2F3" w:themeFill="accent1" w:themeFillTint="33"/>
          </w:tcPr>
          <w:p w14:paraId="6844E296" w14:textId="7D9F7FB4" w:rsidR="007D01F8" w:rsidRDefault="007D01F8" w:rsidP="002262B3">
            <w:pPr>
              <w:pStyle w:val="Titre2"/>
              <w:jc w:val="center"/>
              <w:outlineLvl w:val="1"/>
            </w:pPr>
            <w:r>
              <w:lastRenderedPageBreak/>
              <w:t>1.Lire un texte informatif</w:t>
            </w:r>
          </w:p>
          <w:p w14:paraId="1B691589" w14:textId="35B57BF8" w:rsidR="007D01F8" w:rsidRDefault="007D01F8" w:rsidP="002262B3">
            <w:r>
              <w:t>La tâche qui suit permet d’observer la maitrise par les élèves de la sélection et du traitement des informations.</w:t>
            </w:r>
          </w:p>
        </w:tc>
      </w:tr>
      <w:tr w:rsidR="005E3034" w:rsidRPr="00431F7B" w14:paraId="7D85BAE7" w14:textId="77777777" w:rsidTr="39E2FE36">
        <w:tc>
          <w:tcPr>
            <w:tcW w:w="8100" w:type="dxa"/>
          </w:tcPr>
          <w:p w14:paraId="3379B8AA" w14:textId="5E1D6AD3" w:rsidR="005E3034" w:rsidRPr="00431F7B" w:rsidRDefault="755FE22A" w:rsidP="6DE72DFE">
            <w:pPr>
              <w:rPr>
                <w:b/>
                <w:bCs/>
              </w:rPr>
            </w:pPr>
            <w:r w:rsidRPr="6DE72DFE">
              <w:rPr>
                <w:b/>
                <w:bCs/>
              </w:rPr>
              <w:t>Texte n°2 “La scolarisation des enfants progresse dans le monde”</w:t>
            </w:r>
          </w:p>
          <w:p w14:paraId="3B68A3A4" w14:textId="059274A6" w:rsidR="0041180F" w:rsidRPr="0041180F" w:rsidRDefault="00130BAA" w:rsidP="00465C1C">
            <w:pPr>
              <w:pStyle w:val="Paragraphedeliste"/>
              <w:numPr>
                <w:ilvl w:val="0"/>
                <w:numId w:val="6"/>
              </w:numPr>
              <w:rPr>
                <w:rFonts w:eastAsiaTheme="minorEastAsia"/>
              </w:rPr>
            </w:pPr>
            <w:r>
              <w:t xml:space="preserve">A. </w:t>
            </w:r>
            <w:r w:rsidR="755FE22A">
              <w:t>Justifie le titre du document avec un élément que tu choisis dans le texte/le tableau.</w:t>
            </w:r>
          </w:p>
          <w:p w14:paraId="1318CC91" w14:textId="79C02E19" w:rsidR="005E3034" w:rsidRPr="0041180F" w:rsidRDefault="20153D1B" w:rsidP="00465C1C">
            <w:pPr>
              <w:pStyle w:val="Paragraphedeliste"/>
              <w:numPr>
                <w:ilvl w:val="0"/>
                <w:numId w:val="12"/>
              </w:numPr>
              <w:rPr>
                <w:rFonts w:eastAsiaTheme="minorEastAsia"/>
              </w:rPr>
            </w:pPr>
            <w:r>
              <w:t>Coche l’affirmation qui permet de lire les informations du tableau</w:t>
            </w:r>
            <w:r w:rsidR="12321474">
              <w:t>.</w:t>
            </w:r>
          </w:p>
          <w:p w14:paraId="1D0BE284" w14:textId="650A789C" w:rsidR="005E3034" w:rsidRPr="00431F7B" w:rsidRDefault="20153D1B" w:rsidP="00465C1C">
            <w:pPr>
              <w:pStyle w:val="Paragraphedeliste"/>
              <w:numPr>
                <w:ilvl w:val="0"/>
                <w:numId w:val="7"/>
              </w:numPr>
              <w:spacing w:line="259" w:lineRule="auto"/>
              <w:rPr>
                <w:rFonts w:eastAsiaTheme="minorEastAsia"/>
              </w:rPr>
            </w:pPr>
            <w:r>
              <w:t xml:space="preserve">Dans le monde, </w:t>
            </w:r>
            <w:r w:rsidR="6737761C">
              <w:t xml:space="preserve">en 2015, </w:t>
            </w:r>
            <w:r>
              <w:t xml:space="preserve">il y </w:t>
            </w:r>
            <w:r w:rsidR="38B2087B">
              <w:t>a</w:t>
            </w:r>
            <w:r w:rsidR="3C16C8EF">
              <w:t>vait</w:t>
            </w:r>
            <w:r w:rsidR="38B2087B">
              <w:t xml:space="preserve"> </w:t>
            </w:r>
            <w:r>
              <w:t>plus d’enfants inscrits en primaire qu’en secondaire</w:t>
            </w:r>
            <w:r w:rsidR="40B76AF9">
              <w:t>.</w:t>
            </w:r>
          </w:p>
          <w:p w14:paraId="18F88C92" w14:textId="7E0DBB99" w:rsidR="005E3034" w:rsidRPr="00431F7B" w:rsidRDefault="42D91859" w:rsidP="00465C1C">
            <w:pPr>
              <w:pStyle w:val="Paragraphedeliste"/>
              <w:numPr>
                <w:ilvl w:val="0"/>
                <w:numId w:val="7"/>
              </w:numPr>
              <w:spacing w:line="259" w:lineRule="auto"/>
            </w:pPr>
            <w:r>
              <w:t xml:space="preserve">Dans le monde </w:t>
            </w:r>
            <w:r w:rsidR="22A0F887">
              <w:t xml:space="preserve">en 2015, </w:t>
            </w:r>
            <w:r w:rsidR="20153D1B">
              <w:t>il y a</w:t>
            </w:r>
            <w:r w:rsidR="532B1070">
              <w:t xml:space="preserve">vait </w:t>
            </w:r>
            <w:r w:rsidR="20153D1B">
              <w:t>plus d’enfants inscrits en secondaire qu’en primai</w:t>
            </w:r>
            <w:r w:rsidR="377D110C">
              <w:t>re</w:t>
            </w:r>
            <w:r w:rsidR="173CE2A6">
              <w:t>.</w:t>
            </w:r>
          </w:p>
          <w:p w14:paraId="1DA19642" w14:textId="4C44158E" w:rsidR="005E3034" w:rsidRPr="00431F7B" w:rsidRDefault="1E0331E8" w:rsidP="00465C1C">
            <w:pPr>
              <w:pStyle w:val="Paragraphedeliste"/>
              <w:numPr>
                <w:ilvl w:val="0"/>
                <w:numId w:val="7"/>
              </w:numPr>
            </w:pPr>
            <w:r>
              <w:t xml:space="preserve">Le tableau ne permet </w:t>
            </w:r>
            <w:r w:rsidR="3F6705EB">
              <w:t xml:space="preserve">pas </w:t>
            </w:r>
            <w:r>
              <w:t>de dire s’il y a</w:t>
            </w:r>
            <w:r w:rsidR="460507C5">
              <w:t>vait</w:t>
            </w:r>
            <w:r>
              <w:t xml:space="preserve"> plus d’enfants insc</w:t>
            </w:r>
            <w:r w:rsidR="6C8AC7A4">
              <w:t>rits</w:t>
            </w:r>
            <w:r>
              <w:t xml:space="preserve"> en primaire qu’en secondaire</w:t>
            </w:r>
            <w:r w:rsidR="29042485">
              <w:t xml:space="preserve"> en 2015</w:t>
            </w:r>
            <w:r w:rsidR="2EE144C1">
              <w:t>.</w:t>
            </w:r>
          </w:p>
          <w:p w14:paraId="5CCEB2B4" w14:textId="5AD6FA69" w:rsidR="005E3034" w:rsidRPr="00431F7B" w:rsidRDefault="16206B57" w:rsidP="00465C1C">
            <w:pPr>
              <w:pStyle w:val="Paragraphedeliste"/>
              <w:numPr>
                <w:ilvl w:val="0"/>
                <w:numId w:val="6"/>
              </w:numPr>
              <w:rPr>
                <w:rFonts w:eastAsiaTheme="minorEastAsia"/>
              </w:rPr>
            </w:pPr>
            <w:r>
              <w:t>Recopie une phrase du texte qui montre que plus d’enfants so</w:t>
            </w:r>
            <w:r w:rsidR="0A1FC894">
              <w:t>nt scolarisés aujourd’hui qu’il y a 20 ans.</w:t>
            </w:r>
          </w:p>
          <w:p w14:paraId="7ED46797" w14:textId="32AF768C" w:rsidR="005E3034" w:rsidRPr="00431F7B" w:rsidRDefault="005E3034" w:rsidP="6DE72DFE"/>
        </w:tc>
        <w:tc>
          <w:tcPr>
            <w:tcW w:w="5894" w:type="dxa"/>
          </w:tcPr>
          <w:p w14:paraId="64BEE09F" w14:textId="7E804C41" w:rsidR="005E3034" w:rsidRPr="00532D23" w:rsidRDefault="005E3034" w:rsidP="6DE72DFE">
            <w:pPr>
              <w:pStyle w:val="Paragraphedeliste"/>
              <w:ind w:left="0"/>
              <w:rPr>
                <w:i/>
                <w:iCs/>
              </w:rPr>
            </w:pPr>
          </w:p>
          <w:p w14:paraId="5CB248EE" w14:textId="70B5F726" w:rsidR="005E3034" w:rsidRPr="00532D23" w:rsidRDefault="005E3034" w:rsidP="6DE72DFE">
            <w:pPr>
              <w:pStyle w:val="Paragraphedeliste"/>
              <w:ind w:left="0"/>
              <w:rPr>
                <w:i/>
                <w:iCs/>
              </w:rPr>
            </w:pPr>
          </w:p>
          <w:p w14:paraId="5FA4582A" w14:textId="6D4B6975" w:rsidR="005E3034" w:rsidRPr="00532D23" w:rsidRDefault="005E3034" w:rsidP="6DE72DFE">
            <w:pPr>
              <w:pStyle w:val="Paragraphedeliste"/>
              <w:ind w:left="0"/>
              <w:rPr>
                <w:i/>
                <w:iCs/>
              </w:rPr>
            </w:pPr>
          </w:p>
          <w:p w14:paraId="5FF3B056" w14:textId="5B4958FE" w:rsidR="005E3034" w:rsidRPr="00532D23" w:rsidRDefault="005E3034" w:rsidP="6DE72DFE">
            <w:pPr>
              <w:pStyle w:val="Paragraphedeliste"/>
              <w:ind w:left="0"/>
              <w:rPr>
                <w:i/>
                <w:iCs/>
              </w:rPr>
            </w:pPr>
          </w:p>
          <w:p w14:paraId="162F05C2" w14:textId="3D0632D0" w:rsidR="005E3034" w:rsidRPr="00532D23" w:rsidRDefault="005E3034" w:rsidP="6DE72DFE">
            <w:pPr>
              <w:pStyle w:val="Paragraphedeliste"/>
              <w:ind w:left="0"/>
              <w:rPr>
                <w:i/>
                <w:iCs/>
              </w:rPr>
            </w:pPr>
          </w:p>
          <w:p w14:paraId="399070EB" w14:textId="30CC3B22" w:rsidR="005E3034" w:rsidRPr="00532D23" w:rsidRDefault="005E3034" w:rsidP="6DE72DFE">
            <w:pPr>
              <w:pStyle w:val="Paragraphedeliste"/>
              <w:ind w:left="0"/>
              <w:rPr>
                <w:i/>
                <w:iCs/>
              </w:rPr>
            </w:pPr>
          </w:p>
          <w:p w14:paraId="0E1DE807" w14:textId="37B783A7" w:rsidR="005E3034" w:rsidRPr="00532D23" w:rsidRDefault="005E3034" w:rsidP="6DE72DFE">
            <w:pPr>
              <w:pStyle w:val="Paragraphedeliste"/>
              <w:ind w:left="0"/>
              <w:rPr>
                <w:i/>
                <w:iCs/>
              </w:rPr>
            </w:pPr>
          </w:p>
          <w:p w14:paraId="0FF7A8C2" w14:textId="48515D78" w:rsidR="005E3034" w:rsidRPr="00532D23" w:rsidRDefault="005E3034" w:rsidP="6DE72DFE">
            <w:pPr>
              <w:pStyle w:val="Paragraphedeliste"/>
              <w:ind w:left="0"/>
              <w:rPr>
                <w:i/>
                <w:iCs/>
              </w:rPr>
            </w:pPr>
          </w:p>
          <w:p w14:paraId="7EAC2CAC" w14:textId="5FAC9196" w:rsidR="005E3034" w:rsidRPr="00532D23" w:rsidRDefault="005E3034" w:rsidP="6DE72DFE">
            <w:pPr>
              <w:pStyle w:val="Paragraphedeliste"/>
              <w:ind w:left="0"/>
              <w:rPr>
                <w:i/>
                <w:iCs/>
              </w:rPr>
            </w:pPr>
          </w:p>
          <w:p w14:paraId="19462414" w14:textId="0880E3FE" w:rsidR="005E3034" w:rsidRPr="00532D23" w:rsidRDefault="005E3034" w:rsidP="6DE72DFE">
            <w:pPr>
              <w:pStyle w:val="Paragraphedeliste"/>
              <w:ind w:left="0"/>
              <w:rPr>
                <w:i/>
                <w:iCs/>
              </w:rPr>
            </w:pPr>
          </w:p>
          <w:p w14:paraId="3064F1B4" w14:textId="77777777" w:rsidR="00FD0BC9" w:rsidRDefault="00FD0BC9" w:rsidP="6DE72DFE">
            <w:pPr>
              <w:pStyle w:val="Paragraphedeliste"/>
              <w:ind w:left="0"/>
            </w:pPr>
          </w:p>
          <w:p w14:paraId="3597041E" w14:textId="584028AA" w:rsidR="005E3034" w:rsidRPr="00532D23" w:rsidRDefault="0A1FC894" w:rsidP="6DE72DFE">
            <w:pPr>
              <w:pStyle w:val="Paragraphedeliste"/>
              <w:ind w:left="0"/>
              <w:rPr>
                <w:i/>
                <w:iCs/>
              </w:rPr>
            </w:pPr>
            <w:r w:rsidRPr="6DE72DFE">
              <w:t>L’élève peut ici recopier le titre ou un extrait issu du texte.</w:t>
            </w:r>
          </w:p>
        </w:tc>
      </w:tr>
      <w:tr w:rsidR="005E3034" w:rsidRPr="00431F7B" w14:paraId="5C925308" w14:textId="77777777" w:rsidTr="39E2FE36">
        <w:tc>
          <w:tcPr>
            <w:tcW w:w="8100" w:type="dxa"/>
          </w:tcPr>
          <w:p w14:paraId="12EC110E" w14:textId="2B1E3320" w:rsidR="005E3034" w:rsidRPr="00431F7B" w:rsidRDefault="34FF284D" w:rsidP="6DE72DFE">
            <w:pPr>
              <w:rPr>
                <w:b/>
                <w:bCs/>
              </w:rPr>
            </w:pPr>
            <w:r w:rsidRPr="39E2FE36">
              <w:rPr>
                <w:b/>
                <w:bCs/>
              </w:rPr>
              <w:t>Texte n°</w:t>
            </w:r>
            <w:r w:rsidR="0AC6235D" w:rsidRPr="39E2FE36">
              <w:rPr>
                <w:b/>
                <w:bCs/>
              </w:rPr>
              <w:t>3 :</w:t>
            </w:r>
            <w:r w:rsidRPr="39E2FE36">
              <w:rPr>
                <w:b/>
                <w:bCs/>
              </w:rPr>
              <w:t xml:space="preserve"> “</w:t>
            </w:r>
            <w:proofErr w:type="spellStart"/>
            <w:r w:rsidRPr="39E2FE36">
              <w:rPr>
                <w:b/>
                <w:bCs/>
                <w:i/>
                <w:iCs/>
              </w:rPr>
              <w:t>Molengeek</w:t>
            </w:r>
            <w:proofErr w:type="spellEnd"/>
            <w:r w:rsidRPr="39E2FE36">
              <w:rPr>
                <w:b/>
                <w:bCs/>
              </w:rPr>
              <w:t xml:space="preserve"> appelle les entreprises à donner des ordinateurs aux élèves qui n’en ont pas”</w:t>
            </w:r>
          </w:p>
          <w:p w14:paraId="6C9DC6AD" w14:textId="034D2D17" w:rsidR="005E3034" w:rsidRPr="00F87141" w:rsidRDefault="727D8141" w:rsidP="00465C1C">
            <w:pPr>
              <w:pStyle w:val="Paragraphedeliste"/>
              <w:numPr>
                <w:ilvl w:val="0"/>
                <w:numId w:val="6"/>
              </w:numPr>
              <w:rPr>
                <w:i/>
                <w:iCs/>
              </w:rPr>
            </w:pPr>
            <w:r>
              <w:t xml:space="preserve">En Belgique, quel moyen l’Asbl </w:t>
            </w:r>
            <w:proofErr w:type="spellStart"/>
            <w:r w:rsidRPr="00F87141">
              <w:rPr>
                <w:i/>
                <w:iCs/>
              </w:rPr>
              <w:t>Molengeek</w:t>
            </w:r>
            <w:proofErr w:type="spellEnd"/>
            <w:r w:rsidRPr="00F87141">
              <w:rPr>
                <w:i/>
                <w:iCs/>
              </w:rPr>
              <w:t xml:space="preserve"> </w:t>
            </w:r>
            <w:r w:rsidRPr="6DE72DFE">
              <w:t>a-t-elle trouvé pour donner accès au numérique à plus d’élève</w:t>
            </w:r>
            <w:r w:rsidR="00A7388E">
              <w:t xml:space="preserve">s </w:t>
            </w:r>
            <w:r w:rsidRPr="6DE72DFE">
              <w:t>? Recopie une phrase du texte</w:t>
            </w:r>
            <w:r w:rsidR="767B5FAF">
              <w:t xml:space="preserve"> qui le montre</w:t>
            </w:r>
            <w:r>
              <w:t>.</w:t>
            </w:r>
          </w:p>
          <w:p w14:paraId="0E601F1D" w14:textId="2C059123" w:rsidR="00FF1BDC" w:rsidRPr="00431F7B" w:rsidRDefault="00FF1BDC" w:rsidP="00AF331D">
            <w:pPr>
              <w:rPr>
                <w:i/>
                <w:iCs/>
              </w:rPr>
            </w:pPr>
          </w:p>
        </w:tc>
        <w:tc>
          <w:tcPr>
            <w:tcW w:w="5894" w:type="dxa"/>
          </w:tcPr>
          <w:p w14:paraId="1896644B" w14:textId="73615C6F" w:rsidR="005E3034" w:rsidRPr="00431F7B" w:rsidRDefault="7B66DD8A" w:rsidP="6DE72DFE">
            <w:r w:rsidRPr="6DE72DFE">
              <w:rPr>
                <w:rFonts w:ascii="Calibri" w:eastAsia="Calibri" w:hAnsi="Calibri" w:cs="Calibri"/>
              </w:rPr>
              <w:t>L’élève peut ici recopier le titre ou un extrait issu du texte.</w:t>
            </w:r>
          </w:p>
        </w:tc>
      </w:tr>
      <w:tr w:rsidR="00880BEF" w:rsidRPr="00431F7B" w14:paraId="66531DC1" w14:textId="77777777" w:rsidTr="007D01F8">
        <w:tc>
          <w:tcPr>
            <w:tcW w:w="13994" w:type="dxa"/>
            <w:gridSpan w:val="2"/>
            <w:shd w:val="clear" w:color="auto" w:fill="D9E2F3" w:themeFill="accent1" w:themeFillTint="33"/>
          </w:tcPr>
          <w:p w14:paraId="451E3FDD" w14:textId="14213EC8" w:rsidR="00880BEF" w:rsidRPr="00431F7B" w:rsidRDefault="6EB79A26" w:rsidP="00130BAA">
            <w:pPr>
              <w:pStyle w:val="Titre2"/>
              <w:jc w:val="center"/>
              <w:outlineLvl w:val="1"/>
            </w:pPr>
            <w:bookmarkStart w:id="0" w:name="_Hlk49931412"/>
            <w:r>
              <w:t xml:space="preserve">2. </w:t>
            </w:r>
            <w:r w:rsidR="3369E4AE">
              <w:t>Ecrire un texte argumentatif</w:t>
            </w:r>
          </w:p>
          <w:p w14:paraId="0A30B7FF" w14:textId="0A5AE8AD" w:rsidR="00880BEF" w:rsidRDefault="00130BAA" w:rsidP="79C3EB3A">
            <w:r>
              <w:t xml:space="preserve">La tâche qui suit permet d’observer la </w:t>
            </w:r>
            <w:r w:rsidR="4A71D8CD">
              <w:t>capacité d</w:t>
            </w:r>
            <w:r>
              <w:t xml:space="preserve">es élèves </w:t>
            </w:r>
            <w:r w:rsidR="0D8D3EFB">
              <w:t xml:space="preserve">à écrire </w:t>
            </w:r>
            <w:r w:rsidR="491E0117">
              <w:t>un avis argumenté</w:t>
            </w:r>
            <w:r w:rsidR="2ED8B809">
              <w:t xml:space="preserve"> (</w:t>
            </w:r>
            <w:r w:rsidR="491E0117">
              <w:t>donner des raisons et des exemples</w:t>
            </w:r>
            <w:r w:rsidR="44B92CBD">
              <w:t>).</w:t>
            </w:r>
          </w:p>
          <w:p w14:paraId="79C3EB3A" w14:textId="1DBA4466" w:rsidR="00130BAA" w:rsidRDefault="00130BAA" w:rsidP="79C3EB3A">
            <w:pPr>
              <w:rPr>
                <w:i/>
                <w:iCs/>
              </w:rPr>
            </w:pPr>
          </w:p>
        </w:tc>
      </w:tr>
      <w:tr w:rsidR="00880BEF" w:rsidRPr="00431F7B" w14:paraId="6F190942" w14:textId="77777777" w:rsidTr="39E2FE36">
        <w:tc>
          <w:tcPr>
            <w:tcW w:w="8100" w:type="dxa"/>
          </w:tcPr>
          <w:p w14:paraId="061837DB" w14:textId="356FD178" w:rsidR="00880BEF" w:rsidRPr="00431F7B" w:rsidRDefault="005E3034" w:rsidP="00130BAA">
            <w:pPr>
              <w:pStyle w:val="Titre3"/>
              <w:outlineLvl w:val="2"/>
            </w:pPr>
            <w:r>
              <w:t>Support et consignes</w:t>
            </w:r>
          </w:p>
        </w:tc>
        <w:tc>
          <w:tcPr>
            <w:tcW w:w="5894" w:type="dxa"/>
          </w:tcPr>
          <w:p w14:paraId="6A238102" w14:textId="0DDEB1F5" w:rsidR="00880BEF" w:rsidRPr="00431F7B" w:rsidRDefault="005E3034" w:rsidP="79C3EB3A">
            <w:pPr>
              <w:ind w:left="360"/>
            </w:pPr>
            <w:r w:rsidRPr="79C3EB3A">
              <w:rPr>
                <w:i/>
                <w:iCs/>
              </w:rPr>
              <w:t>Commentaires méthodologiques</w:t>
            </w:r>
          </w:p>
        </w:tc>
      </w:tr>
      <w:tr w:rsidR="00880BEF" w:rsidRPr="00431F7B" w14:paraId="43A42495" w14:textId="77777777" w:rsidTr="39E2FE36">
        <w:tc>
          <w:tcPr>
            <w:tcW w:w="8100" w:type="dxa"/>
          </w:tcPr>
          <w:p w14:paraId="2E851985" w14:textId="3F9642E7" w:rsidR="00880BEF" w:rsidRPr="00431F7B" w:rsidRDefault="0E3B8FC5" w:rsidP="00B64181">
            <w:r>
              <w:t xml:space="preserve">A partir des informations que tu as lues dans les différents textes, explique en </w:t>
            </w:r>
            <w:r w:rsidRPr="008A331F">
              <w:rPr>
                <w:b/>
              </w:rPr>
              <w:t xml:space="preserve">x </w:t>
            </w:r>
            <w:r>
              <w:t xml:space="preserve">lignes </w:t>
            </w:r>
            <w:r w:rsidR="23C33F5E">
              <w:t>à ton professeur</w:t>
            </w:r>
            <w:r w:rsidR="15D9B025">
              <w:t xml:space="preserve"> </w:t>
            </w:r>
            <w:r>
              <w:t>dans quel pays tu aimerais faire ta rentrée</w:t>
            </w:r>
            <w:r w:rsidR="400EF24C">
              <w:t>, que ce soit en Belgique ou ailleurs.</w:t>
            </w:r>
          </w:p>
        </w:tc>
        <w:tc>
          <w:tcPr>
            <w:tcW w:w="5894" w:type="dxa"/>
          </w:tcPr>
          <w:p w14:paraId="39DC9CA1" w14:textId="6DA61A4C" w:rsidR="00880BEF" w:rsidRDefault="0E3B8FC5" w:rsidP="00B64181">
            <w:r>
              <w:t>L’enseignant déterminera avec ses élèves la longueur du texte attendue.</w:t>
            </w:r>
          </w:p>
          <w:p w14:paraId="3A04761B" w14:textId="62A7AB94" w:rsidR="009F5DCE" w:rsidRPr="00431F7B" w:rsidRDefault="009F5DCE" w:rsidP="00B64181">
            <w:r>
              <w:t>Le nombre d’argument</w:t>
            </w:r>
            <w:r w:rsidR="009663B3">
              <w:t>s attendus est laissé à l’appréciation de l’enseignant.</w:t>
            </w:r>
          </w:p>
          <w:p w14:paraId="4330D690" w14:textId="313F9774" w:rsidR="00880BEF" w:rsidRPr="00431F7B" w:rsidRDefault="0E3B8FC5" w:rsidP="6DE72DFE">
            <w:r>
              <w:t>L’élève peut utiliser 1 ou plusieurs textes pour formuler son avis car tous les textes le permettent.</w:t>
            </w:r>
          </w:p>
        </w:tc>
      </w:tr>
      <w:bookmarkEnd w:id="0"/>
      <w:tr w:rsidR="002A3923" w:rsidRPr="00431F7B" w14:paraId="65AD41EB" w14:textId="77777777" w:rsidTr="007D01F8">
        <w:tc>
          <w:tcPr>
            <w:tcW w:w="13994" w:type="dxa"/>
            <w:gridSpan w:val="2"/>
            <w:shd w:val="clear" w:color="auto" w:fill="D9E2F3" w:themeFill="accent1" w:themeFillTint="33"/>
          </w:tcPr>
          <w:p w14:paraId="1730B37F" w14:textId="758AB8BA" w:rsidR="002A3923" w:rsidRDefault="4840B90C" w:rsidP="39E2FE36">
            <w:pPr>
              <w:pStyle w:val="Titre2"/>
              <w:jc w:val="center"/>
              <w:outlineLvl w:val="1"/>
            </w:pPr>
            <w:r>
              <w:lastRenderedPageBreak/>
              <w:t xml:space="preserve">3. </w:t>
            </w:r>
            <w:r w:rsidR="1DFE4333">
              <w:t>Lire un texte narratif</w:t>
            </w:r>
          </w:p>
          <w:p w14:paraId="649C9281" w14:textId="2CA0FBBE" w:rsidR="002A3923" w:rsidRDefault="00130BAA" w:rsidP="6DE72DFE">
            <w:r>
              <w:t>La tâche qui suit permet d’observer la maitrise par les élèves de</w:t>
            </w:r>
            <w:r w:rsidR="55E3483B">
              <w:t xml:space="preserve"> la lecture littéraire</w:t>
            </w:r>
            <w:r w:rsidR="09E7C593">
              <w:t xml:space="preserve"> </w:t>
            </w:r>
            <w:r w:rsidR="55E3483B">
              <w:t xml:space="preserve">: </w:t>
            </w:r>
            <w:r w:rsidR="15BAB63F">
              <w:t xml:space="preserve">comprendre le </w:t>
            </w:r>
            <w:r w:rsidR="55E3483B">
              <w:t>sens global et infére</w:t>
            </w:r>
            <w:r w:rsidR="41C3A2E8">
              <w:t>r</w:t>
            </w:r>
          </w:p>
        </w:tc>
      </w:tr>
      <w:tr w:rsidR="00615065" w:rsidRPr="00431F7B" w14:paraId="68E2800E" w14:textId="77777777" w:rsidTr="39E2FE36">
        <w:tc>
          <w:tcPr>
            <w:tcW w:w="8100" w:type="dxa"/>
          </w:tcPr>
          <w:p w14:paraId="42C6B328" w14:textId="77777777" w:rsidR="00615065" w:rsidRPr="00431F7B" w:rsidRDefault="00615065" w:rsidP="00130BAA">
            <w:pPr>
              <w:pStyle w:val="Titre3"/>
              <w:outlineLvl w:val="2"/>
            </w:pPr>
            <w:r>
              <w:t>Support et consignes</w:t>
            </w:r>
          </w:p>
        </w:tc>
        <w:tc>
          <w:tcPr>
            <w:tcW w:w="5894" w:type="dxa"/>
          </w:tcPr>
          <w:p w14:paraId="5BD3D6C1" w14:textId="77777777" w:rsidR="00615065" w:rsidRPr="00431F7B" w:rsidRDefault="00615065" w:rsidP="00B64181">
            <w:pPr>
              <w:ind w:left="360"/>
            </w:pPr>
            <w:r w:rsidRPr="79C3EB3A">
              <w:rPr>
                <w:i/>
                <w:iCs/>
              </w:rPr>
              <w:t>Commentaires méthodologiques</w:t>
            </w:r>
          </w:p>
        </w:tc>
      </w:tr>
      <w:tr w:rsidR="00615065" w:rsidRPr="00431F7B" w14:paraId="604C24D2" w14:textId="77777777" w:rsidTr="39E2FE36">
        <w:tc>
          <w:tcPr>
            <w:tcW w:w="8100" w:type="dxa"/>
          </w:tcPr>
          <w:p w14:paraId="54578009" w14:textId="27FA5D3B" w:rsidR="00615065" w:rsidRPr="002262B3" w:rsidRDefault="5FD6B323" w:rsidP="6DE72DFE">
            <w:pPr>
              <w:rPr>
                <w:b/>
                <w:bCs/>
              </w:rPr>
            </w:pPr>
            <w:r w:rsidRPr="00BE1B44">
              <w:rPr>
                <w:b/>
                <w:bCs/>
              </w:rPr>
              <w:t xml:space="preserve">Texte “Du Pareil au même” </w:t>
            </w:r>
            <w:proofErr w:type="spellStart"/>
            <w:r w:rsidRPr="00BE1B44">
              <w:rPr>
                <w:b/>
                <w:bCs/>
              </w:rPr>
              <w:t>Mijo</w:t>
            </w:r>
            <w:proofErr w:type="spellEnd"/>
          </w:p>
        </w:tc>
        <w:tc>
          <w:tcPr>
            <w:tcW w:w="5894" w:type="dxa"/>
          </w:tcPr>
          <w:p w14:paraId="3BD7C923" w14:textId="77777777" w:rsidR="00615065" w:rsidRPr="00431F7B" w:rsidRDefault="00615065" w:rsidP="00B64181"/>
        </w:tc>
      </w:tr>
      <w:tr w:rsidR="00615065" w:rsidRPr="00431F7B" w14:paraId="72B5230A" w14:textId="77777777" w:rsidTr="39E2FE36">
        <w:tc>
          <w:tcPr>
            <w:tcW w:w="8100" w:type="dxa"/>
          </w:tcPr>
          <w:p w14:paraId="6372A011" w14:textId="77777777" w:rsidR="00130BAA" w:rsidRDefault="00130BAA" w:rsidP="00465C1C">
            <w:pPr>
              <w:pStyle w:val="Paragraphedeliste"/>
              <w:numPr>
                <w:ilvl w:val="0"/>
                <w:numId w:val="4"/>
              </w:numPr>
            </w:pPr>
            <w:r>
              <w:t xml:space="preserve">A. </w:t>
            </w:r>
            <w:r w:rsidR="1FC282FA">
              <w:t>Dans les résumés qui suivent, choisis celui qui correspond à l’histoire.</w:t>
            </w:r>
          </w:p>
          <w:p w14:paraId="01878D54" w14:textId="3726464F" w:rsidR="00615065" w:rsidRPr="00276D34" w:rsidRDefault="1FC282FA" w:rsidP="00465C1C">
            <w:pPr>
              <w:pStyle w:val="Paragraphedeliste"/>
              <w:numPr>
                <w:ilvl w:val="0"/>
                <w:numId w:val="11"/>
              </w:numPr>
            </w:pPr>
            <w:r>
              <w:t xml:space="preserve">Souligne </w:t>
            </w:r>
            <w:r w:rsidR="016EBE7D">
              <w:t xml:space="preserve">les éléments faux </w:t>
            </w:r>
            <w:r>
              <w:t>dans les résumés qui ne correspondent pas</w:t>
            </w:r>
            <w:r w:rsidR="497F5D78">
              <w:t xml:space="preserve"> à l’histoire</w:t>
            </w:r>
            <w:r w:rsidR="514EAD7C">
              <w:t>.</w:t>
            </w:r>
          </w:p>
          <w:p w14:paraId="07C4927D" w14:textId="7AE41DB0" w:rsidR="213EC07E" w:rsidRPr="002262B3" w:rsidRDefault="213EC07E" w:rsidP="213EC07E">
            <w:pPr>
              <w:ind w:left="720"/>
              <w:rPr>
                <w:sz w:val="16"/>
                <w:szCs w:val="16"/>
              </w:rPr>
            </w:pPr>
          </w:p>
          <w:p w14:paraId="6DD03CC9" w14:textId="77777777" w:rsidR="00D521F0" w:rsidRDefault="00D521F0" w:rsidP="00465C1C">
            <w:pPr>
              <w:pStyle w:val="paragraph"/>
              <w:numPr>
                <w:ilvl w:val="0"/>
                <w:numId w:val="13"/>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Un élève parle de sa professeure, Madame </w:t>
            </w:r>
            <w:proofErr w:type="spellStart"/>
            <w:r>
              <w:rPr>
                <w:rStyle w:val="normaltextrun"/>
                <w:rFonts w:ascii="Calibri" w:eastAsiaTheme="majorEastAsia" w:hAnsi="Calibri" w:cs="Calibri"/>
                <w:sz w:val="22"/>
                <w:szCs w:val="22"/>
              </w:rPr>
              <w:t>Défroy</w:t>
            </w:r>
            <w:proofErr w:type="spellEnd"/>
            <w:r>
              <w:rPr>
                <w:rStyle w:val="normaltextrun"/>
                <w:rFonts w:ascii="Calibri" w:eastAsiaTheme="majorEastAsia" w:hAnsi="Calibri" w:cs="Calibri"/>
                <w:sz w:val="22"/>
                <w:szCs w:val="22"/>
              </w:rPr>
              <w:t>. Il l’aime beaucoup parce qu’elle est belle et très marrante. Aujourd’hui, Madame </w:t>
            </w:r>
            <w:proofErr w:type="spellStart"/>
            <w:r>
              <w:rPr>
                <w:rStyle w:val="normaltextrun"/>
                <w:rFonts w:ascii="Calibri" w:eastAsiaTheme="majorEastAsia" w:hAnsi="Calibri" w:cs="Calibri"/>
                <w:sz w:val="22"/>
                <w:szCs w:val="22"/>
              </w:rPr>
              <w:t>Défroy</w:t>
            </w:r>
            <w:proofErr w:type="spellEnd"/>
            <w:r>
              <w:rPr>
                <w:rStyle w:val="normaltextrun"/>
                <w:rFonts w:ascii="Calibri" w:eastAsiaTheme="majorEastAsia" w:hAnsi="Calibri" w:cs="Calibri"/>
                <w:sz w:val="22"/>
                <w:szCs w:val="22"/>
              </w:rPr>
              <w:t> veut faire comprendre à la classe que tous les élèves sont différents et pourtant égaux. Pour cela, en compagnie de Monsieur Olivier, le conseiller principal en orientation, elle va utiliser un moyen imagé qui va faire réfléchir le jeune garçon qui raconte l’histoire.</w:t>
            </w:r>
            <w:r>
              <w:rPr>
                <w:rStyle w:val="eop"/>
                <w:rFonts w:ascii="Calibri" w:hAnsi="Calibri" w:cs="Calibri"/>
                <w:sz w:val="22"/>
                <w:szCs w:val="22"/>
              </w:rPr>
              <w:t> </w:t>
            </w:r>
          </w:p>
          <w:p w14:paraId="68B8E3E0" w14:textId="77777777" w:rsidR="00D521F0" w:rsidRPr="002262B3" w:rsidRDefault="00D521F0" w:rsidP="00D521F0">
            <w:pPr>
              <w:pStyle w:val="paragraph"/>
              <w:spacing w:before="0" w:beforeAutospacing="0" w:after="0" w:afterAutospacing="0"/>
              <w:ind w:left="720"/>
              <w:textAlignment w:val="baseline"/>
              <w:rPr>
                <w:rFonts w:ascii="Calibri" w:hAnsi="Calibri" w:cs="Calibri"/>
                <w:sz w:val="16"/>
                <w:szCs w:val="16"/>
              </w:rPr>
            </w:pPr>
            <w:r>
              <w:rPr>
                <w:rStyle w:val="eop"/>
                <w:rFonts w:ascii="Calibri" w:hAnsi="Calibri" w:cs="Calibri"/>
                <w:sz w:val="22"/>
                <w:szCs w:val="22"/>
              </w:rPr>
              <w:t> </w:t>
            </w:r>
          </w:p>
          <w:p w14:paraId="180B0821" w14:textId="77777777" w:rsidR="00D521F0" w:rsidRDefault="00D521F0" w:rsidP="00465C1C">
            <w:pPr>
              <w:pStyle w:val="paragraph"/>
              <w:numPr>
                <w:ilvl w:val="0"/>
                <w:numId w:val="14"/>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Un élève de la classe qui n’aime pas les roux s’est battu avec Simon, un enfant qui a plein de taches de rousseur. A la suite de cette dispute, Madame </w:t>
            </w:r>
            <w:proofErr w:type="spellStart"/>
            <w:r>
              <w:rPr>
                <w:rStyle w:val="normaltextrun"/>
                <w:rFonts w:ascii="Calibri" w:eastAsiaTheme="majorEastAsia" w:hAnsi="Calibri" w:cs="Calibri"/>
                <w:sz w:val="22"/>
                <w:szCs w:val="22"/>
              </w:rPr>
              <w:t>Défroy</w:t>
            </w:r>
            <w:proofErr w:type="spellEnd"/>
            <w:r>
              <w:rPr>
                <w:rStyle w:val="normaltextrun"/>
                <w:rFonts w:ascii="Calibri" w:eastAsiaTheme="majorEastAsia" w:hAnsi="Calibri" w:cs="Calibri"/>
                <w:sz w:val="22"/>
                <w:szCs w:val="22"/>
              </w:rPr>
              <w:t>, la conseillère d’orientation, explique aux élèves que tous les enfants sont égaux et qu’il faut respecter les différences physiques de chacun. Dorénavant, elle sanctionnera toute insulte.</w:t>
            </w:r>
            <w:r>
              <w:rPr>
                <w:rStyle w:val="eop"/>
                <w:rFonts w:ascii="Calibri" w:hAnsi="Calibri" w:cs="Calibri"/>
                <w:sz w:val="22"/>
                <w:szCs w:val="22"/>
              </w:rPr>
              <w:t> </w:t>
            </w:r>
          </w:p>
          <w:p w14:paraId="7A43A836" w14:textId="77777777" w:rsidR="00D521F0" w:rsidRPr="002262B3" w:rsidRDefault="00D521F0" w:rsidP="00D521F0">
            <w:pPr>
              <w:pStyle w:val="paragraph"/>
              <w:spacing w:before="0" w:beforeAutospacing="0" w:after="0" w:afterAutospacing="0"/>
              <w:ind w:left="720"/>
              <w:textAlignment w:val="baseline"/>
              <w:rPr>
                <w:rFonts w:ascii="Calibri" w:hAnsi="Calibri" w:cs="Calibri"/>
                <w:sz w:val="16"/>
                <w:szCs w:val="16"/>
              </w:rPr>
            </w:pPr>
            <w:r w:rsidRPr="002262B3">
              <w:rPr>
                <w:rStyle w:val="eop"/>
                <w:rFonts w:ascii="Calibri" w:hAnsi="Calibri" w:cs="Calibri"/>
                <w:sz w:val="16"/>
                <w:szCs w:val="16"/>
              </w:rPr>
              <w:t> </w:t>
            </w:r>
          </w:p>
          <w:p w14:paraId="709659FF" w14:textId="7DD32333" w:rsidR="00130BAA" w:rsidRPr="002262B3" w:rsidRDefault="00D521F0" w:rsidP="00130BAA">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 Un élève discute avec le conseiller d’orientation de ce qui s’est passé en classe quand Madame </w:t>
            </w:r>
            <w:proofErr w:type="spellStart"/>
            <w:r>
              <w:rPr>
                <w:rStyle w:val="normaltextrun"/>
                <w:rFonts w:ascii="Calibri" w:eastAsiaTheme="majorEastAsia" w:hAnsi="Calibri" w:cs="Calibri"/>
                <w:sz w:val="22"/>
                <w:szCs w:val="22"/>
              </w:rPr>
              <w:t>Défroy</w:t>
            </w:r>
            <w:proofErr w:type="spellEnd"/>
            <w:r>
              <w:rPr>
                <w:rStyle w:val="normaltextrun"/>
                <w:rFonts w:ascii="Calibri" w:eastAsiaTheme="majorEastAsia" w:hAnsi="Calibri" w:cs="Calibri"/>
                <w:sz w:val="22"/>
                <w:szCs w:val="22"/>
              </w:rPr>
              <w:t xml:space="preserve">, la professeure, a expliqué à Simon qu’il devait respecter tous les élèves même s’ils sont différents et qu’il les aime ou pas. Puis, elle a demandé à </w:t>
            </w:r>
            <w:r w:rsidRPr="44ABDB00">
              <w:rPr>
                <w:rStyle w:val="normaltextrun"/>
                <w:rFonts w:ascii="Calibri" w:eastAsiaTheme="majorEastAsia" w:hAnsi="Calibri" w:cs="Calibri"/>
                <w:sz w:val="22"/>
                <w:szCs w:val="22"/>
              </w:rPr>
              <w:t>Gaspar</w:t>
            </w:r>
            <w:r w:rsidR="5553E747" w:rsidRPr="44ABDB00">
              <w:rPr>
                <w:rStyle w:val="normaltextrun"/>
                <w:rFonts w:ascii="Calibri" w:eastAsiaTheme="majorEastAsia" w:hAnsi="Calibri" w:cs="Calibri"/>
                <w:sz w:val="22"/>
                <w:szCs w:val="22"/>
              </w:rPr>
              <w:t>d</w:t>
            </w:r>
            <w:r>
              <w:rPr>
                <w:rStyle w:val="normaltextrun"/>
                <w:rFonts w:ascii="Calibri" w:eastAsiaTheme="majorEastAsia" w:hAnsi="Calibri" w:cs="Calibri"/>
                <w:sz w:val="22"/>
                <w:szCs w:val="22"/>
              </w:rPr>
              <w:t xml:space="preserve"> pourquoi il avait froissé un billet de 20 euros.</w:t>
            </w:r>
            <w:r>
              <w:rPr>
                <w:rStyle w:val="eop"/>
                <w:rFonts w:ascii="Calibri" w:hAnsi="Calibri" w:cs="Calibri"/>
                <w:sz w:val="22"/>
                <w:szCs w:val="22"/>
              </w:rPr>
              <w:t> </w:t>
            </w:r>
          </w:p>
          <w:p w14:paraId="20879000" w14:textId="632C3AC1" w:rsidR="00615065" w:rsidRPr="00431F7B" w:rsidRDefault="514EAD7C" w:rsidP="00465C1C">
            <w:pPr>
              <w:pStyle w:val="Paragraphedeliste"/>
              <w:numPr>
                <w:ilvl w:val="0"/>
                <w:numId w:val="4"/>
              </w:numPr>
              <w:rPr>
                <w:b/>
              </w:rPr>
            </w:pPr>
            <w:r>
              <w:t xml:space="preserve">A la </w:t>
            </w:r>
            <w:r w:rsidR="4A16F940">
              <w:t>quatrième page, en gras,</w:t>
            </w:r>
            <w:r>
              <w:t xml:space="preserve"> tu peux lire “</w:t>
            </w:r>
            <w:r w:rsidRPr="74BD7F85">
              <w:rPr>
                <w:b/>
              </w:rPr>
              <w:t xml:space="preserve">Je me suis senti moche en dedans, à l’intérieur de moi”. </w:t>
            </w:r>
          </w:p>
          <w:p w14:paraId="6F3987E0" w14:textId="64842F76" w:rsidR="00615065" w:rsidRPr="00431F7B" w:rsidRDefault="514EAD7C" w:rsidP="00465C1C">
            <w:pPr>
              <w:pStyle w:val="Paragraphedeliste"/>
              <w:numPr>
                <w:ilvl w:val="0"/>
                <w:numId w:val="10"/>
              </w:numPr>
              <w:rPr>
                <w:rFonts w:eastAsiaTheme="minorEastAsia"/>
              </w:rPr>
            </w:pPr>
            <w:r>
              <w:t>Coche le sentiment exprimé par le jeune garçon</w:t>
            </w:r>
            <w:r w:rsidR="00130BAA">
              <w:t xml:space="preserve"> </w:t>
            </w:r>
            <w:r>
              <w:t>:</w:t>
            </w:r>
          </w:p>
          <w:p w14:paraId="0F4C340F" w14:textId="60E9A790" w:rsidR="00615065" w:rsidRPr="00431F7B" w:rsidRDefault="514EAD7C" w:rsidP="00465C1C">
            <w:pPr>
              <w:pStyle w:val="Paragraphedeliste"/>
              <w:numPr>
                <w:ilvl w:val="1"/>
                <w:numId w:val="8"/>
              </w:numPr>
              <w:rPr>
                <w:rFonts w:eastAsiaTheme="minorEastAsia"/>
              </w:rPr>
            </w:pPr>
            <w:r>
              <w:t>La honte</w:t>
            </w:r>
          </w:p>
          <w:p w14:paraId="623519E0" w14:textId="1C11EF2B" w:rsidR="00615065" w:rsidRPr="00431F7B" w:rsidRDefault="514EAD7C" w:rsidP="00465C1C">
            <w:pPr>
              <w:pStyle w:val="Paragraphedeliste"/>
              <w:numPr>
                <w:ilvl w:val="1"/>
                <w:numId w:val="8"/>
              </w:numPr>
              <w:rPr>
                <w:rFonts w:eastAsiaTheme="minorEastAsia"/>
              </w:rPr>
            </w:pPr>
            <w:r>
              <w:t>La colère</w:t>
            </w:r>
          </w:p>
          <w:p w14:paraId="78A8C672" w14:textId="149B25A6" w:rsidR="00615065" w:rsidRPr="00431F7B" w:rsidRDefault="514EAD7C" w:rsidP="00465C1C">
            <w:pPr>
              <w:pStyle w:val="Paragraphedeliste"/>
              <w:numPr>
                <w:ilvl w:val="1"/>
                <w:numId w:val="8"/>
              </w:numPr>
              <w:rPr>
                <w:rFonts w:eastAsiaTheme="minorEastAsia"/>
              </w:rPr>
            </w:pPr>
            <w:r>
              <w:t>L’ennui</w:t>
            </w:r>
          </w:p>
          <w:p w14:paraId="642D75B6" w14:textId="1BEC69C9" w:rsidR="00615065" w:rsidRPr="002262B3" w:rsidRDefault="514EAD7C" w:rsidP="002262B3">
            <w:pPr>
              <w:pStyle w:val="Paragraphedeliste"/>
              <w:numPr>
                <w:ilvl w:val="0"/>
                <w:numId w:val="10"/>
              </w:numPr>
              <w:rPr>
                <w:rFonts w:eastAsiaTheme="minorEastAsia"/>
              </w:rPr>
            </w:pPr>
            <w:r>
              <w:t>Explique ton choix</w:t>
            </w:r>
            <w:r w:rsidR="1B2294F7">
              <w:t>.</w:t>
            </w:r>
          </w:p>
        </w:tc>
        <w:tc>
          <w:tcPr>
            <w:tcW w:w="5894" w:type="dxa"/>
          </w:tcPr>
          <w:p w14:paraId="3F09B6C3" w14:textId="77777777" w:rsidR="00615065" w:rsidRPr="00431F7B" w:rsidRDefault="00615065" w:rsidP="002A3923"/>
        </w:tc>
      </w:tr>
    </w:tbl>
    <w:p w14:paraId="7FCE0D15" w14:textId="179EADC5" w:rsidR="00EF308A" w:rsidRPr="00EF308A" w:rsidRDefault="00EF308A" w:rsidP="00EF308A">
      <w:pPr>
        <w:keepNext/>
        <w:keepLines/>
        <w:numPr>
          <w:ilvl w:val="1"/>
          <w:numId w:val="0"/>
        </w:numPr>
        <w:tabs>
          <w:tab w:val="num" w:pos="1440"/>
        </w:tabs>
        <w:spacing w:before="40" w:after="0"/>
        <w:ind w:left="1440" w:hanging="720"/>
        <w:outlineLvl w:val="1"/>
        <w:rPr>
          <w:rFonts w:asciiTheme="majorHAnsi" w:eastAsiaTheme="majorEastAsia" w:hAnsiTheme="majorHAnsi" w:cstheme="majorBidi"/>
          <w:color w:val="2F5496" w:themeColor="accent1" w:themeShade="BF"/>
          <w:sz w:val="26"/>
          <w:szCs w:val="26"/>
        </w:rPr>
      </w:pPr>
      <w:r w:rsidRPr="00EF308A">
        <w:rPr>
          <w:rFonts w:asciiTheme="majorHAnsi" w:eastAsiaTheme="majorEastAsia" w:hAnsiTheme="majorHAnsi" w:cstheme="majorBidi"/>
          <w:color w:val="2F5496" w:themeColor="accent1" w:themeShade="BF"/>
          <w:sz w:val="26"/>
          <w:szCs w:val="26"/>
        </w:rPr>
        <w:lastRenderedPageBreak/>
        <w:t>Tableau d’observation de la lecture d</w:t>
      </w:r>
      <w:r w:rsidR="005802B1">
        <w:rPr>
          <w:rFonts w:asciiTheme="majorHAnsi" w:eastAsiaTheme="majorEastAsia" w:hAnsiTheme="majorHAnsi" w:cstheme="majorBidi"/>
          <w:color w:val="2F5496" w:themeColor="accent1" w:themeShade="BF"/>
          <w:sz w:val="26"/>
          <w:szCs w:val="26"/>
        </w:rPr>
        <w:t>es textes informatifs</w:t>
      </w:r>
    </w:p>
    <w:tbl>
      <w:tblPr>
        <w:tblStyle w:val="Grilledutableau"/>
        <w:tblW w:w="14004" w:type="dxa"/>
        <w:tblLayout w:type="fixed"/>
        <w:tblLook w:val="06A0" w:firstRow="1" w:lastRow="0" w:firstColumn="1" w:lastColumn="0" w:noHBand="1" w:noVBand="1"/>
      </w:tblPr>
      <w:tblGrid>
        <w:gridCol w:w="4668"/>
        <w:gridCol w:w="4668"/>
        <w:gridCol w:w="4668"/>
      </w:tblGrid>
      <w:tr w:rsidR="00EF308A" w:rsidRPr="00EF308A" w14:paraId="57C7AD5E" w14:textId="77777777" w:rsidTr="00B64181">
        <w:tc>
          <w:tcPr>
            <w:tcW w:w="4668" w:type="dxa"/>
          </w:tcPr>
          <w:p w14:paraId="1ED8ECC5" w14:textId="77777777" w:rsidR="00EF308A" w:rsidRPr="00EF308A" w:rsidRDefault="00EF308A" w:rsidP="00EF308A">
            <w:r w:rsidRPr="00EF308A">
              <w:t>Critère d’observation</w:t>
            </w:r>
          </w:p>
        </w:tc>
        <w:tc>
          <w:tcPr>
            <w:tcW w:w="4668" w:type="dxa"/>
          </w:tcPr>
          <w:p w14:paraId="03000B13" w14:textId="77777777" w:rsidR="00EF308A" w:rsidRPr="00EF308A" w:rsidRDefault="00EF308A" w:rsidP="00EF308A">
            <w:r w:rsidRPr="00EF308A">
              <w:t>Indicateurs de maitrise</w:t>
            </w:r>
          </w:p>
        </w:tc>
        <w:tc>
          <w:tcPr>
            <w:tcW w:w="4668" w:type="dxa"/>
          </w:tcPr>
          <w:p w14:paraId="33B592A6" w14:textId="77777777" w:rsidR="00EF308A" w:rsidRPr="00EF308A" w:rsidRDefault="00EF308A" w:rsidP="00EF308A"/>
        </w:tc>
      </w:tr>
      <w:tr w:rsidR="00EF308A" w:rsidRPr="00EF308A" w14:paraId="1AEA4D2F" w14:textId="77777777" w:rsidTr="00B64181">
        <w:tc>
          <w:tcPr>
            <w:tcW w:w="4668" w:type="dxa"/>
            <w:vMerge w:val="restart"/>
          </w:tcPr>
          <w:p w14:paraId="42B922DF" w14:textId="77777777" w:rsidR="00EF308A" w:rsidRDefault="001D1385" w:rsidP="00EF308A">
            <w:r>
              <w:t>Sélection</w:t>
            </w:r>
            <w:r w:rsidR="00FD2E39">
              <w:t>ner</w:t>
            </w:r>
            <w:r>
              <w:t xml:space="preserve"> des informations</w:t>
            </w:r>
          </w:p>
          <w:p w14:paraId="58A1B71D" w14:textId="5BC62A5E" w:rsidR="002D7B37" w:rsidRPr="00EF308A" w:rsidRDefault="00A22F7E" w:rsidP="00EF308A">
            <w:r>
              <w:t xml:space="preserve">Questions 1, </w:t>
            </w:r>
            <w:r w:rsidR="00F87141">
              <w:t>4</w:t>
            </w:r>
            <w:r w:rsidR="003005A0">
              <w:t>A</w:t>
            </w:r>
            <w:r w:rsidR="00D95091">
              <w:t>, 5, 6</w:t>
            </w:r>
          </w:p>
        </w:tc>
        <w:tc>
          <w:tcPr>
            <w:tcW w:w="4668" w:type="dxa"/>
          </w:tcPr>
          <w:p w14:paraId="44ED5E71" w14:textId="31A8FCD6" w:rsidR="00EF308A" w:rsidRDefault="004F795D" w:rsidP="00EF308A">
            <w:r>
              <w:t>L’élève sélectionne dans les textes les informations pertinentes</w:t>
            </w:r>
            <w:r w:rsidR="0081218D">
              <w:t xml:space="preserve"> (</w:t>
            </w:r>
            <w:r w:rsidR="00DD23AC">
              <w:t>lecture sélective et utilisation du parat</w:t>
            </w:r>
            <w:r w:rsidR="009E27E3">
              <w:t>exte</w:t>
            </w:r>
            <w:r w:rsidR="08B6EB21">
              <w:t>)</w:t>
            </w:r>
            <w:r w:rsidR="2AD74A6A">
              <w:t>.</w:t>
            </w:r>
          </w:p>
          <w:p w14:paraId="4EFAC1FB" w14:textId="1AD0522E" w:rsidR="008A4534" w:rsidRPr="00EF308A" w:rsidRDefault="008A4534" w:rsidP="00EF308A"/>
        </w:tc>
        <w:tc>
          <w:tcPr>
            <w:tcW w:w="4668" w:type="dxa"/>
          </w:tcPr>
          <w:p w14:paraId="04F089FC" w14:textId="77777777" w:rsidR="00EF308A" w:rsidRPr="00EF308A" w:rsidRDefault="00EF308A" w:rsidP="00EF308A">
            <w:r w:rsidRPr="00EF308A">
              <w:t>Oui/ Non</w:t>
            </w:r>
          </w:p>
        </w:tc>
      </w:tr>
      <w:tr w:rsidR="00EF308A" w:rsidRPr="00EF308A" w14:paraId="61DAA801" w14:textId="77777777" w:rsidTr="00B64181">
        <w:tc>
          <w:tcPr>
            <w:tcW w:w="4668" w:type="dxa"/>
            <w:vMerge/>
          </w:tcPr>
          <w:p w14:paraId="299FC63D" w14:textId="77777777" w:rsidR="00EF308A" w:rsidRPr="00EF308A" w:rsidRDefault="00EF308A" w:rsidP="00EF308A"/>
        </w:tc>
        <w:tc>
          <w:tcPr>
            <w:tcW w:w="4668" w:type="dxa"/>
          </w:tcPr>
          <w:p w14:paraId="30CB48E4" w14:textId="061A75B8" w:rsidR="00EF308A" w:rsidRDefault="006B187A" w:rsidP="00EF308A">
            <w:r>
              <w:t>L’élève repère</w:t>
            </w:r>
            <w:r w:rsidR="00BA2AA8">
              <w:t xml:space="preserve"> les éléments d’information essentiels </w:t>
            </w:r>
            <w:r w:rsidR="0088028C">
              <w:t>(lecture repérage</w:t>
            </w:r>
            <w:r w:rsidR="449369E3">
              <w:t>)</w:t>
            </w:r>
            <w:r w:rsidR="071938B9">
              <w:t>.</w:t>
            </w:r>
          </w:p>
          <w:p w14:paraId="7184D48B" w14:textId="472D52B8" w:rsidR="00D32380" w:rsidRPr="00EF308A" w:rsidRDefault="00D32380" w:rsidP="00EF308A"/>
        </w:tc>
        <w:tc>
          <w:tcPr>
            <w:tcW w:w="4668" w:type="dxa"/>
          </w:tcPr>
          <w:p w14:paraId="5956612C" w14:textId="4DDA34ED" w:rsidR="00EF308A" w:rsidRPr="00EF308A" w:rsidRDefault="00D32380" w:rsidP="007B54B3">
            <w:r>
              <w:t>Oui/Non</w:t>
            </w:r>
          </w:p>
        </w:tc>
      </w:tr>
      <w:tr w:rsidR="00EF308A" w:rsidRPr="00EF308A" w14:paraId="3745D9BB" w14:textId="77777777" w:rsidTr="00B64181">
        <w:tc>
          <w:tcPr>
            <w:tcW w:w="4668" w:type="dxa"/>
          </w:tcPr>
          <w:p w14:paraId="3D6F3F8D" w14:textId="77777777" w:rsidR="00EF308A" w:rsidRDefault="001D1385" w:rsidP="00EF308A">
            <w:r>
              <w:t>Traite</w:t>
            </w:r>
            <w:r w:rsidR="00FD2E39">
              <w:t>r</w:t>
            </w:r>
            <w:r>
              <w:t xml:space="preserve"> des informations</w:t>
            </w:r>
          </w:p>
          <w:p w14:paraId="1C6C1218" w14:textId="12F74038" w:rsidR="00DD1E6D" w:rsidRPr="00EF308A" w:rsidRDefault="00DD1E6D" w:rsidP="00EF308A">
            <w:r>
              <w:t>Questions 3,</w:t>
            </w:r>
            <w:r w:rsidR="003005A0">
              <w:t xml:space="preserve"> </w:t>
            </w:r>
            <w:r w:rsidR="00951964">
              <w:t>4B</w:t>
            </w:r>
          </w:p>
        </w:tc>
        <w:tc>
          <w:tcPr>
            <w:tcW w:w="4668" w:type="dxa"/>
          </w:tcPr>
          <w:p w14:paraId="78FEF37D" w14:textId="222EA25C" w:rsidR="00EF308A" w:rsidRPr="00EF308A" w:rsidRDefault="00AE4842" w:rsidP="00EF308A">
            <w:r>
              <w:t>L’élève met en rapport son vécu personnel avec des éléments d</w:t>
            </w:r>
            <w:r w:rsidR="00FA4CA0">
              <w:t>u/des textes.</w:t>
            </w:r>
          </w:p>
        </w:tc>
        <w:tc>
          <w:tcPr>
            <w:tcW w:w="4668" w:type="dxa"/>
          </w:tcPr>
          <w:p w14:paraId="67CFFB44" w14:textId="77777777" w:rsidR="00EF308A" w:rsidRPr="00EF308A" w:rsidRDefault="00EF308A" w:rsidP="00EF308A">
            <w:r w:rsidRPr="00EF308A">
              <w:t>Oui/ Non</w:t>
            </w:r>
          </w:p>
          <w:p w14:paraId="30E75F75" w14:textId="77777777" w:rsidR="00EF308A" w:rsidRPr="00EF308A" w:rsidRDefault="00EF308A" w:rsidP="00EF308A"/>
        </w:tc>
      </w:tr>
      <w:tr w:rsidR="00EF308A" w:rsidRPr="00EF308A" w14:paraId="416364FA" w14:textId="77777777" w:rsidTr="00B64181">
        <w:tc>
          <w:tcPr>
            <w:tcW w:w="4668" w:type="dxa"/>
          </w:tcPr>
          <w:p w14:paraId="6FDF762E" w14:textId="77777777" w:rsidR="00EF308A" w:rsidRDefault="00FD2E39" w:rsidP="00EF308A">
            <w:r>
              <w:t>Organiser les informations</w:t>
            </w:r>
          </w:p>
          <w:p w14:paraId="0DBEA6B1" w14:textId="0B597C56" w:rsidR="00DD1E6D" w:rsidRPr="00EF308A" w:rsidRDefault="00DD1E6D" w:rsidP="00EF308A">
            <w:r>
              <w:t>Question 2</w:t>
            </w:r>
          </w:p>
        </w:tc>
        <w:tc>
          <w:tcPr>
            <w:tcW w:w="4668" w:type="dxa"/>
          </w:tcPr>
          <w:p w14:paraId="660D79EA" w14:textId="2A2BD32A" w:rsidR="00EF308A" w:rsidRPr="00EF308A" w:rsidRDefault="00FA4CA0" w:rsidP="00EF308A">
            <w:r>
              <w:t xml:space="preserve">L’élève structure les </w:t>
            </w:r>
            <w:r w:rsidR="00432422">
              <w:t>différentes parties d’un texte et les retranscrit dans un schéma</w:t>
            </w:r>
            <w:r w:rsidR="37D9F5BA">
              <w:t>.</w:t>
            </w:r>
          </w:p>
        </w:tc>
        <w:tc>
          <w:tcPr>
            <w:tcW w:w="4668" w:type="dxa"/>
          </w:tcPr>
          <w:p w14:paraId="2E0AE6E4" w14:textId="77777777" w:rsidR="00EF308A" w:rsidRPr="00EF308A" w:rsidRDefault="00EF308A" w:rsidP="00EF308A">
            <w:r w:rsidRPr="00EF308A">
              <w:t>Oui/ Non</w:t>
            </w:r>
          </w:p>
          <w:p w14:paraId="73488D58" w14:textId="77777777" w:rsidR="00EF308A" w:rsidRPr="00EF308A" w:rsidRDefault="00EF308A" w:rsidP="00EF308A"/>
        </w:tc>
      </w:tr>
    </w:tbl>
    <w:p w14:paraId="1AA7B6C0" w14:textId="77777777" w:rsidR="009830BA" w:rsidRDefault="009830BA" w:rsidP="009830BA"/>
    <w:p w14:paraId="7C15BB63" w14:textId="5A62EF51" w:rsidR="00EF308A" w:rsidRPr="00EF308A" w:rsidRDefault="00EF308A" w:rsidP="5F2E9514">
      <w:pPr>
        <w:keepNext/>
        <w:keepLines/>
        <w:tabs>
          <w:tab w:val="num" w:pos="1440"/>
        </w:tabs>
        <w:spacing w:before="40" w:after="0"/>
        <w:ind w:left="1440" w:hanging="720"/>
        <w:outlineLvl w:val="1"/>
        <w:rPr>
          <w:rFonts w:asciiTheme="majorHAnsi" w:eastAsiaTheme="majorEastAsia" w:hAnsiTheme="majorHAnsi" w:cstheme="majorBidi"/>
          <w:color w:val="2F5496" w:themeColor="accent1" w:themeShade="BF"/>
          <w:sz w:val="26"/>
          <w:szCs w:val="26"/>
        </w:rPr>
      </w:pPr>
      <w:r w:rsidRPr="00EF308A">
        <w:rPr>
          <w:rFonts w:asciiTheme="majorHAnsi" w:eastAsiaTheme="majorEastAsia" w:hAnsiTheme="majorHAnsi" w:cstheme="majorBidi"/>
          <w:color w:val="2F5496" w:themeColor="accent1" w:themeShade="BF"/>
          <w:sz w:val="26"/>
          <w:szCs w:val="26"/>
        </w:rPr>
        <w:t>Tableau d’observation de la tâche d’argumentation</w:t>
      </w:r>
    </w:p>
    <w:tbl>
      <w:tblPr>
        <w:tblStyle w:val="Grilledutableau"/>
        <w:tblW w:w="14004" w:type="dxa"/>
        <w:tblLayout w:type="fixed"/>
        <w:tblLook w:val="06A0" w:firstRow="1" w:lastRow="0" w:firstColumn="1" w:lastColumn="0" w:noHBand="1" w:noVBand="1"/>
      </w:tblPr>
      <w:tblGrid>
        <w:gridCol w:w="4668"/>
        <w:gridCol w:w="4668"/>
        <w:gridCol w:w="4668"/>
      </w:tblGrid>
      <w:tr w:rsidR="00EF308A" w:rsidRPr="00EF308A" w14:paraId="0A2C08B3" w14:textId="77777777" w:rsidTr="39E2FE36">
        <w:tc>
          <w:tcPr>
            <w:tcW w:w="4668" w:type="dxa"/>
          </w:tcPr>
          <w:p w14:paraId="68C2B3EE" w14:textId="77777777" w:rsidR="00EF308A" w:rsidRPr="00EF308A" w:rsidRDefault="00EF308A" w:rsidP="00EF308A">
            <w:r w:rsidRPr="00EF308A">
              <w:t>Critère d’observation</w:t>
            </w:r>
          </w:p>
        </w:tc>
        <w:tc>
          <w:tcPr>
            <w:tcW w:w="4668" w:type="dxa"/>
          </w:tcPr>
          <w:p w14:paraId="107DB21E" w14:textId="77777777" w:rsidR="00EF308A" w:rsidRPr="00EF308A" w:rsidRDefault="00EF308A" w:rsidP="00EF308A">
            <w:r w:rsidRPr="00EF308A">
              <w:t>Indicateurs de maitrise</w:t>
            </w:r>
          </w:p>
        </w:tc>
        <w:tc>
          <w:tcPr>
            <w:tcW w:w="4668" w:type="dxa"/>
          </w:tcPr>
          <w:p w14:paraId="4126D7A7" w14:textId="77777777" w:rsidR="00EF308A" w:rsidRPr="00EF308A" w:rsidRDefault="00EF308A" w:rsidP="00EF308A"/>
        </w:tc>
      </w:tr>
      <w:tr w:rsidR="00EF308A" w:rsidRPr="00EF308A" w14:paraId="104202C7" w14:textId="77777777" w:rsidTr="39E2FE36">
        <w:tc>
          <w:tcPr>
            <w:tcW w:w="4668" w:type="dxa"/>
            <w:vMerge w:val="restart"/>
          </w:tcPr>
          <w:p w14:paraId="56566523" w14:textId="77777777" w:rsidR="00EF308A" w:rsidRPr="00EF308A" w:rsidRDefault="00EF308A" w:rsidP="00EF308A">
            <w:r w:rsidRPr="00EF308A">
              <w:t>La tâche est recevable</w:t>
            </w:r>
          </w:p>
        </w:tc>
        <w:tc>
          <w:tcPr>
            <w:tcW w:w="4668" w:type="dxa"/>
          </w:tcPr>
          <w:p w14:paraId="4B72CCB3" w14:textId="03231D27" w:rsidR="00EF308A" w:rsidRPr="00EF308A" w:rsidRDefault="00EF308A" w:rsidP="00EF308A">
            <w:r w:rsidRPr="00EF308A">
              <w:t>Le texte produit est linguistiquement acceptable (orthographe, ponctuation, syntaxe</w:t>
            </w:r>
            <w:r>
              <w:t>)</w:t>
            </w:r>
            <w:r w:rsidR="6213730E">
              <w:t>.</w:t>
            </w:r>
          </w:p>
        </w:tc>
        <w:tc>
          <w:tcPr>
            <w:tcW w:w="4668" w:type="dxa"/>
          </w:tcPr>
          <w:p w14:paraId="0E23D8D4" w14:textId="77777777" w:rsidR="00EF308A" w:rsidRPr="00EF308A" w:rsidRDefault="00EF308A" w:rsidP="00EF308A">
            <w:r w:rsidRPr="00EF308A">
              <w:t>Oui/ Non</w:t>
            </w:r>
          </w:p>
        </w:tc>
      </w:tr>
      <w:tr w:rsidR="00EF308A" w:rsidRPr="00EF308A" w14:paraId="4C1FE6E6" w14:textId="77777777" w:rsidTr="39E2FE36">
        <w:tc>
          <w:tcPr>
            <w:tcW w:w="4668" w:type="dxa"/>
            <w:vMerge/>
          </w:tcPr>
          <w:p w14:paraId="4F7143E4" w14:textId="77777777" w:rsidR="00EF308A" w:rsidRPr="00EF308A" w:rsidRDefault="00EF308A" w:rsidP="00EF308A"/>
        </w:tc>
        <w:tc>
          <w:tcPr>
            <w:tcW w:w="4668" w:type="dxa"/>
          </w:tcPr>
          <w:p w14:paraId="47465320" w14:textId="7D7F6AA8" w:rsidR="00EF308A" w:rsidRPr="00EF308A" w:rsidRDefault="61A36FA9" w:rsidP="00EF308A">
            <w:r>
              <w:t>Le texte produit est socialement</w:t>
            </w:r>
            <w:r w:rsidR="4FB57598">
              <w:t xml:space="preserve"> acceptable (adressé à son pro</w:t>
            </w:r>
            <w:r w:rsidR="3240C724">
              <w:t>fesseur</w:t>
            </w:r>
            <w:r w:rsidR="75D58CA8">
              <w:t xml:space="preserve">, règles de </w:t>
            </w:r>
            <w:r w:rsidR="251A488C">
              <w:t>courtoisie</w:t>
            </w:r>
            <w:r w:rsidR="101A1520">
              <w:t>…</w:t>
            </w:r>
            <w:r w:rsidR="1ED566C8">
              <w:t>)</w:t>
            </w:r>
            <w:r w:rsidR="7EB78E6D">
              <w:t>.</w:t>
            </w:r>
          </w:p>
        </w:tc>
        <w:tc>
          <w:tcPr>
            <w:tcW w:w="4668" w:type="dxa"/>
          </w:tcPr>
          <w:p w14:paraId="6FEFCF89" w14:textId="77777777" w:rsidR="00EF308A" w:rsidRPr="00EF308A" w:rsidRDefault="00EF308A" w:rsidP="00EF308A">
            <w:r w:rsidRPr="00EF308A">
              <w:t>Oui/ Non</w:t>
            </w:r>
          </w:p>
          <w:p w14:paraId="5DF99D99" w14:textId="77777777" w:rsidR="00EF308A" w:rsidRPr="00EF308A" w:rsidRDefault="00EF308A" w:rsidP="00EF308A"/>
        </w:tc>
      </w:tr>
      <w:tr w:rsidR="00EF308A" w:rsidRPr="00EF308A" w14:paraId="0F66EAB0" w14:textId="77777777" w:rsidTr="39E2FE36">
        <w:tc>
          <w:tcPr>
            <w:tcW w:w="4668" w:type="dxa"/>
          </w:tcPr>
          <w:p w14:paraId="7EE9EA1B" w14:textId="77777777" w:rsidR="00EF308A" w:rsidRPr="00EF308A" w:rsidRDefault="00EF308A" w:rsidP="00EF308A">
            <w:r w:rsidRPr="00EF308A">
              <w:t>La tâche est intelligible</w:t>
            </w:r>
          </w:p>
        </w:tc>
        <w:tc>
          <w:tcPr>
            <w:tcW w:w="4668" w:type="dxa"/>
          </w:tcPr>
          <w:p w14:paraId="6EC704DE" w14:textId="1D1399CA" w:rsidR="00EF308A" w:rsidRPr="00EF308A" w:rsidRDefault="00243011" w:rsidP="00EF308A">
            <w:r>
              <w:t>L’élève formule un avis cohérent</w:t>
            </w:r>
            <w:r w:rsidR="00DF0030">
              <w:t xml:space="preserve"> (pas de contradiction </w:t>
            </w:r>
            <w:r w:rsidR="0079326C">
              <w:t>entre l’avis donné et les arguments).</w:t>
            </w:r>
          </w:p>
        </w:tc>
        <w:tc>
          <w:tcPr>
            <w:tcW w:w="4668" w:type="dxa"/>
          </w:tcPr>
          <w:p w14:paraId="6412AA9D" w14:textId="77777777" w:rsidR="00EF308A" w:rsidRPr="00EF308A" w:rsidRDefault="00EF308A" w:rsidP="00EF308A">
            <w:r w:rsidRPr="00EF308A">
              <w:t>Oui/ Non</w:t>
            </w:r>
          </w:p>
          <w:p w14:paraId="3B282D84" w14:textId="77777777" w:rsidR="00EF308A" w:rsidRPr="00EF308A" w:rsidRDefault="00EF308A" w:rsidP="00EF308A"/>
        </w:tc>
      </w:tr>
      <w:tr w:rsidR="00AD7FF4" w:rsidRPr="00EF308A" w14:paraId="4F86B9B4" w14:textId="77777777" w:rsidTr="39E2FE36">
        <w:tc>
          <w:tcPr>
            <w:tcW w:w="4668" w:type="dxa"/>
            <w:vMerge w:val="restart"/>
          </w:tcPr>
          <w:p w14:paraId="7A460B38" w14:textId="77777777" w:rsidR="00AD7FF4" w:rsidRPr="00EF308A" w:rsidRDefault="00AD7FF4" w:rsidP="00EF308A">
            <w:r w:rsidRPr="00EF308A">
              <w:t>La tâche est pertinente</w:t>
            </w:r>
          </w:p>
        </w:tc>
        <w:tc>
          <w:tcPr>
            <w:tcW w:w="4668" w:type="dxa"/>
          </w:tcPr>
          <w:p w14:paraId="6C2966C4" w14:textId="41DC4673" w:rsidR="00AD7FF4" w:rsidRPr="00EF308A" w:rsidRDefault="00AD7FF4" w:rsidP="00EF308A">
            <w:r w:rsidRPr="00EF308A">
              <w:t xml:space="preserve">Les arguments sont </w:t>
            </w:r>
            <w:r>
              <w:t>présents et en rapport avec le contenu du ou des textes informatifs.</w:t>
            </w:r>
          </w:p>
        </w:tc>
        <w:tc>
          <w:tcPr>
            <w:tcW w:w="4668" w:type="dxa"/>
          </w:tcPr>
          <w:p w14:paraId="0B585E20" w14:textId="77777777" w:rsidR="00AD7FF4" w:rsidRPr="00EF308A" w:rsidRDefault="00AD7FF4" w:rsidP="00EF308A">
            <w:r w:rsidRPr="00EF308A">
              <w:t>Oui/ Non</w:t>
            </w:r>
          </w:p>
          <w:p w14:paraId="581F9AE9" w14:textId="77777777" w:rsidR="00AD7FF4" w:rsidRPr="00EF308A" w:rsidRDefault="00AD7FF4" w:rsidP="00EF308A"/>
        </w:tc>
      </w:tr>
      <w:tr w:rsidR="00AD7FF4" w:rsidRPr="00EF308A" w14:paraId="2F27E0FF" w14:textId="77777777" w:rsidTr="39E2FE36">
        <w:tc>
          <w:tcPr>
            <w:tcW w:w="4668" w:type="dxa"/>
            <w:vMerge/>
          </w:tcPr>
          <w:p w14:paraId="7E8F1F27" w14:textId="77777777" w:rsidR="00AD7FF4" w:rsidRPr="00EF308A" w:rsidRDefault="00AD7FF4" w:rsidP="00EF308A"/>
        </w:tc>
        <w:tc>
          <w:tcPr>
            <w:tcW w:w="4668" w:type="dxa"/>
          </w:tcPr>
          <w:p w14:paraId="686524BD" w14:textId="30135461" w:rsidR="00AD7FF4" w:rsidRPr="00EF308A" w:rsidRDefault="00AD7FF4" w:rsidP="00FD2460">
            <w:r>
              <w:t xml:space="preserve">Chaque </w:t>
            </w:r>
            <w:r w:rsidRPr="00EF308A">
              <w:t>argument</w:t>
            </w:r>
            <w:r>
              <w:t xml:space="preserve"> est illustré par un exemple</w:t>
            </w:r>
            <w:r w:rsidR="55AB5BFE">
              <w:t>.</w:t>
            </w:r>
          </w:p>
        </w:tc>
        <w:tc>
          <w:tcPr>
            <w:tcW w:w="4668" w:type="dxa"/>
          </w:tcPr>
          <w:p w14:paraId="0B3F5ACD" w14:textId="77777777" w:rsidR="00AD7FF4" w:rsidRPr="00EF308A" w:rsidRDefault="00AD7FF4" w:rsidP="00EF308A">
            <w:r w:rsidRPr="00EF308A">
              <w:t>Oui/ Non</w:t>
            </w:r>
          </w:p>
          <w:p w14:paraId="188B32C8" w14:textId="77777777" w:rsidR="00AD7FF4" w:rsidRPr="00EF308A" w:rsidRDefault="00AD7FF4" w:rsidP="00EF308A"/>
        </w:tc>
      </w:tr>
    </w:tbl>
    <w:p w14:paraId="2AA9B7ED" w14:textId="4C01B87E" w:rsidR="009830BA" w:rsidRDefault="009830BA" w:rsidP="009830BA">
      <w:bookmarkStart w:id="1" w:name="_Tableau_d’observation_de_2"/>
      <w:bookmarkEnd w:id="1"/>
    </w:p>
    <w:p w14:paraId="790F98DB" w14:textId="77777777" w:rsidR="009830BA" w:rsidRDefault="009830BA" w:rsidP="009830BA"/>
    <w:p w14:paraId="2872C1B8" w14:textId="2F1A9A99" w:rsidR="00EF308A" w:rsidRPr="00EF308A" w:rsidRDefault="00EF308A" w:rsidP="00EF308A">
      <w:pPr>
        <w:keepNext/>
        <w:keepLines/>
        <w:numPr>
          <w:ilvl w:val="1"/>
          <w:numId w:val="0"/>
        </w:numPr>
        <w:tabs>
          <w:tab w:val="num" w:pos="1440"/>
        </w:tabs>
        <w:spacing w:before="40" w:after="0"/>
        <w:ind w:left="1440" w:hanging="720"/>
        <w:outlineLvl w:val="1"/>
        <w:rPr>
          <w:rFonts w:asciiTheme="majorHAnsi" w:eastAsiaTheme="majorEastAsia" w:hAnsiTheme="majorHAnsi" w:cstheme="majorBidi"/>
          <w:color w:val="2F5496" w:themeColor="accent1" w:themeShade="BF"/>
          <w:sz w:val="26"/>
          <w:szCs w:val="26"/>
        </w:rPr>
      </w:pPr>
      <w:r w:rsidRPr="00EF308A">
        <w:rPr>
          <w:rFonts w:asciiTheme="majorHAnsi" w:eastAsiaTheme="majorEastAsia" w:hAnsiTheme="majorHAnsi" w:cstheme="majorBidi"/>
          <w:color w:val="2F5496" w:themeColor="accent1" w:themeShade="BF"/>
          <w:sz w:val="26"/>
          <w:szCs w:val="26"/>
        </w:rPr>
        <w:lastRenderedPageBreak/>
        <w:t>Tableau d’observation de la lecture littéraire.</w:t>
      </w:r>
    </w:p>
    <w:tbl>
      <w:tblPr>
        <w:tblStyle w:val="Grilledutableau"/>
        <w:tblW w:w="14004" w:type="dxa"/>
        <w:tblLayout w:type="fixed"/>
        <w:tblLook w:val="06A0" w:firstRow="1" w:lastRow="0" w:firstColumn="1" w:lastColumn="0" w:noHBand="1" w:noVBand="1"/>
      </w:tblPr>
      <w:tblGrid>
        <w:gridCol w:w="4668"/>
        <w:gridCol w:w="4668"/>
        <w:gridCol w:w="4668"/>
      </w:tblGrid>
      <w:tr w:rsidR="006B0B1B" w:rsidRPr="00EF308A" w14:paraId="7D7E9240" w14:textId="77777777" w:rsidTr="006B0B1B">
        <w:tc>
          <w:tcPr>
            <w:tcW w:w="4668" w:type="dxa"/>
            <w:vMerge w:val="restart"/>
          </w:tcPr>
          <w:p w14:paraId="644CA643" w14:textId="77777777" w:rsidR="006B0B1B" w:rsidRDefault="006B0B1B" w:rsidP="00EF308A">
            <w:r>
              <w:t>Comprendre le sens global du texte</w:t>
            </w:r>
          </w:p>
          <w:p w14:paraId="557E67AA" w14:textId="4835B35E" w:rsidR="006B0B1B" w:rsidRPr="00EF308A" w:rsidRDefault="006B0B1B" w:rsidP="00EF308A">
            <w:r>
              <w:t>Questions 1A/B</w:t>
            </w:r>
          </w:p>
        </w:tc>
        <w:tc>
          <w:tcPr>
            <w:tcW w:w="4668" w:type="dxa"/>
          </w:tcPr>
          <w:p w14:paraId="07E44E6B" w14:textId="5EAC9BB8" w:rsidR="006B0B1B" w:rsidRDefault="006B0B1B" w:rsidP="000861C7">
            <w:r>
              <w:t>L’élève choisi</w:t>
            </w:r>
            <w:r w:rsidR="00C43D05">
              <w:t>t</w:t>
            </w:r>
            <w:r>
              <w:t xml:space="preserve"> le résumé acceptable</w:t>
            </w:r>
            <w:r w:rsidR="07F7786A">
              <w:t>.</w:t>
            </w:r>
          </w:p>
          <w:p w14:paraId="75860FEA" w14:textId="11410EDF" w:rsidR="006B0B1B" w:rsidRPr="00EF308A" w:rsidRDefault="006B0B1B" w:rsidP="000861C7"/>
        </w:tc>
        <w:tc>
          <w:tcPr>
            <w:tcW w:w="4668" w:type="dxa"/>
          </w:tcPr>
          <w:p w14:paraId="331D680A" w14:textId="77777777" w:rsidR="006B0B1B" w:rsidRPr="00EF308A" w:rsidRDefault="006B0B1B" w:rsidP="00EF308A">
            <w:r w:rsidRPr="00EF308A">
              <w:t>Oui/ Non</w:t>
            </w:r>
          </w:p>
          <w:p w14:paraId="0A2D0DFE" w14:textId="77777777" w:rsidR="006B0B1B" w:rsidRPr="00EF308A" w:rsidRDefault="006B0B1B" w:rsidP="00EF308A"/>
        </w:tc>
      </w:tr>
      <w:tr w:rsidR="006B0B1B" w:rsidRPr="00EF308A" w14:paraId="3B31A053" w14:textId="77777777" w:rsidTr="006B0B1B">
        <w:tc>
          <w:tcPr>
            <w:tcW w:w="4668" w:type="dxa"/>
            <w:vMerge/>
          </w:tcPr>
          <w:p w14:paraId="6C455B16" w14:textId="77777777" w:rsidR="006B0B1B" w:rsidRDefault="006B0B1B" w:rsidP="00EF308A"/>
        </w:tc>
        <w:tc>
          <w:tcPr>
            <w:tcW w:w="4668" w:type="dxa"/>
          </w:tcPr>
          <w:p w14:paraId="3BC44730" w14:textId="0259CE00" w:rsidR="006B0B1B" w:rsidRDefault="006B0B1B" w:rsidP="000861C7">
            <w:r>
              <w:t>L’élève souligne les éléments erronés dans les résumés rejetés</w:t>
            </w:r>
            <w:r w:rsidR="066C46C1">
              <w:t>.</w:t>
            </w:r>
          </w:p>
        </w:tc>
        <w:tc>
          <w:tcPr>
            <w:tcW w:w="4668" w:type="dxa"/>
          </w:tcPr>
          <w:p w14:paraId="73EBE15D" w14:textId="60A9EF22" w:rsidR="006B0B1B" w:rsidRPr="00EF308A" w:rsidRDefault="006B0B1B" w:rsidP="00EF308A">
            <w:r>
              <w:t>Oui/Non</w:t>
            </w:r>
          </w:p>
        </w:tc>
      </w:tr>
      <w:tr w:rsidR="00AD7FF4" w:rsidRPr="00EF308A" w14:paraId="4D64241C" w14:textId="77777777" w:rsidTr="006B0B1B">
        <w:tc>
          <w:tcPr>
            <w:tcW w:w="4668" w:type="dxa"/>
            <w:vMerge w:val="restart"/>
          </w:tcPr>
          <w:p w14:paraId="1013754A" w14:textId="77777777" w:rsidR="00AD7FF4" w:rsidRDefault="00AD7FF4" w:rsidP="00EF308A">
            <w:r>
              <w:t>Inférer et formuler un contenu implicite</w:t>
            </w:r>
          </w:p>
          <w:p w14:paraId="7BBD9E4D" w14:textId="16CACCA7" w:rsidR="00AD7FF4" w:rsidRPr="00EF308A" w:rsidRDefault="00AD7FF4" w:rsidP="00EF308A">
            <w:r>
              <w:t>Questions 2A/B</w:t>
            </w:r>
          </w:p>
        </w:tc>
        <w:tc>
          <w:tcPr>
            <w:tcW w:w="4668" w:type="dxa"/>
          </w:tcPr>
          <w:p w14:paraId="346EF652" w14:textId="27622C0D" w:rsidR="00AD7FF4" w:rsidRPr="00EF308A" w:rsidRDefault="00AD7FF4" w:rsidP="00EF308A">
            <w:r>
              <w:t>L’élève identifie le sentiment exprimé par le personnage</w:t>
            </w:r>
            <w:r w:rsidR="0061D4F1">
              <w:t>.</w:t>
            </w:r>
          </w:p>
        </w:tc>
        <w:tc>
          <w:tcPr>
            <w:tcW w:w="4668" w:type="dxa"/>
          </w:tcPr>
          <w:p w14:paraId="1FEC757E" w14:textId="77777777" w:rsidR="00AD7FF4" w:rsidRPr="00EF308A" w:rsidRDefault="00AD7FF4" w:rsidP="00EF308A">
            <w:r w:rsidRPr="00EF308A">
              <w:t>Oui/ Non</w:t>
            </w:r>
          </w:p>
        </w:tc>
      </w:tr>
      <w:tr w:rsidR="00AD7FF4" w:rsidRPr="00EF308A" w14:paraId="34C1E7F2" w14:textId="77777777" w:rsidTr="006B0B1B">
        <w:tc>
          <w:tcPr>
            <w:tcW w:w="4668" w:type="dxa"/>
            <w:vMerge/>
          </w:tcPr>
          <w:p w14:paraId="15CA2F00" w14:textId="18B47019" w:rsidR="00AD7FF4" w:rsidRPr="00EF308A" w:rsidRDefault="00AD7FF4" w:rsidP="00EF308A"/>
        </w:tc>
        <w:tc>
          <w:tcPr>
            <w:tcW w:w="4668" w:type="dxa"/>
          </w:tcPr>
          <w:p w14:paraId="0879CAE6" w14:textId="780E3160" w:rsidR="00AD7FF4" w:rsidRPr="00EF308A" w:rsidRDefault="00AD7FF4" w:rsidP="00EF308A">
            <w:r>
              <w:t>L’élève justifie son choix dans une réponse personnelle courte.</w:t>
            </w:r>
          </w:p>
        </w:tc>
        <w:tc>
          <w:tcPr>
            <w:tcW w:w="4668" w:type="dxa"/>
          </w:tcPr>
          <w:p w14:paraId="4369A05D" w14:textId="77777777" w:rsidR="00AD7FF4" w:rsidRPr="00EF308A" w:rsidRDefault="00AD7FF4" w:rsidP="00EF308A">
            <w:r w:rsidRPr="00EF308A">
              <w:t>Oui/ Non</w:t>
            </w:r>
          </w:p>
          <w:p w14:paraId="4639DC36" w14:textId="77777777" w:rsidR="00AD7FF4" w:rsidRPr="00EF308A" w:rsidRDefault="00AD7FF4" w:rsidP="00EF308A"/>
        </w:tc>
      </w:tr>
    </w:tbl>
    <w:p w14:paraId="3D6E507E" w14:textId="77777777" w:rsidR="00A6665D" w:rsidRDefault="00A6665D" w:rsidP="00EF308A"/>
    <w:p w14:paraId="4D647B69" w14:textId="04833057" w:rsidR="008E0A2C" w:rsidRDefault="008E0A2C">
      <w:r>
        <w:t xml:space="preserve">On trouvera un outil d’encodage et d’analyse des résultats (fichier Excel) à l’adresse suivante : </w:t>
      </w:r>
      <w:hyperlink r:id="rId23" w:history="1">
        <w:r w:rsidR="00FC69F9" w:rsidRPr="1FA2C5B8">
          <w:rPr>
            <w:rStyle w:val="Lienhypertexte"/>
          </w:rPr>
          <w:t>https://drive.google.com/file/d/1o61ry3lBJI1pg7oUNbImi2E4YrA4Ewzo/view?usp=sharing</w:t>
        </w:r>
      </w:hyperlink>
    </w:p>
    <w:p w14:paraId="1ECDEBA2" w14:textId="7E1CDB92" w:rsidR="1FA2C5B8" w:rsidRDefault="1FA2C5B8" w:rsidP="1FA2C5B8">
      <w:pPr>
        <w:rPr>
          <w:rStyle w:val="Lienhypertexte"/>
        </w:rPr>
      </w:pPr>
    </w:p>
    <w:p w14:paraId="2EA8C291" w14:textId="7B1529C2" w:rsidR="008E0A2C" w:rsidRDefault="008E0A2C" w:rsidP="00EF308A">
      <w:pPr>
        <w:sectPr w:rsidR="008E0A2C" w:rsidSect="001439C0">
          <w:pgSz w:w="16838" w:h="11906" w:orient="landscape"/>
          <w:pgMar w:top="1417" w:right="1417" w:bottom="1417" w:left="1417" w:header="708" w:footer="708" w:gutter="0"/>
          <w:cols w:space="708"/>
          <w:docGrid w:linePitch="360"/>
        </w:sectPr>
      </w:pPr>
    </w:p>
    <w:p w14:paraId="28DBEE21" w14:textId="081C6719" w:rsidR="006A308E" w:rsidRDefault="006A308E" w:rsidP="006A308E">
      <w:pPr>
        <w:pStyle w:val="Titre2"/>
        <w:ind w:left="708"/>
      </w:pPr>
      <w:bookmarkStart w:id="2" w:name="_GoBack"/>
      <w:bookmarkEnd w:id="2"/>
      <w:r>
        <w:lastRenderedPageBreak/>
        <w:t>Annexes</w:t>
      </w:r>
    </w:p>
    <w:p w14:paraId="24D7B3F6" w14:textId="77777777" w:rsidR="002262B3" w:rsidRDefault="002262B3" w:rsidP="006A308E"/>
    <w:p w14:paraId="2E6E7599" w14:textId="57A30A87" w:rsidR="006A308E" w:rsidRPr="006A308E" w:rsidRDefault="006A308E" w:rsidP="006A308E">
      <w:pPr>
        <w:rPr>
          <w:b/>
          <w:bCs/>
        </w:rPr>
      </w:pPr>
      <w:r w:rsidRPr="006A308E">
        <w:rPr>
          <w:b/>
          <w:bCs/>
        </w:rPr>
        <w:t>Texte n°1</w:t>
      </w:r>
    </w:p>
    <w:p w14:paraId="13006610" w14:textId="77777777" w:rsidR="006A308E" w:rsidRPr="006A308E" w:rsidRDefault="006A308E" w:rsidP="006A308E">
      <w:r w:rsidRPr="006A308E">
        <w:t>____________________________________________________________</w:t>
      </w:r>
    </w:p>
    <w:p w14:paraId="11583F45" w14:textId="77777777" w:rsidR="006A308E" w:rsidRPr="006A308E" w:rsidRDefault="006A308E" w:rsidP="006A308E"/>
    <w:p w14:paraId="017FEA2D" w14:textId="77777777" w:rsidR="006A308E" w:rsidRPr="006A308E" w:rsidRDefault="006A308E" w:rsidP="006A308E">
      <w:r w:rsidRPr="006A308E">
        <w:t>Par </w:t>
      </w:r>
      <w:hyperlink r:id="rId24" w:history="1">
        <w:r w:rsidRPr="006A308E">
          <w:rPr>
            <w:rStyle w:val="Lienhypertexte"/>
          </w:rPr>
          <w:t>Lepetitjournal.com International</w:t>
        </w:r>
      </w:hyperlink>
      <w:r w:rsidRPr="006A308E">
        <w:t xml:space="preserve"> | Publié le 04/09/2017 à </w:t>
      </w:r>
      <w:proofErr w:type="gramStart"/>
      <w:r w:rsidRPr="006A308E">
        <w:t>16:</w:t>
      </w:r>
      <w:proofErr w:type="gramEnd"/>
      <w:r w:rsidRPr="006A308E">
        <w:t>13 | Mis à jour le 08/02/2018 à 14:02</w:t>
      </w:r>
    </w:p>
    <w:p w14:paraId="234764FD" w14:textId="77777777" w:rsidR="006A308E" w:rsidRPr="006A308E" w:rsidRDefault="006A308E" w:rsidP="006A308E">
      <w:r w:rsidRPr="006A308E">
        <w:t>Pour les Français, septembre est synonyme de rentrée des classes. En fonction des pays, pourtant, les dates de la rentrée varient, tout comme la durée des vacances scolaires. Et dans certains endroits, des coutumes locales sont mises en place spécialement pour la rentrée scolaire.</w:t>
      </w:r>
      <w:r w:rsidRPr="006A308E">
        <w:br/>
        <w:t>A l’occasion du retour sur les bancs de l’école des écoliers français, voici un petit tour du monde de la rentrée scolaire.</w:t>
      </w:r>
    </w:p>
    <w:p w14:paraId="04FA10F0" w14:textId="77777777" w:rsidR="006A308E" w:rsidRPr="006A308E" w:rsidRDefault="006A308E" w:rsidP="006A308E">
      <w:pPr>
        <w:jc w:val="center"/>
      </w:pPr>
      <w:r>
        <w:rPr>
          <w:noProof/>
        </w:rPr>
        <w:drawing>
          <wp:inline distT="0" distB="0" distL="0" distR="0" wp14:anchorId="49BEEED3" wp14:editId="20AAE191">
            <wp:extent cx="2888965" cy="1924050"/>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25">
                      <a:extLst>
                        <a:ext uri="{28A0092B-C50C-407E-A947-70E740481C1C}">
                          <a14:useLocalDpi xmlns:a14="http://schemas.microsoft.com/office/drawing/2010/main" val="0"/>
                        </a:ext>
                      </a:extLst>
                    </a:blip>
                    <a:stretch>
                      <a:fillRect/>
                    </a:stretch>
                  </pic:blipFill>
                  <pic:spPr>
                    <a:xfrm>
                      <a:off x="0" y="0"/>
                      <a:ext cx="2888965" cy="1924050"/>
                    </a:xfrm>
                    <a:prstGeom prst="rect">
                      <a:avLst/>
                    </a:prstGeom>
                  </pic:spPr>
                </pic:pic>
              </a:graphicData>
            </a:graphic>
          </wp:inline>
        </w:drawing>
      </w:r>
    </w:p>
    <w:p w14:paraId="086869B2" w14:textId="77777777" w:rsidR="006A308E" w:rsidRPr="006A308E" w:rsidRDefault="006A308E" w:rsidP="006A308E">
      <w:pPr>
        <w:ind w:left="5664"/>
      </w:pPr>
      <w:r w:rsidRPr="006A308E">
        <w:t>Des rentrées de janvier à septembre</w:t>
      </w:r>
    </w:p>
    <w:p w14:paraId="28AB8AB9" w14:textId="77777777" w:rsidR="006A308E" w:rsidRPr="006A308E" w:rsidRDefault="006A308E" w:rsidP="006A308E"/>
    <w:p w14:paraId="57F5AE1D" w14:textId="77777777" w:rsidR="006A308E" w:rsidRPr="006A308E" w:rsidRDefault="006A308E" w:rsidP="006A308E">
      <w:r w:rsidRPr="006A308E">
        <w:t>-  Pays de l’hémisphère sud : comme nous le savons, les pays de l’hémisphère sud, ayant 6 mois de décalage avec ceux de l’hémisphère nord, font leur rentrée scolaire entre janvier et mars. C’est par exemple le cas du Chili, du Brésil, du Pérou, de l’Argentine, de l’Afrique du Sud…</w:t>
      </w:r>
    </w:p>
    <w:p w14:paraId="07257AFF" w14:textId="77777777" w:rsidR="006A308E" w:rsidRPr="006A308E" w:rsidRDefault="006A308E" w:rsidP="006A308E">
      <w:r w:rsidRPr="006A308E">
        <w:t>-  L’Inde : le pays fait sa rentrée en mai ou en juin, suivant les régions.</w:t>
      </w:r>
    </w:p>
    <w:p w14:paraId="43EC4C5F" w14:textId="77777777" w:rsidR="006A308E" w:rsidRPr="006A308E" w:rsidRDefault="006A308E" w:rsidP="006A308E">
      <w:r w:rsidRPr="006A308E">
        <w:t>-  Le Japon : calé sur l’année fiscale, le Japon a comme date de rentrée exacte le 1</w:t>
      </w:r>
      <w:r w:rsidRPr="006A308E">
        <w:rPr>
          <w:vertAlign w:val="superscript"/>
        </w:rPr>
        <w:t>er</w:t>
      </w:r>
      <w:r w:rsidRPr="006A308E">
        <w:t> avril.</w:t>
      </w:r>
    </w:p>
    <w:p w14:paraId="5B3ABA24" w14:textId="77777777" w:rsidR="006A308E" w:rsidRPr="006A308E" w:rsidRDefault="006A308E" w:rsidP="006A308E">
      <w:r w:rsidRPr="006A308E">
        <w:t>Les pays qui, comme la France ont la rentrée scolaire en septembre sont la Belgique, L’Irlande, l’Allemagne, et un grand nombre de pays d’Europe de l’Est.</w:t>
      </w:r>
    </w:p>
    <w:p w14:paraId="7703EAEA" w14:textId="77777777" w:rsidR="006A308E" w:rsidRPr="006A308E" w:rsidRDefault="006A308E" w:rsidP="006A308E"/>
    <w:p w14:paraId="68EA261B" w14:textId="77777777" w:rsidR="002262B3" w:rsidRDefault="002262B3" w:rsidP="006A308E">
      <w:r>
        <w:br w:type="page"/>
      </w:r>
    </w:p>
    <w:p w14:paraId="6C580C2A" w14:textId="151BDC96" w:rsidR="006A308E" w:rsidRPr="006A308E" w:rsidRDefault="006A308E" w:rsidP="006A308E">
      <w:r w:rsidRPr="006A308E">
        <w:rPr>
          <w:b/>
          <w:bCs/>
        </w:rPr>
        <w:lastRenderedPageBreak/>
        <w:t>Les </w:t>
      </w:r>
      <w:proofErr w:type="spellStart"/>
      <w:r w:rsidRPr="006A308E">
        <w:rPr>
          <w:b/>
          <w:bCs/>
          <w:i/>
          <w:iCs/>
        </w:rPr>
        <w:t>dress</w:t>
      </w:r>
      <w:proofErr w:type="spellEnd"/>
      <w:r w:rsidRPr="006A308E">
        <w:rPr>
          <w:b/>
          <w:bCs/>
          <w:i/>
          <w:iCs/>
        </w:rPr>
        <w:t xml:space="preserve"> code</w:t>
      </w:r>
      <w:r w:rsidRPr="006A308E">
        <w:rPr>
          <w:b/>
          <w:bCs/>
        </w:rPr>
        <w:t> les plus stricts</w:t>
      </w:r>
    </w:p>
    <w:p w14:paraId="08D79C86" w14:textId="77777777" w:rsidR="006A308E" w:rsidRPr="006A308E" w:rsidRDefault="006A308E" w:rsidP="006A308E">
      <w:r w:rsidRPr="006A308E">
        <w:t>Si les dates de rentrée changent en fonction des pays, les tenues vestimentaires aussi.  Alors que dans les écoles publiques françaises, le port de l’uniforme n’est pas imposé, ce dernier est obligatoire au Royaume-Uni, et dans beaucoup de ses anciennes colonies, ainsi qu’au Japon et en Corée du nord.</w:t>
      </w:r>
    </w:p>
    <w:p w14:paraId="529C7E7F" w14:textId="77777777" w:rsidR="006A308E" w:rsidRPr="006A308E" w:rsidRDefault="006A308E" w:rsidP="006A308E">
      <w:pPr>
        <w:jc w:val="center"/>
      </w:pPr>
      <w:r>
        <w:rPr>
          <w:noProof/>
        </w:rPr>
        <w:drawing>
          <wp:inline distT="0" distB="0" distL="0" distR="0" wp14:anchorId="057389E5" wp14:editId="126CBADE">
            <wp:extent cx="4912994" cy="2164599"/>
            <wp:effectExtent l="0" t="0" r="1905"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26">
                      <a:extLst>
                        <a:ext uri="{28A0092B-C50C-407E-A947-70E740481C1C}">
                          <a14:useLocalDpi xmlns:a14="http://schemas.microsoft.com/office/drawing/2010/main" val="0"/>
                        </a:ext>
                      </a:extLst>
                    </a:blip>
                    <a:stretch>
                      <a:fillRect/>
                    </a:stretch>
                  </pic:blipFill>
                  <pic:spPr>
                    <a:xfrm>
                      <a:off x="0" y="0"/>
                      <a:ext cx="4912994" cy="2164599"/>
                    </a:xfrm>
                    <a:prstGeom prst="rect">
                      <a:avLst/>
                    </a:prstGeom>
                  </pic:spPr>
                </pic:pic>
              </a:graphicData>
            </a:graphic>
          </wp:inline>
        </w:drawing>
      </w:r>
    </w:p>
    <w:p w14:paraId="58ADA25B" w14:textId="77777777" w:rsidR="006A308E" w:rsidRPr="006A308E" w:rsidRDefault="006A308E" w:rsidP="006A308E">
      <w:r w:rsidRPr="006A308E">
        <w:t>En Inde par exemple, les écoliers portent l’uniforme pendant toute leur scolarité, dès la maternelle, et jusqu’au lycée. Au Japon, l’uniforme, très connu pour avoir été repris dans plusieurs mangas, est constitué d’une chemise blanche avec un col bateau et d’un pantalon ou jupe bleu-marine. Le cartable est aussi le même pour tous les écoliers japonais, il est rose ou bleu clair pour les filles et noir pour les garçons.</w:t>
      </w:r>
    </w:p>
    <w:p w14:paraId="183A5D32" w14:textId="77777777" w:rsidR="006A308E" w:rsidRPr="006A308E" w:rsidRDefault="006A308E" w:rsidP="006A308E">
      <w:r w:rsidRPr="006A308E">
        <w:t>La Malaisie est un autre pays assez exigeant concernant le code vestimentaire à l’école. Les garçons y portent un short et les filles un chasuble bleu clair. Les coiffures sont aussi réglementées : les filles doivent avoir les cheveux attachés, et le gel ainsi que les teintures sont interdits.</w:t>
      </w:r>
    </w:p>
    <w:p w14:paraId="1215FC5E" w14:textId="77777777" w:rsidR="006A308E" w:rsidRPr="006A308E" w:rsidRDefault="006A308E" w:rsidP="006A308E">
      <w:r w:rsidRPr="006A308E">
        <w:t>Enfin, en Chine, l’uniforme est plutôt sportif et consiste en un jogging et un haut de survêtement. Là-bas, bijoux, maquillage, et teintures sont prohibés</w:t>
      </w:r>
      <w:r w:rsidRPr="006A308E">
        <w:rPr>
          <w:vertAlign w:val="superscript"/>
        </w:rPr>
        <w:footnoteReference w:id="2"/>
      </w:r>
      <w:r w:rsidRPr="006A308E">
        <w:t>.</w:t>
      </w:r>
    </w:p>
    <w:p w14:paraId="707F5446" w14:textId="77777777" w:rsidR="006A308E" w:rsidRPr="006A308E" w:rsidRDefault="006A308E" w:rsidP="006A308E"/>
    <w:p w14:paraId="5FD0EF20" w14:textId="77777777" w:rsidR="006A308E" w:rsidRPr="006A308E" w:rsidRDefault="006A308E" w:rsidP="006A308E">
      <w:r w:rsidRPr="006A308E">
        <w:rPr>
          <w:b/>
          <w:bCs/>
        </w:rPr>
        <w:t>Les plus grands effectifs par classe</w:t>
      </w:r>
    </w:p>
    <w:p w14:paraId="6D727577" w14:textId="77777777" w:rsidR="006A308E" w:rsidRPr="006A308E" w:rsidRDefault="006A308E" w:rsidP="006A308E">
      <w:r w:rsidRPr="006A308E">
        <w:t>D’un pays à l’autre, le nombre d’élèves dans chaque classe change également. En France, il y a en moyenne 22,7 élèves par classe. C’est la Chine et le Japon qui détiennent le record des classes les plus nombreuses avec, en moyenne, 28 élèves par classe.</w:t>
      </w:r>
    </w:p>
    <w:p w14:paraId="5B114413" w14:textId="77777777" w:rsidR="006A308E" w:rsidRPr="006A308E" w:rsidRDefault="006A308E" w:rsidP="006A308E">
      <w:r w:rsidRPr="006A308E">
        <w:rPr>
          <w:b/>
          <w:bCs/>
        </w:rPr>
        <w:t>Les plus petits effectifs par classe</w:t>
      </w:r>
    </w:p>
    <w:p w14:paraId="406D71D5" w14:textId="77777777" w:rsidR="006A308E" w:rsidRPr="006A308E" w:rsidRDefault="006A308E" w:rsidP="006A308E">
      <w:r w:rsidRPr="006A308E">
        <w:t>Quant au record du plus petit effectif, il est détenu par le Luxembourg, avec en moyenne 15,7 élèves dans chaque classe.  La Finlande, l’Italie et la Russie, comptent quant à elles moins de 20 élèves par classe.</w:t>
      </w:r>
    </w:p>
    <w:p w14:paraId="41B4C58E" w14:textId="77777777" w:rsidR="006A308E" w:rsidRPr="006A308E" w:rsidRDefault="006A308E" w:rsidP="006A308E">
      <w:r w:rsidRPr="006A308E">
        <w:rPr>
          <w:b/>
          <w:bCs/>
        </w:rPr>
        <w:t>Les traditions les plus originales</w:t>
      </w:r>
    </w:p>
    <w:p w14:paraId="4F0BB5DF" w14:textId="77777777" w:rsidR="006A308E" w:rsidRPr="006A308E" w:rsidRDefault="006A308E" w:rsidP="006A308E">
      <w:r w:rsidRPr="006A308E">
        <w:t>En France, la rentrée scolaire n’est pas forcément marquée par une coutume particulière. Pourtant, de nombreux pays font preuve d’originalité pour l’occasion.</w:t>
      </w:r>
    </w:p>
    <w:p w14:paraId="0F4D0B53" w14:textId="1F48EFCB" w:rsidR="006A308E" w:rsidRPr="006A308E" w:rsidRDefault="006A308E" w:rsidP="006A308E">
      <w:r w:rsidRPr="006A308E">
        <w:lastRenderedPageBreak/>
        <w:t>C’est le cas de d’Allemagne : pour leur premier jour de classe, les écoliers allemands sont mis à l’honneur et reçoivent un </w:t>
      </w:r>
      <w:proofErr w:type="spellStart"/>
      <w:r w:rsidRPr="006A308E">
        <w:rPr>
          <w:i/>
          <w:iCs/>
        </w:rPr>
        <w:t>schultüte</w:t>
      </w:r>
      <w:proofErr w:type="spellEnd"/>
      <w:r w:rsidRPr="006A308E">
        <w:t>, « sac d’école ». Il s’agit d’un grand cône contenant fournitures scolaires, jouets, bonbons, et autres surprises afin de commencer l’année scolaire dans la joie et la bonne humeur !</w:t>
      </w:r>
    </w:p>
    <w:p w14:paraId="19B8246E" w14:textId="77777777" w:rsidR="006A308E" w:rsidRPr="006A308E" w:rsidRDefault="006A308E" w:rsidP="006A308E">
      <w:r w:rsidRPr="006A308E">
        <w:t>En Arabie Saoudite aussi, les enfants sont rois pour l’occasion : la rentrée des classes est célébrée pendant trois jours avant que les cours ne commencent, pendant lesquels les professeurs offrent des fleurs et de la nourriture à leurs élèves.</w:t>
      </w:r>
    </w:p>
    <w:p w14:paraId="485A490E" w14:textId="77777777" w:rsidR="006A308E" w:rsidRPr="006A308E" w:rsidRDefault="006A308E" w:rsidP="006A308E">
      <w:r w:rsidRPr="006A308E">
        <w:t>Mais c’est sûrement en Russie que la tradition de la rentrée scolaire est la plus marquée. La rentrée, aussi appelée « Journée de la Connaissance », a lieu le 1</w:t>
      </w:r>
      <w:r w:rsidRPr="006A308E">
        <w:rPr>
          <w:vertAlign w:val="superscript"/>
        </w:rPr>
        <w:t>er</w:t>
      </w:r>
      <w:r w:rsidRPr="006A308E">
        <w:t> septembre. Elle est fêtée par les enfants qui revêtent tous un costume traditionnel : les filles ont les cheveux tressés et ornementés des rubans de fleurs. Et chaque élève offre des fleurs ou des ballons à son instituteur et une cérémonie est organisée avant le début des cours, pendant laquelle les élèves chantent l’hymne national et promettent d’avoir de bonnes notes toute l’année !</w:t>
      </w:r>
    </w:p>
    <w:p w14:paraId="4AB187A9" w14:textId="77777777" w:rsidR="006A308E" w:rsidRPr="006A308E" w:rsidRDefault="006A308E" w:rsidP="006A308E">
      <w:pPr>
        <w:rPr>
          <w:b/>
          <w:bCs/>
        </w:rPr>
      </w:pPr>
      <w:r w:rsidRPr="006A308E">
        <w:rPr>
          <w:b/>
          <w:bCs/>
        </w:rPr>
        <w:t>Les vacances d’été les plus longues</w:t>
      </w:r>
    </w:p>
    <w:p w14:paraId="17AE359D" w14:textId="77777777" w:rsidR="006A308E" w:rsidRPr="006A308E" w:rsidRDefault="006A308E" w:rsidP="006A308E">
      <w:r w:rsidRPr="006A308E">
        <w:t>Si les Français ont entre 8 et 9 semaines de vacances l’été, comme les Belges, les Tchèques ou les Slovaques, d’autres pays comme l’Italie, le Portugal, la Grèce, Malte, la Roumanie et la Turquie ont des vacances d’été qui s’étalent entre 12 et 13 semaines. Et c’est la Russie qui détient le record avec des vacances scolaires de mi-mai à début septembre, soit 14 semaines !</w:t>
      </w:r>
    </w:p>
    <w:p w14:paraId="114B8C00" w14:textId="77777777" w:rsidR="006A308E" w:rsidRPr="006A308E" w:rsidRDefault="006A308E" w:rsidP="006A308E">
      <w:r w:rsidRPr="006A308E">
        <w:rPr>
          <w:b/>
          <w:bCs/>
        </w:rPr>
        <w:t>Les vacances d’été les plus courtes</w:t>
      </w:r>
      <w:r w:rsidRPr="006A308E">
        <w:t> </w:t>
      </w:r>
    </w:p>
    <w:p w14:paraId="1A4685D0" w14:textId="77777777" w:rsidR="006A308E" w:rsidRPr="006A308E" w:rsidRDefault="006A308E" w:rsidP="006A308E">
      <w:r w:rsidRPr="006A308E">
        <w:t>Concernant les vacances d’été les plus courtes, elles concernent les écoliers du Royaume-Uni, des Pays-Bas, du Liechtenstein qui n’ont que droit à 6 semaines de repos. Et au Japon, les vacances d’été s’étendent en général de fin juillet à fin août ou début septembre, ce qui ne fait que 4 ou 5 semaines de vacances.</w:t>
      </w:r>
    </w:p>
    <w:p w14:paraId="1E883DAD" w14:textId="77777777" w:rsidR="006A308E" w:rsidRPr="006A308E" w:rsidRDefault="006A308E" w:rsidP="006A308E">
      <w:r w:rsidRPr="006A308E">
        <w:t xml:space="preserve"> D’après </w:t>
      </w:r>
      <w:hyperlink r:id="rId27">
        <w:r w:rsidRPr="006A308E">
          <w:rPr>
            <w:rStyle w:val="Lienhypertexte"/>
          </w:rPr>
          <w:t>https://lepetitjournal.com/le-mag/ma-vie-dexpat/tour-du-monde-de-la-rentree-des-classes-162732</w:t>
        </w:r>
      </w:hyperlink>
    </w:p>
    <w:p w14:paraId="6BB2E9C4" w14:textId="77777777" w:rsidR="006A308E" w:rsidRPr="006A308E" w:rsidRDefault="006A308E" w:rsidP="006A308E"/>
    <w:p w14:paraId="179E72BD" w14:textId="6E55F5CB" w:rsidR="006A308E" w:rsidRDefault="006A308E">
      <w:r>
        <w:br w:type="page"/>
      </w:r>
    </w:p>
    <w:p w14:paraId="3461C587" w14:textId="77777777" w:rsidR="006A308E" w:rsidRPr="006A308E" w:rsidRDefault="006A308E" w:rsidP="006A308E">
      <w:pPr>
        <w:rPr>
          <w:b/>
          <w:bCs/>
          <w:i/>
          <w:iCs/>
        </w:rPr>
      </w:pPr>
      <w:r w:rsidRPr="006A308E">
        <w:rPr>
          <w:b/>
          <w:bCs/>
          <w:i/>
          <w:iCs/>
        </w:rPr>
        <w:lastRenderedPageBreak/>
        <w:t>Texte n°2</w:t>
      </w:r>
    </w:p>
    <w:p w14:paraId="2917C402" w14:textId="77777777" w:rsidR="006A308E" w:rsidRPr="006A308E" w:rsidRDefault="006A308E" w:rsidP="006A308E">
      <w:pPr>
        <w:rPr>
          <w:b/>
          <w:bCs/>
        </w:rPr>
      </w:pPr>
      <w:r w:rsidRPr="006A308E">
        <w:rPr>
          <w:b/>
          <w:bCs/>
        </w:rPr>
        <w:t>La scolarisation des enfants progresse dans le monde</w:t>
      </w:r>
    </w:p>
    <w:p w14:paraId="0FC74E0E" w14:textId="77777777" w:rsidR="006A308E" w:rsidRPr="006A308E" w:rsidRDefault="006A308E" w:rsidP="006A308E">
      <w:r w:rsidRPr="006A308E">
        <w:t>1er septembre 2017</w:t>
      </w:r>
    </w:p>
    <w:p w14:paraId="5E77A1FB" w14:textId="77777777" w:rsidR="006A308E" w:rsidRPr="006A308E" w:rsidRDefault="006A308E" w:rsidP="006A308E">
      <w:pPr>
        <w:rPr>
          <w:b/>
          <w:bCs/>
        </w:rPr>
      </w:pPr>
      <w:r w:rsidRPr="006A308E">
        <w:rPr>
          <w:b/>
          <w:bCs/>
        </w:rPr>
        <w:t>Plus de 60 millions d’enfants en âge de fréquenter l’école primaire n’étaient toujours pas scolarisés dans le monde en 2015. La scolarisation progresse, mais de manière inégale. Si 1,6 million d’enfants n’ont pas intégré l’école primaire en Amérique du Nord et en Europe occidentale, ils sont 32,5 millions dans ce cas en Afrique.</w:t>
      </w:r>
    </w:p>
    <w:p w14:paraId="2E8DF6B9" w14:textId="77777777" w:rsidR="006A308E" w:rsidRPr="006A308E" w:rsidRDefault="006A308E" w:rsidP="006A308E">
      <w:pPr>
        <w:jc w:val="center"/>
      </w:pPr>
      <w:r>
        <w:rPr>
          <w:noProof/>
        </w:rPr>
        <w:drawing>
          <wp:inline distT="0" distB="0" distL="0" distR="0" wp14:anchorId="5DB51366" wp14:editId="2A767881">
            <wp:extent cx="2667000" cy="17145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28">
                      <a:extLst>
                        <a:ext uri="{28A0092B-C50C-407E-A947-70E740481C1C}">
                          <a14:useLocalDpi xmlns:a14="http://schemas.microsoft.com/office/drawing/2010/main" val="0"/>
                        </a:ext>
                      </a:extLst>
                    </a:blip>
                    <a:stretch>
                      <a:fillRect/>
                    </a:stretch>
                  </pic:blipFill>
                  <pic:spPr>
                    <a:xfrm>
                      <a:off x="0" y="0"/>
                      <a:ext cx="2667000" cy="1714500"/>
                    </a:xfrm>
                    <a:prstGeom prst="rect">
                      <a:avLst/>
                    </a:prstGeom>
                  </pic:spPr>
                </pic:pic>
              </a:graphicData>
            </a:graphic>
          </wp:inline>
        </w:drawing>
      </w:r>
    </w:p>
    <w:p w14:paraId="173ED733" w14:textId="77777777" w:rsidR="006A308E" w:rsidRPr="006A308E" w:rsidRDefault="006A308E" w:rsidP="006A308E">
      <w:r w:rsidRPr="006A308E">
        <w:t>61,3 millions d’enfants n’ont pas accès à l’école primaire dans le monde selon le « Rapport mondial de suivi sur l’Éducation pour tous 2015 » de l’Unesco (données 2015). La situation reste préoccupante, même si les choses s’améliorent : ils étaient 100 millions dans ce cas en 2000. Le nombre d’enfants non scolarisés en primaire a été divisé par près de deux entre 2000 et 2015, soit l’équivalent de 40 millions d’enfants supplémentaires qui ont pu rejoindre les bancs de l’école. 32,5 millions des enfants non scolarisés vivent en Afrique subsaharienne, un chiffre encore très élevé même s’il a baissé en dépit d’une forte pression démographique. Ils sont aussi encore 18 millions à ne pas être scolarisés en primaire en Asie, contre 1,9 million dans les pays riches.</w:t>
      </w:r>
    </w:p>
    <w:p w14:paraId="60D277A6" w14:textId="77777777" w:rsidR="006A308E" w:rsidRPr="006A308E" w:rsidRDefault="006A308E" w:rsidP="006A308E">
      <w:r w:rsidRPr="006A308E">
        <w:t>Le pourcentage d’enfants scolarisés est passé de 84 à 90 % en primaire et de 55 à 65 % dans le secondaire entre 2000 et 2015. La scolarisation en primaire reste la plus faible en Afrique subsaharienne avec un taux de 78 %, mais il y a eu une nette hausse depuis 2000 où il était de 60 %. On atteint presque les 100 % dans les pays développés.</w:t>
      </w:r>
    </w:p>
    <w:p w14:paraId="0544F705" w14:textId="77777777" w:rsidR="006A308E" w:rsidRPr="006A308E" w:rsidRDefault="006A308E" w:rsidP="006A308E">
      <w:r w:rsidRPr="006A308E">
        <w:t>Les deux tiers des jeunes de la planète sont scolarisés au secondaire. Mais alors que ce taux atteint 92 % dans les pays riches, il n’est que de 33 % en Afrique subsaharienne et peine à atteindre 60% en Asie du Sud et de l’Ouest. Mais là aussi, la progression est forte.</w:t>
      </w:r>
    </w:p>
    <w:p w14:paraId="41C53AE1" w14:textId="77777777" w:rsidR="006A308E" w:rsidRPr="006A308E" w:rsidRDefault="006A308E" w:rsidP="006A308E">
      <w:r w:rsidRPr="006A308E">
        <w:t>La scolarisation des enfants s’améliore dans le monde et c’est un progrès que l’on mesure mal dans les pays où celle-ci est généralisée. Cette évolution est source d’émancipation, de meilleur respect des droits, de progrès économique et social.</w:t>
      </w:r>
    </w:p>
    <w:p w14:paraId="4670AF31" w14:textId="77777777" w:rsidR="006A308E" w:rsidRPr="006A308E" w:rsidRDefault="006A308E" w:rsidP="006A308E">
      <w:r w:rsidRPr="006A308E">
        <w:t>Pour autant, la misère qui persiste éloigne les enfants de l’école. « </w:t>
      </w:r>
      <w:r w:rsidRPr="006A308E">
        <w:rPr>
          <w:i/>
          <w:iCs/>
        </w:rPr>
        <w:t>Les enfants les plus pauvres ont quatre fois moins de chances de fréquenter l’école que les enfants les plus riches et la probabilité qu’ils n’achèvent pas l’éducation primaire est cinq fois supérieure</w:t>
      </w:r>
      <w:r w:rsidRPr="006A308E">
        <w:t> », constatent les auteurs du rapport de l’Unesco. Dans un certain nombre de pays, ce sont les conflits du monde des adultes qui interdisent aux enfants l’accès à l’école.</w:t>
      </w:r>
    </w:p>
    <w:tbl>
      <w:tblPr>
        <w:tblW w:w="7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2"/>
        <w:gridCol w:w="2090"/>
        <w:gridCol w:w="1035"/>
        <w:gridCol w:w="1924"/>
        <w:gridCol w:w="1035"/>
      </w:tblGrid>
      <w:tr w:rsidR="006A308E" w:rsidRPr="006A308E" w14:paraId="04EA45BA" w14:textId="77777777" w:rsidTr="005D7C9A">
        <w:trPr>
          <w:tblHeader/>
        </w:trPr>
        <w:tc>
          <w:tcPr>
            <w:tcW w:w="0" w:type="auto"/>
            <w:shd w:val="clear" w:color="auto" w:fill="FFFFFF"/>
            <w:tcMar>
              <w:top w:w="60" w:type="dxa"/>
              <w:left w:w="60" w:type="dxa"/>
              <w:bottom w:w="60" w:type="dxa"/>
              <w:right w:w="60" w:type="dxa"/>
            </w:tcMar>
            <w:vAlign w:val="center"/>
            <w:hideMark/>
          </w:tcPr>
          <w:p w14:paraId="6BFDC264" w14:textId="77777777" w:rsidR="006A308E" w:rsidRPr="006A308E" w:rsidRDefault="006A308E" w:rsidP="006A308E">
            <w:pPr>
              <w:rPr>
                <w:b/>
                <w:bCs/>
              </w:rPr>
            </w:pPr>
          </w:p>
        </w:tc>
        <w:tc>
          <w:tcPr>
            <w:tcW w:w="2090" w:type="dxa"/>
            <w:shd w:val="clear" w:color="auto" w:fill="FFFFFF"/>
            <w:tcMar>
              <w:top w:w="60" w:type="dxa"/>
              <w:left w:w="60" w:type="dxa"/>
              <w:bottom w:w="60" w:type="dxa"/>
              <w:right w:w="60" w:type="dxa"/>
            </w:tcMar>
            <w:vAlign w:val="center"/>
            <w:hideMark/>
          </w:tcPr>
          <w:p w14:paraId="01175D22" w14:textId="77777777" w:rsidR="006A308E" w:rsidRPr="006A308E" w:rsidRDefault="006A308E" w:rsidP="006A308E">
            <w:pPr>
              <w:rPr>
                <w:b/>
                <w:bCs/>
              </w:rPr>
            </w:pPr>
            <w:r w:rsidRPr="006A308E">
              <w:rPr>
                <w:b/>
                <w:bCs/>
              </w:rPr>
              <w:t>% d’élèves scolarisés en primaire</w:t>
            </w:r>
          </w:p>
        </w:tc>
        <w:tc>
          <w:tcPr>
            <w:tcW w:w="1035" w:type="dxa"/>
            <w:shd w:val="clear" w:color="auto" w:fill="FFFFFF"/>
            <w:tcMar>
              <w:top w:w="60" w:type="dxa"/>
              <w:left w:w="60" w:type="dxa"/>
              <w:bottom w:w="60" w:type="dxa"/>
              <w:right w:w="60" w:type="dxa"/>
            </w:tcMar>
            <w:vAlign w:val="center"/>
            <w:hideMark/>
          </w:tcPr>
          <w:p w14:paraId="785C9CEB" w14:textId="77777777" w:rsidR="006A308E" w:rsidRPr="006A308E" w:rsidRDefault="006A308E" w:rsidP="006A308E">
            <w:pPr>
              <w:rPr>
                <w:b/>
                <w:bCs/>
              </w:rPr>
            </w:pPr>
          </w:p>
        </w:tc>
        <w:tc>
          <w:tcPr>
            <w:tcW w:w="1924" w:type="dxa"/>
            <w:shd w:val="clear" w:color="auto" w:fill="FFFFFF"/>
            <w:tcMar>
              <w:top w:w="60" w:type="dxa"/>
              <w:left w:w="60" w:type="dxa"/>
              <w:bottom w:w="60" w:type="dxa"/>
              <w:right w:w="60" w:type="dxa"/>
            </w:tcMar>
            <w:vAlign w:val="center"/>
            <w:hideMark/>
          </w:tcPr>
          <w:p w14:paraId="13FCCCB9" w14:textId="77777777" w:rsidR="006A308E" w:rsidRPr="006A308E" w:rsidRDefault="006A308E" w:rsidP="006A308E">
            <w:pPr>
              <w:rPr>
                <w:b/>
                <w:bCs/>
              </w:rPr>
            </w:pPr>
            <w:r w:rsidRPr="006A308E">
              <w:rPr>
                <w:b/>
                <w:bCs/>
              </w:rPr>
              <w:t>% d’élèves scolarisés en secondaire</w:t>
            </w:r>
          </w:p>
        </w:tc>
        <w:tc>
          <w:tcPr>
            <w:tcW w:w="1035" w:type="dxa"/>
            <w:shd w:val="clear" w:color="auto" w:fill="FFFFFF"/>
            <w:tcMar>
              <w:top w:w="60" w:type="dxa"/>
              <w:left w:w="60" w:type="dxa"/>
              <w:bottom w:w="60" w:type="dxa"/>
              <w:right w:w="60" w:type="dxa"/>
            </w:tcMar>
            <w:vAlign w:val="center"/>
            <w:hideMark/>
          </w:tcPr>
          <w:p w14:paraId="6446A30E" w14:textId="77777777" w:rsidR="006A308E" w:rsidRPr="006A308E" w:rsidRDefault="006A308E" w:rsidP="006A308E">
            <w:pPr>
              <w:rPr>
                <w:b/>
                <w:bCs/>
              </w:rPr>
            </w:pPr>
          </w:p>
        </w:tc>
      </w:tr>
      <w:tr w:rsidR="006A308E" w:rsidRPr="006A308E" w14:paraId="6BF529B1" w14:textId="77777777" w:rsidTr="005D7C9A">
        <w:tc>
          <w:tcPr>
            <w:tcW w:w="0" w:type="auto"/>
            <w:tcMar>
              <w:top w:w="60" w:type="dxa"/>
              <w:left w:w="60" w:type="dxa"/>
              <w:bottom w:w="60" w:type="dxa"/>
              <w:right w:w="60" w:type="dxa"/>
            </w:tcMar>
            <w:vAlign w:val="center"/>
            <w:hideMark/>
          </w:tcPr>
          <w:p w14:paraId="2A81AACB" w14:textId="77777777" w:rsidR="006A308E" w:rsidRPr="006A308E" w:rsidRDefault="006A308E" w:rsidP="006A308E">
            <w:pPr>
              <w:rPr>
                <w:b/>
                <w:bCs/>
              </w:rPr>
            </w:pPr>
          </w:p>
        </w:tc>
        <w:tc>
          <w:tcPr>
            <w:tcW w:w="0" w:type="auto"/>
            <w:tcMar>
              <w:top w:w="60" w:type="dxa"/>
              <w:left w:w="60" w:type="dxa"/>
              <w:bottom w:w="60" w:type="dxa"/>
              <w:right w:w="60" w:type="dxa"/>
            </w:tcMar>
            <w:vAlign w:val="center"/>
            <w:hideMark/>
          </w:tcPr>
          <w:p w14:paraId="4B81E664" w14:textId="77777777" w:rsidR="006A308E" w:rsidRPr="006A308E" w:rsidRDefault="006A308E" w:rsidP="006A308E">
            <w:r w:rsidRPr="006A308E">
              <w:rPr>
                <w:b/>
                <w:bCs/>
              </w:rPr>
              <w:t>2000</w:t>
            </w:r>
          </w:p>
        </w:tc>
        <w:tc>
          <w:tcPr>
            <w:tcW w:w="0" w:type="auto"/>
            <w:tcMar>
              <w:top w:w="60" w:type="dxa"/>
              <w:left w:w="60" w:type="dxa"/>
              <w:bottom w:w="60" w:type="dxa"/>
              <w:right w:w="60" w:type="dxa"/>
            </w:tcMar>
            <w:vAlign w:val="center"/>
            <w:hideMark/>
          </w:tcPr>
          <w:p w14:paraId="51707074" w14:textId="77777777" w:rsidR="006A308E" w:rsidRPr="006A308E" w:rsidRDefault="006A308E" w:rsidP="006A308E">
            <w:r w:rsidRPr="006A308E">
              <w:rPr>
                <w:b/>
                <w:bCs/>
              </w:rPr>
              <w:t>2015</w:t>
            </w:r>
          </w:p>
        </w:tc>
        <w:tc>
          <w:tcPr>
            <w:tcW w:w="0" w:type="auto"/>
            <w:tcMar>
              <w:top w:w="60" w:type="dxa"/>
              <w:left w:w="60" w:type="dxa"/>
              <w:bottom w:w="60" w:type="dxa"/>
              <w:right w:w="60" w:type="dxa"/>
            </w:tcMar>
            <w:vAlign w:val="center"/>
            <w:hideMark/>
          </w:tcPr>
          <w:p w14:paraId="61970215" w14:textId="77777777" w:rsidR="006A308E" w:rsidRPr="006A308E" w:rsidRDefault="006A308E" w:rsidP="006A308E">
            <w:r w:rsidRPr="006A308E">
              <w:rPr>
                <w:b/>
                <w:bCs/>
              </w:rPr>
              <w:t>2000</w:t>
            </w:r>
          </w:p>
        </w:tc>
        <w:tc>
          <w:tcPr>
            <w:tcW w:w="0" w:type="auto"/>
            <w:tcMar>
              <w:top w:w="60" w:type="dxa"/>
              <w:left w:w="60" w:type="dxa"/>
              <w:bottom w:w="60" w:type="dxa"/>
              <w:right w:w="60" w:type="dxa"/>
            </w:tcMar>
            <w:vAlign w:val="center"/>
            <w:hideMark/>
          </w:tcPr>
          <w:p w14:paraId="7937C7B3" w14:textId="77777777" w:rsidR="006A308E" w:rsidRPr="006A308E" w:rsidRDefault="006A308E" w:rsidP="006A308E">
            <w:r w:rsidRPr="006A308E">
              <w:rPr>
                <w:b/>
                <w:bCs/>
              </w:rPr>
              <w:t>2015</w:t>
            </w:r>
          </w:p>
        </w:tc>
      </w:tr>
      <w:tr w:rsidR="006A308E" w:rsidRPr="006A308E" w14:paraId="2E019B02" w14:textId="77777777" w:rsidTr="005D7C9A">
        <w:tc>
          <w:tcPr>
            <w:tcW w:w="0" w:type="auto"/>
            <w:shd w:val="clear" w:color="auto" w:fill="F4F4F4"/>
            <w:tcMar>
              <w:top w:w="60" w:type="dxa"/>
              <w:left w:w="60" w:type="dxa"/>
              <w:bottom w:w="60" w:type="dxa"/>
              <w:right w:w="60" w:type="dxa"/>
            </w:tcMar>
            <w:vAlign w:val="center"/>
            <w:hideMark/>
          </w:tcPr>
          <w:p w14:paraId="374D5B52" w14:textId="77777777" w:rsidR="006A308E" w:rsidRPr="006A308E" w:rsidRDefault="006A308E" w:rsidP="006A308E">
            <w:r w:rsidRPr="006A308E">
              <w:t>Monde</w:t>
            </w:r>
          </w:p>
        </w:tc>
        <w:tc>
          <w:tcPr>
            <w:tcW w:w="0" w:type="auto"/>
            <w:shd w:val="clear" w:color="auto" w:fill="F4F4F4"/>
            <w:tcMar>
              <w:top w:w="60" w:type="dxa"/>
              <w:left w:w="60" w:type="dxa"/>
              <w:bottom w:w="60" w:type="dxa"/>
              <w:right w:w="60" w:type="dxa"/>
            </w:tcMar>
            <w:vAlign w:val="center"/>
            <w:hideMark/>
          </w:tcPr>
          <w:p w14:paraId="2DB5218C" w14:textId="77777777" w:rsidR="006A308E" w:rsidRPr="006A308E" w:rsidRDefault="006A308E" w:rsidP="006A308E">
            <w:r w:rsidRPr="006A308E">
              <w:t>84</w:t>
            </w:r>
          </w:p>
        </w:tc>
        <w:tc>
          <w:tcPr>
            <w:tcW w:w="0" w:type="auto"/>
            <w:shd w:val="clear" w:color="auto" w:fill="F4F4F4"/>
            <w:tcMar>
              <w:top w:w="60" w:type="dxa"/>
              <w:left w:w="60" w:type="dxa"/>
              <w:bottom w:w="60" w:type="dxa"/>
              <w:right w:w="60" w:type="dxa"/>
            </w:tcMar>
            <w:vAlign w:val="center"/>
            <w:hideMark/>
          </w:tcPr>
          <w:p w14:paraId="18D4B9A6" w14:textId="77777777" w:rsidR="006A308E" w:rsidRPr="006A308E" w:rsidRDefault="006A308E" w:rsidP="006A308E">
            <w:r w:rsidRPr="006A308E">
              <w:t>90</w:t>
            </w:r>
          </w:p>
        </w:tc>
        <w:tc>
          <w:tcPr>
            <w:tcW w:w="0" w:type="auto"/>
            <w:shd w:val="clear" w:color="auto" w:fill="F4F4F4"/>
            <w:tcMar>
              <w:top w:w="60" w:type="dxa"/>
              <w:left w:w="60" w:type="dxa"/>
              <w:bottom w:w="60" w:type="dxa"/>
              <w:right w:w="60" w:type="dxa"/>
            </w:tcMar>
            <w:vAlign w:val="center"/>
            <w:hideMark/>
          </w:tcPr>
          <w:p w14:paraId="33E2DB37" w14:textId="77777777" w:rsidR="006A308E" w:rsidRPr="006A308E" w:rsidRDefault="006A308E" w:rsidP="006A308E">
            <w:r w:rsidRPr="006A308E">
              <w:t>55</w:t>
            </w:r>
          </w:p>
        </w:tc>
        <w:tc>
          <w:tcPr>
            <w:tcW w:w="0" w:type="auto"/>
            <w:shd w:val="clear" w:color="auto" w:fill="F4F4F4"/>
            <w:tcMar>
              <w:top w:w="60" w:type="dxa"/>
              <w:left w:w="60" w:type="dxa"/>
              <w:bottom w:w="60" w:type="dxa"/>
              <w:right w:w="60" w:type="dxa"/>
            </w:tcMar>
            <w:vAlign w:val="center"/>
            <w:hideMark/>
          </w:tcPr>
          <w:p w14:paraId="21009284" w14:textId="77777777" w:rsidR="006A308E" w:rsidRPr="006A308E" w:rsidRDefault="006A308E" w:rsidP="006A308E">
            <w:r w:rsidRPr="006A308E">
              <w:t>65</w:t>
            </w:r>
          </w:p>
        </w:tc>
      </w:tr>
      <w:tr w:rsidR="005D7C9A" w:rsidRPr="006A308E" w14:paraId="05BFF7CD" w14:textId="77777777" w:rsidTr="00B64181">
        <w:tc>
          <w:tcPr>
            <w:tcW w:w="0" w:type="auto"/>
            <w:gridSpan w:val="5"/>
            <w:tcMar>
              <w:top w:w="60" w:type="dxa"/>
              <w:left w:w="60" w:type="dxa"/>
              <w:bottom w:w="60" w:type="dxa"/>
              <w:right w:w="60" w:type="dxa"/>
            </w:tcMar>
            <w:vAlign w:val="center"/>
            <w:hideMark/>
          </w:tcPr>
          <w:p w14:paraId="4ECF676F" w14:textId="77777777" w:rsidR="005D7C9A" w:rsidRPr="006A308E" w:rsidRDefault="005D7C9A" w:rsidP="006A308E"/>
        </w:tc>
      </w:tr>
      <w:tr w:rsidR="006A308E" w:rsidRPr="006A308E" w14:paraId="50C0316B" w14:textId="77777777" w:rsidTr="005D7C9A">
        <w:tc>
          <w:tcPr>
            <w:tcW w:w="0" w:type="auto"/>
            <w:shd w:val="clear" w:color="auto" w:fill="F4F4F4"/>
            <w:tcMar>
              <w:top w:w="60" w:type="dxa"/>
              <w:left w:w="60" w:type="dxa"/>
              <w:bottom w:w="60" w:type="dxa"/>
              <w:right w:w="60" w:type="dxa"/>
            </w:tcMar>
            <w:vAlign w:val="center"/>
            <w:hideMark/>
          </w:tcPr>
          <w:p w14:paraId="30922B38" w14:textId="77777777" w:rsidR="006A308E" w:rsidRPr="006A308E" w:rsidRDefault="006A308E" w:rsidP="006A308E">
            <w:r w:rsidRPr="006A308E">
              <w:t xml:space="preserve">Afrique </w:t>
            </w:r>
          </w:p>
        </w:tc>
        <w:tc>
          <w:tcPr>
            <w:tcW w:w="0" w:type="auto"/>
            <w:shd w:val="clear" w:color="auto" w:fill="F4F4F4"/>
            <w:tcMar>
              <w:top w:w="60" w:type="dxa"/>
              <w:left w:w="60" w:type="dxa"/>
              <w:bottom w:w="60" w:type="dxa"/>
              <w:right w:w="60" w:type="dxa"/>
            </w:tcMar>
            <w:vAlign w:val="center"/>
            <w:hideMark/>
          </w:tcPr>
          <w:p w14:paraId="7290E293" w14:textId="77777777" w:rsidR="006A308E" w:rsidRPr="006A308E" w:rsidRDefault="006A308E" w:rsidP="006A308E">
            <w:r w:rsidRPr="006A308E">
              <w:t>60</w:t>
            </w:r>
          </w:p>
        </w:tc>
        <w:tc>
          <w:tcPr>
            <w:tcW w:w="0" w:type="auto"/>
            <w:shd w:val="clear" w:color="auto" w:fill="F4F4F4"/>
            <w:tcMar>
              <w:top w:w="60" w:type="dxa"/>
              <w:left w:w="60" w:type="dxa"/>
              <w:bottom w:w="60" w:type="dxa"/>
              <w:right w:w="60" w:type="dxa"/>
            </w:tcMar>
            <w:vAlign w:val="center"/>
            <w:hideMark/>
          </w:tcPr>
          <w:p w14:paraId="3B511C6F" w14:textId="77777777" w:rsidR="006A308E" w:rsidRPr="006A308E" w:rsidRDefault="006A308E" w:rsidP="006A308E">
            <w:r w:rsidRPr="006A308E">
              <w:t>78</w:t>
            </w:r>
          </w:p>
        </w:tc>
        <w:tc>
          <w:tcPr>
            <w:tcW w:w="0" w:type="auto"/>
            <w:shd w:val="clear" w:color="auto" w:fill="F4F4F4"/>
            <w:tcMar>
              <w:top w:w="60" w:type="dxa"/>
              <w:left w:w="60" w:type="dxa"/>
              <w:bottom w:w="60" w:type="dxa"/>
              <w:right w:w="60" w:type="dxa"/>
            </w:tcMar>
            <w:vAlign w:val="center"/>
            <w:hideMark/>
          </w:tcPr>
          <w:p w14:paraId="31BCB20E" w14:textId="77777777" w:rsidR="006A308E" w:rsidRPr="006A308E" w:rsidRDefault="006A308E" w:rsidP="006A308E">
            <w:r w:rsidRPr="006A308E">
              <w:t>20</w:t>
            </w:r>
          </w:p>
        </w:tc>
        <w:tc>
          <w:tcPr>
            <w:tcW w:w="0" w:type="auto"/>
            <w:shd w:val="clear" w:color="auto" w:fill="F4F4F4"/>
            <w:tcMar>
              <w:top w:w="60" w:type="dxa"/>
              <w:left w:w="60" w:type="dxa"/>
              <w:bottom w:w="60" w:type="dxa"/>
              <w:right w:w="60" w:type="dxa"/>
            </w:tcMar>
            <w:vAlign w:val="center"/>
            <w:hideMark/>
          </w:tcPr>
          <w:p w14:paraId="2F0793DC" w14:textId="77777777" w:rsidR="006A308E" w:rsidRPr="006A308E" w:rsidRDefault="006A308E" w:rsidP="006A308E">
            <w:r w:rsidRPr="006A308E">
              <w:t>33</w:t>
            </w:r>
          </w:p>
        </w:tc>
      </w:tr>
      <w:tr w:rsidR="006A308E" w:rsidRPr="006A308E" w14:paraId="0360C45C" w14:textId="77777777" w:rsidTr="005D7C9A">
        <w:tc>
          <w:tcPr>
            <w:tcW w:w="0" w:type="auto"/>
            <w:tcMar>
              <w:top w:w="60" w:type="dxa"/>
              <w:left w:w="60" w:type="dxa"/>
              <w:bottom w:w="60" w:type="dxa"/>
              <w:right w:w="60" w:type="dxa"/>
            </w:tcMar>
            <w:vAlign w:val="center"/>
            <w:hideMark/>
          </w:tcPr>
          <w:p w14:paraId="7834AF2F" w14:textId="77777777" w:rsidR="006A308E" w:rsidRPr="006A308E" w:rsidRDefault="006A308E" w:rsidP="006A308E">
            <w:r w:rsidRPr="006A308E">
              <w:t>Asie du Sud et de l'Ouest</w:t>
            </w:r>
          </w:p>
        </w:tc>
        <w:tc>
          <w:tcPr>
            <w:tcW w:w="0" w:type="auto"/>
            <w:tcMar>
              <w:top w:w="60" w:type="dxa"/>
              <w:left w:w="60" w:type="dxa"/>
              <w:bottom w:w="60" w:type="dxa"/>
              <w:right w:w="60" w:type="dxa"/>
            </w:tcMar>
            <w:vAlign w:val="center"/>
            <w:hideMark/>
          </w:tcPr>
          <w:p w14:paraId="18318BB2" w14:textId="77777777" w:rsidR="006A308E" w:rsidRPr="006A308E" w:rsidRDefault="006A308E" w:rsidP="006A308E">
            <w:r w:rsidRPr="006A308E">
              <w:t>76</w:t>
            </w:r>
          </w:p>
        </w:tc>
        <w:tc>
          <w:tcPr>
            <w:tcW w:w="0" w:type="auto"/>
            <w:tcMar>
              <w:top w:w="60" w:type="dxa"/>
              <w:left w:w="60" w:type="dxa"/>
              <w:bottom w:w="60" w:type="dxa"/>
              <w:right w:w="60" w:type="dxa"/>
            </w:tcMar>
            <w:vAlign w:val="center"/>
            <w:hideMark/>
          </w:tcPr>
          <w:p w14:paraId="3FC8FB9D" w14:textId="77777777" w:rsidR="006A308E" w:rsidRPr="006A308E" w:rsidRDefault="006A308E" w:rsidP="006A308E">
            <w:r w:rsidRPr="006A308E">
              <w:t>91</w:t>
            </w:r>
          </w:p>
        </w:tc>
        <w:tc>
          <w:tcPr>
            <w:tcW w:w="0" w:type="auto"/>
            <w:tcMar>
              <w:top w:w="60" w:type="dxa"/>
              <w:left w:w="60" w:type="dxa"/>
              <w:bottom w:w="60" w:type="dxa"/>
              <w:right w:w="60" w:type="dxa"/>
            </w:tcMar>
            <w:vAlign w:val="center"/>
            <w:hideMark/>
          </w:tcPr>
          <w:p w14:paraId="1C69889C" w14:textId="77777777" w:rsidR="006A308E" w:rsidRPr="006A308E" w:rsidRDefault="006A308E" w:rsidP="006A308E">
            <w:r w:rsidRPr="006A308E">
              <w:t>41</w:t>
            </w:r>
          </w:p>
        </w:tc>
        <w:tc>
          <w:tcPr>
            <w:tcW w:w="0" w:type="auto"/>
            <w:tcMar>
              <w:top w:w="60" w:type="dxa"/>
              <w:left w:w="60" w:type="dxa"/>
              <w:bottom w:w="60" w:type="dxa"/>
              <w:right w:w="60" w:type="dxa"/>
            </w:tcMar>
            <w:vAlign w:val="center"/>
            <w:hideMark/>
          </w:tcPr>
          <w:p w14:paraId="17AA8298" w14:textId="77777777" w:rsidR="006A308E" w:rsidRPr="006A308E" w:rsidRDefault="006A308E" w:rsidP="006A308E">
            <w:r w:rsidRPr="006A308E">
              <w:t>60</w:t>
            </w:r>
          </w:p>
        </w:tc>
      </w:tr>
      <w:tr w:rsidR="006A308E" w:rsidRPr="006A308E" w14:paraId="47802DE9" w14:textId="77777777" w:rsidTr="005D7C9A">
        <w:tc>
          <w:tcPr>
            <w:tcW w:w="0" w:type="auto"/>
            <w:shd w:val="clear" w:color="auto" w:fill="F4F4F4"/>
            <w:tcMar>
              <w:top w:w="60" w:type="dxa"/>
              <w:left w:w="60" w:type="dxa"/>
              <w:bottom w:w="60" w:type="dxa"/>
              <w:right w:w="60" w:type="dxa"/>
            </w:tcMar>
            <w:vAlign w:val="center"/>
            <w:hideMark/>
          </w:tcPr>
          <w:p w14:paraId="3259A74F" w14:textId="77777777" w:rsidR="006A308E" w:rsidRPr="006A308E" w:rsidRDefault="006A308E" w:rsidP="006A308E">
            <w:r w:rsidRPr="006A308E">
              <w:t xml:space="preserve">Asie de l'Est </w:t>
            </w:r>
          </w:p>
        </w:tc>
        <w:tc>
          <w:tcPr>
            <w:tcW w:w="0" w:type="auto"/>
            <w:shd w:val="clear" w:color="auto" w:fill="F4F4F4"/>
            <w:tcMar>
              <w:top w:w="60" w:type="dxa"/>
              <w:left w:w="60" w:type="dxa"/>
              <w:bottom w:w="60" w:type="dxa"/>
              <w:right w:w="60" w:type="dxa"/>
            </w:tcMar>
            <w:vAlign w:val="center"/>
            <w:hideMark/>
          </w:tcPr>
          <w:p w14:paraId="347449C8" w14:textId="77777777" w:rsidR="006A308E" w:rsidRPr="006A308E" w:rsidRDefault="006A308E" w:rsidP="006A308E">
            <w:r w:rsidRPr="006A308E">
              <w:t>95</w:t>
            </w:r>
          </w:p>
        </w:tc>
        <w:tc>
          <w:tcPr>
            <w:tcW w:w="0" w:type="auto"/>
            <w:shd w:val="clear" w:color="auto" w:fill="F4F4F4"/>
            <w:tcMar>
              <w:top w:w="60" w:type="dxa"/>
              <w:left w:w="60" w:type="dxa"/>
              <w:bottom w:w="60" w:type="dxa"/>
              <w:right w:w="60" w:type="dxa"/>
            </w:tcMar>
            <w:vAlign w:val="center"/>
            <w:hideMark/>
          </w:tcPr>
          <w:p w14:paraId="6C3F4D74" w14:textId="77777777" w:rsidR="006A308E" w:rsidRPr="006A308E" w:rsidRDefault="006A308E" w:rsidP="006A308E">
            <w:r w:rsidRPr="006A308E">
              <w:t>95</w:t>
            </w:r>
          </w:p>
        </w:tc>
        <w:tc>
          <w:tcPr>
            <w:tcW w:w="0" w:type="auto"/>
            <w:shd w:val="clear" w:color="auto" w:fill="F4F4F4"/>
            <w:tcMar>
              <w:top w:w="60" w:type="dxa"/>
              <w:left w:w="60" w:type="dxa"/>
              <w:bottom w:w="60" w:type="dxa"/>
              <w:right w:w="60" w:type="dxa"/>
            </w:tcMar>
            <w:vAlign w:val="center"/>
            <w:hideMark/>
          </w:tcPr>
          <w:p w14:paraId="538B4623" w14:textId="77777777" w:rsidR="006A308E" w:rsidRPr="006A308E" w:rsidRDefault="006A308E" w:rsidP="006A308E">
            <w:r w:rsidRPr="006A308E">
              <w:t>66</w:t>
            </w:r>
          </w:p>
        </w:tc>
        <w:tc>
          <w:tcPr>
            <w:tcW w:w="0" w:type="auto"/>
            <w:shd w:val="clear" w:color="auto" w:fill="F4F4F4"/>
            <w:tcMar>
              <w:top w:w="60" w:type="dxa"/>
              <w:left w:w="60" w:type="dxa"/>
              <w:bottom w:w="60" w:type="dxa"/>
              <w:right w:w="60" w:type="dxa"/>
            </w:tcMar>
            <w:vAlign w:val="center"/>
            <w:hideMark/>
          </w:tcPr>
          <w:p w14:paraId="210E953E" w14:textId="77777777" w:rsidR="006A308E" w:rsidRPr="006A308E" w:rsidRDefault="006A308E" w:rsidP="006A308E">
            <w:r w:rsidRPr="006A308E">
              <w:t>77</w:t>
            </w:r>
          </w:p>
        </w:tc>
      </w:tr>
      <w:tr w:rsidR="006A308E" w:rsidRPr="006A308E" w14:paraId="08AD2DBA" w14:textId="77777777" w:rsidTr="005D7C9A">
        <w:tc>
          <w:tcPr>
            <w:tcW w:w="0" w:type="auto"/>
            <w:tcMar>
              <w:top w:w="60" w:type="dxa"/>
              <w:left w:w="60" w:type="dxa"/>
              <w:bottom w:w="60" w:type="dxa"/>
              <w:right w:w="60" w:type="dxa"/>
            </w:tcMar>
            <w:vAlign w:val="center"/>
            <w:hideMark/>
          </w:tcPr>
          <w:p w14:paraId="1B6E1AF0" w14:textId="77777777" w:rsidR="006A308E" w:rsidRPr="006A308E" w:rsidRDefault="006A308E" w:rsidP="006A308E">
            <w:r w:rsidRPr="006A308E">
              <w:t>Asie centrale</w:t>
            </w:r>
          </w:p>
        </w:tc>
        <w:tc>
          <w:tcPr>
            <w:tcW w:w="0" w:type="auto"/>
            <w:tcMar>
              <w:top w:w="60" w:type="dxa"/>
              <w:left w:w="60" w:type="dxa"/>
              <w:bottom w:w="60" w:type="dxa"/>
              <w:right w:w="60" w:type="dxa"/>
            </w:tcMar>
            <w:vAlign w:val="center"/>
            <w:hideMark/>
          </w:tcPr>
          <w:p w14:paraId="6A0C341D" w14:textId="77777777" w:rsidR="006A308E" w:rsidRPr="006A308E" w:rsidRDefault="006A308E" w:rsidP="006A308E">
            <w:r w:rsidRPr="006A308E">
              <w:t>92</w:t>
            </w:r>
          </w:p>
        </w:tc>
        <w:tc>
          <w:tcPr>
            <w:tcW w:w="0" w:type="auto"/>
            <w:tcMar>
              <w:top w:w="60" w:type="dxa"/>
              <w:left w:w="60" w:type="dxa"/>
              <w:bottom w:w="60" w:type="dxa"/>
              <w:right w:w="60" w:type="dxa"/>
            </w:tcMar>
            <w:vAlign w:val="center"/>
            <w:hideMark/>
          </w:tcPr>
          <w:p w14:paraId="71382EF3" w14:textId="77777777" w:rsidR="006A308E" w:rsidRPr="006A308E" w:rsidRDefault="006A308E" w:rsidP="006A308E">
            <w:r w:rsidRPr="006A308E">
              <w:t>93</w:t>
            </w:r>
          </w:p>
        </w:tc>
        <w:tc>
          <w:tcPr>
            <w:tcW w:w="0" w:type="auto"/>
            <w:tcMar>
              <w:top w:w="60" w:type="dxa"/>
              <w:left w:w="60" w:type="dxa"/>
              <w:bottom w:w="60" w:type="dxa"/>
              <w:right w:w="60" w:type="dxa"/>
            </w:tcMar>
            <w:vAlign w:val="center"/>
            <w:hideMark/>
          </w:tcPr>
          <w:p w14:paraId="136E0822" w14:textId="77777777" w:rsidR="006A308E" w:rsidRPr="006A308E" w:rsidRDefault="006A308E" w:rsidP="006A308E">
            <w:r w:rsidRPr="006A308E">
              <w:t>80</w:t>
            </w:r>
          </w:p>
        </w:tc>
        <w:tc>
          <w:tcPr>
            <w:tcW w:w="0" w:type="auto"/>
            <w:tcMar>
              <w:top w:w="60" w:type="dxa"/>
              <w:left w:w="60" w:type="dxa"/>
              <w:bottom w:w="60" w:type="dxa"/>
              <w:right w:w="60" w:type="dxa"/>
            </w:tcMar>
            <w:vAlign w:val="center"/>
            <w:hideMark/>
          </w:tcPr>
          <w:p w14:paraId="7F3AAA88" w14:textId="77777777" w:rsidR="006A308E" w:rsidRPr="006A308E" w:rsidRDefault="006A308E" w:rsidP="006A308E">
            <w:r w:rsidRPr="006A308E">
              <w:t>88</w:t>
            </w:r>
          </w:p>
        </w:tc>
      </w:tr>
      <w:tr w:rsidR="006A308E" w:rsidRPr="006A308E" w14:paraId="010CBD8E" w14:textId="77777777" w:rsidTr="005D7C9A">
        <w:tc>
          <w:tcPr>
            <w:tcW w:w="0" w:type="auto"/>
            <w:shd w:val="clear" w:color="auto" w:fill="F4F4F4"/>
            <w:tcMar>
              <w:top w:w="60" w:type="dxa"/>
              <w:left w:w="60" w:type="dxa"/>
              <w:bottom w:w="60" w:type="dxa"/>
              <w:right w:w="60" w:type="dxa"/>
            </w:tcMar>
            <w:vAlign w:val="center"/>
          </w:tcPr>
          <w:p w14:paraId="76BFF808" w14:textId="77777777" w:rsidR="006A308E" w:rsidRPr="006A308E" w:rsidRDefault="006A308E" w:rsidP="006A308E"/>
        </w:tc>
        <w:tc>
          <w:tcPr>
            <w:tcW w:w="0" w:type="auto"/>
            <w:shd w:val="clear" w:color="auto" w:fill="F4F4F4"/>
            <w:tcMar>
              <w:top w:w="60" w:type="dxa"/>
              <w:left w:w="60" w:type="dxa"/>
              <w:bottom w:w="60" w:type="dxa"/>
              <w:right w:w="60" w:type="dxa"/>
            </w:tcMar>
            <w:vAlign w:val="center"/>
          </w:tcPr>
          <w:p w14:paraId="3D9B4557" w14:textId="77777777" w:rsidR="006A308E" w:rsidRPr="006A308E" w:rsidRDefault="006A308E" w:rsidP="006A308E"/>
        </w:tc>
        <w:tc>
          <w:tcPr>
            <w:tcW w:w="0" w:type="auto"/>
            <w:shd w:val="clear" w:color="auto" w:fill="F4F4F4"/>
            <w:tcMar>
              <w:top w:w="60" w:type="dxa"/>
              <w:left w:w="60" w:type="dxa"/>
              <w:bottom w:w="60" w:type="dxa"/>
              <w:right w:w="60" w:type="dxa"/>
            </w:tcMar>
            <w:vAlign w:val="center"/>
          </w:tcPr>
          <w:p w14:paraId="08BFECF5" w14:textId="77777777" w:rsidR="006A308E" w:rsidRPr="006A308E" w:rsidRDefault="006A308E" w:rsidP="006A308E"/>
        </w:tc>
        <w:tc>
          <w:tcPr>
            <w:tcW w:w="0" w:type="auto"/>
            <w:shd w:val="clear" w:color="auto" w:fill="F4F4F4"/>
            <w:tcMar>
              <w:top w:w="60" w:type="dxa"/>
              <w:left w:w="60" w:type="dxa"/>
              <w:bottom w:w="60" w:type="dxa"/>
              <w:right w:w="60" w:type="dxa"/>
            </w:tcMar>
            <w:vAlign w:val="center"/>
          </w:tcPr>
          <w:p w14:paraId="45F21805" w14:textId="77777777" w:rsidR="006A308E" w:rsidRPr="006A308E" w:rsidRDefault="006A308E" w:rsidP="006A308E"/>
        </w:tc>
        <w:tc>
          <w:tcPr>
            <w:tcW w:w="0" w:type="auto"/>
            <w:shd w:val="clear" w:color="auto" w:fill="F4F4F4"/>
            <w:tcMar>
              <w:top w:w="60" w:type="dxa"/>
              <w:left w:w="60" w:type="dxa"/>
              <w:bottom w:w="60" w:type="dxa"/>
              <w:right w:w="60" w:type="dxa"/>
            </w:tcMar>
            <w:vAlign w:val="center"/>
          </w:tcPr>
          <w:p w14:paraId="73904750" w14:textId="77777777" w:rsidR="006A308E" w:rsidRPr="006A308E" w:rsidRDefault="006A308E" w:rsidP="006A308E"/>
        </w:tc>
      </w:tr>
      <w:tr w:rsidR="006A308E" w:rsidRPr="006A308E" w14:paraId="1C226FD3" w14:textId="77777777" w:rsidTr="005D7C9A">
        <w:tc>
          <w:tcPr>
            <w:tcW w:w="0" w:type="auto"/>
            <w:tcMar>
              <w:top w:w="60" w:type="dxa"/>
              <w:left w:w="60" w:type="dxa"/>
              <w:bottom w:w="60" w:type="dxa"/>
              <w:right w:w="60" w:type="dxa"/>
            </w:tcMar>
            <w:vAlign w:val="center"/>
            <w:hideMark/>
          </w:tcPr>
          <w:p w14:paraId="60D09CDE" w14:textId="77777777" w:rsidR="006A308E" w:rsidRPr="006A308E" w:rsidRDefault="006A308E" w:rsidP="006A308E">
            <w:r w:rsidRPr="006A308E">
              <w:t>États arabes</w:t>
            </w:r>
          </w:p>
        </w:tc>
        <w:tc>
          <w:tcPr>
            <w:tcW w:w="0" w:type="auto"/>
            <w:tcMar>
              <w:top w:w="60" w:type="dxa"/>
              <w:left w:w="60" w:type="dxa"/>
              <w:bottom w:w="60" w:type="dxa"/>
              <w:right w:w="60" w:type="dxa"/>
            </w:tcMar>
            <w:vAlign w:val="center"/>
            <w:hideMark/>
          </w:tcPr>
          <w:p w14:paraId="3E1ED7E7" w14:textId="77777777" w:rsidR="006A308E" w:rsidRPr="006A308E" w:rsidRDefault="006A308E" w:rsidP="006A308E">
            <w:r w:rsidRPr="006A308E">
              <w:t>79</w:t>
            </w:r>
          </w:p>
        </w:tc>
        <w:tc>
          <w:tcPr>
            <w:tcW w:w="0" w:type="auto"/>
            <w:tcMar>
              <w:top w:w="60" w:type="dxa"/>
              <w:left w:w="60" w:type="dxa"/>
              <w:bottom w:w="60" w:type="dxa"/>
              <w:right w:w="60" w:type="dxa"/>
            </w:tcMar>
            <w:vAlign w:val="center"/>
            <w:hideMark/>
          </w:tcPr>
          <w:p w14:paraId="404D8366" w14:textId="77777777" w:rsidR="006A308E" w:rsidRPr="006A308E" w:rsidRDefault="006A308E" w:rsidP="006A308E">
            <w:r w:rsidRPr="006A308E">
              <w:t>87</w:t>
            </w:r>
          </w:p>
        </w:tc>
        <w:tc>
          <w:tcPr>
            <w:tcW w:w="0" w:type="auto"/>
            <w:tcMar>
              <w:top w:w="60" w:type="dxa"/>
              <w:left w:w="60" w:type="dxa"/>
              <w:bottom w:w="60" w:type="dxa"/>
              <w:right w:w="60" w:type="dxa"/>
            </w:tcMar>
            <w:vAlign w:val="center"/>
            <w:hideMark/>
          </w:tcPr>
          <w:p w14:paraId="78B6A8A8" w14:textId="77777777" w:rsidR="006A308E" w:rsidRPr="006A308E" w:rsidRDefault="006A308E" w:rsidP="006A308E">
            <w:r w:rsidRPr="006A308E">
              <w:t>53</w:t>
            </w:r>
          </w:p>
        </w:tc>
        <w:tc>
          <w:tcPr>
            <w:tcW w:w="0" w:type="auto"/>
            <w:tcMar>
              <w:top w:w="60" w:type="dxa"/>
              <w:left w:w="60" w:type="dxa"/>
              <w:bottom w:w="60" w:type="dxa"/>
              <w:right w:w="60" w:type="dxa"/>
            </w:tcMar>
            <w:vAlign w:val="center"/>
            <w:hideMark/>
          </w:tcPr>
          <w:p w14:paraId="1271359C" w14:textId="77777777" w:rsidR="006A308E" w:rsidRPr="006A308E" w:rsidRDefault="006A308E" w:rsidP="006A308E">
            <w:r w:rsidRPr="006A308E">
              <w:t>65</w:t>
            </w:r>
          </w:p>
        </w:tc>
      </w:tr>
      <w:tr w:rsidR="006A308E" w:rsidRPr="006A308E" w14:paraId="0141C026" w14:textId="77777777" w:rsidTr="005D7C9A">
        <w:tc>
          <w:tcPr>
            <w:tcW w:w="0" w:type="auto"/>
            <w:shd w:val="clear" w:color="auto" w:fill="F4F4F4"/>
            <w:tcMar>
              <w:top w:w="60" w:type="dxa"/>
              <w:left w:w="60" w:type="dxa"/>
              <w:bottom w:w="60" w:type="dxa"/>
              <w:right w:w="60" w:type="dxa"/>
            </w:tcMar>
            <w:vAlign w:val="center"/>
            <w:hideMark/>
          </w:tcPr>
          <w:p w14:paraId="7028B66F" w14:textId="77777777" w:rsidR="006A308E" w:rsidRPr="006A308E" w:rsidRDefault="006A308E" w:rsidP="006A308E">
            <w:r w:rsidRPr="006A308E">
              <w:t>Amérique du Sud</w:t>
            </w:r>
          </w:p>
        </w:tc>
        <w:tc>
          <w:tcPr>
            <w:tcW w:w="0" w:type="auto"/>
            <w:shd w:val="clear" w:color="auto" w:fill="F4F4F4"/>
            <w:tcMar>
              <w:top w:w="60" w:type="dxa"/>
              <w:left w:w="60" w:type="dxa"/>
              <w:bottom w:w="60" w:type="dxa"/>
              <w:right w:w="60" w:type="dxa"/>
            </w:tcMar>
            <w:vAlign w:val="center"/>
            <w:hideMark/>
          </w:tcPr>
          <w:p w14:paraId="64EBB6C9" w14:textId="77777777" w:rsidR="006A308E" w:rsidRPr="006A308E" w:rsidRDefault="006A308E" w:rsidP="006A308E">
            <w:r w:rsidRPr="006A308E">
              <w:t>94</w:t>
            </w:r>
          </w:p>
        </w:tc>
        <w:tc>
          <w:tcPr>
            <w:tcW w:w="0" w:type="auto"/>
            <w:shd w:val="clear" w:color="auto" w:fill="F4F4F4"/>
            <w:tcMar>
              <w:top w:w="60" w:type="dxa"/>
              <w:left w:w="60" w:type="dxa"/>
              <w:bottom w:w="60" w:type="dxa"/>
              <w:right w:w="60" w:type="dxa"/>
            </w:tcMar>
            <w:vAlign w:val="center"/>
            <w:hideMark/>
          </w:tcPr>
          <w:p w14:paraId="41D01D9A" w14:textId="77777777" w:rsidR="006A308E" w:rsidRPr="006A308E" w:rsidRDefault="006A308E" w:rsidP="006A308E">
            <w:r w:rsidRPr="006A308E">
              <w:t>93</w:t>
            </w:r>
          </w:p>
        </w:tc>
        <w:tc>
          <w:tcPr>
            <w:tcW w:w="0" w:type="auto"/>
            <w:shd w:val="clear" w:color="auto" w:fill="F4F4F4"/>
            <w:tcMar>
              <w:top w:w="60" w:type="dxa"/>
              <w:left w:w="60" w:type="dxa"/>
              <w:bottom w:w="60" w:type="dxa"/>
              <w:right w:w="60" w:type="dxa"/>
            </w:tcMar>
            <w:vAlign w:val="center"/>
            <w:hideMark/>
          </w:tcPr>
          <w:p w14:paraId="680C7BF4" w14:textId="77777777" w:rsidR="006A308E" w:rsidRPr="006A308E" w:rsidRDefault="006A308E" w:rsidP="006A308E">
            <w:r w:rsidRPr="006A308E">
              <w:t>65</w:t>
            </w:r>
          </w:p>
        </w:tc>
        <w:tc>
          <w:tcPr>
            <w:tcW w:w="0" w:type="auto"/>
            <w:shd w:val="clear" w:color="auto" w:fill="F4F4F4"/>
            <w:tcMar>
              <w:top w:w="60" w:type="dxa"/>
              <w:left w:w="60" w:type="dxa"/>
              <w:bottom w:w="60" w:type="dxa"/>
              <w:right w:w="60" w:type="dxa"/>
            </w:tcMar>
            <w:vAlign w:val="center"/>
            <w:hideMark/>
          </w:tcPr>
          <w:p w14:paraId="41FC25C5" w14:textId="77777777" w:rsidR="006A308E" w:rsidRPr="006A308E" w:rsidRDefault="006A308E" w:rsidP="006A308E">
            <w:r w:rsidRPr="006A308E">
              <w:t>76</w:t>
            </w:r>
          </w:p>
        </w:tc>
      </w:tr>
      <w:tr w:rsidR="006A308E" w:rsidRPr="006A308E" w14:paraId="0EA1EFE9" w14:textId="77777777" w:rsidTr="005D7C9A">
        <w:tc>
          <w:tcPr>
            <w:tcW w:w="0" w:type="auto"/>
            <w:tcMar>
              <w:top w:w="60" w:type="dxa"/>
              <w:left w:w="60" w:type="dxa"/>
              <w:bottom w:w="60" w:type="dxa"/>
              <w:right w:w="60" w:type="dxa"/>
            </w:tcMar>
            <w:vAlign w:val="center"/>
            <w:hideMark/>
          </w:tcPr>
          <w:p w14:paraId="52753384" w14:textId="77777777" w:rsidR="006A308E" w:rsidRPr="006A308E" w:rsidRDefault="006A308E" w:rsidP="006A308E">
            <w:r w:rsidRPr="006A308E">
              <w:t>Amérique du Nord et Europe Occidentale</w:t>
            </w:r>
          </w:p>
        </w:tc>
        <w:tc>
          <w:tcPr>
            <w:tcW w:w="0" w:type="auto"/>
            <w:tcMar>
              <w:top w:w="60" w:type="dxa"/>
              <w:left w:w="60" w:type="dxa"/>
              <w:bottom w:w="60" w:type="dxa"/>
              <w:right w:w="60" w:type="dxa"/>
            </w:tcMar>
            <w:vAlign w:val="center"/>
            <w:hideMark/>
          </w:tcPr>
          <w:p w14:paraId="75463441" w14:textId="77777777" w:rsidR="006A308E" w:rsidRPr="006A308E" w:rsidRDefault="006A308E" w:rsidP="006A308E">
            <w:r w:rsidRPr="006A308E">
              <w:t>98</w:t>
            </w:r>
          </w:p>
        </w:tc>
        <w:tc>
          <w:tcPr>
            <w:tcW w:w="0" w:type="auto"/>
            <w:tcMar>
              <w:top w:w="60" w:type="dxa"/>
              <w:left w:w="60" w:type="dxa"/>
              <w:bottom w:w="60" w:type="dxa"/>
              <w:right w:w="60" w:type="dxa"/>
            </w:tcMar>
            <w:vAlign w:val="center"/>
            <w:hideMark/>
          </w:tcPr>
          <w:p w14:paraId="214F9D19" w14:textId="77777777" w:rsidR="006A308E" w:rsidRPr="006A308E" w:rsidRDefault="006A308E" w:rsidP="006A308E">
            <w:r w:rsidRPr="006A308E">
              <w:t>96</w:t>
            </w:r>
          </w:p>
        </w:tc>
        <w:tc>
          <w:tcPr>
            <w:tcW w:w="0" w:type="auto"/>
            <w:tcMar>
              <w:top w:w="60" w:type="dxa"/>
              <w:left w:w="60" w:type="dxa"/>
              <w:bottom w:w="60" w:type="dxa"/>
              <w:right w:w="60" w:type="dxa"/>
            </w:tcMar>
            <w:vAlign w:val="center"/>
            <w:hideMark/>
          </w:tcPr>
          <w:p w14:paraId="064A88C0" w14:textId="77777777" w:rsidR="006A308E" w:rsidRPr="006A308E" w:rsidRDefault="006A308E" w:rsidP="006A308E">
            <w:r w:rsidRPr="006A308E">
              <w:t>88</w:t>
            </w:r>
          </w:p>
        </w:tc>
        <w:tc>
          <w:tcPr>
            <w:tcW w:w="0" w:type="auto"/>
            <w:tcMar>
              <w:top w:w="60" w:type="dxa"/>
              <w:left w:w="60" w:type="dxa"/>
              <w:bottom w:w="60" w:type="dxa"/>
              <w:right w:w="60" w:type="dxa"/>
            </w:tcMar>
            <w:vAlign w:val="center"/>
            <w:hideMark/>
          </w:tcPr>
          <w:p w14:paraId="746CD7DB" w14:textId="77777777" w:rsidR="006A308E" w:rsidRPr="006A308E" w:rsidRDefault="006A308E" w:rsidP="006A308E">
            <w:r w:rsidRPr="006A308E">
              <w:t>92</w:t>
            </w:r>
          </w:p>
        </w:tc>
      </w:tr>
      <w:tr w:rsidR="006A308E" w:rsidRPr="006A308E" w14:paraId="7764CA92" w14:textId="77777777" w:rsidTr="005D7C9A">
        <w:tc>
          <w:tcPr>
            <w:tcW w:w="0" w:type="auto"/>
            <w:shd w:val="clear" w:color="auto" w:fill="F4F4F4"/>
            <w:tcMar>
              <w:top w:w="60" w:type="dxa"/>
              <w:left w:w="60" w:type="dxa"/>
              <w:bottom w:w="60" w:type="dxa"/>
              <w:right w:w="60" w:type="dxa"/>
            </w:tcMar>
            <w:vAlign w:val="center"/>
            <w:hideMark/>
          </w:tcPr>
          <w:p w14:paraId="757D8127" w14:textId="77777777" w:rsidR="006A308E" w:rsidRPr="006A308E" w:rsidRDefault="006A308E" w:rsidP="006A308E">
            <w:r w:rsidRPr="006A308E">
              <w:t>Europe centrale et orientale</w:t>
            </w:r>
          </w:p>
        </w:tc>
        <w:tc>
          <w:tcPr>
            <w:tcW w:w="0" w:type="auto"/>
            <w:shd w:val="clear" w:color="auto" w:fill="F4F4F4"/>
            <w:tcMar>
              <w:top w:w="60" w:type="dxa"/>
              <w:left w:w="60" w:type="dxa"/>
              <w:bottom w:w="60" w:type="dxa"/>
              <w:right w:w="60" w:type="dxa"/>
            </w:tcMar>
            <w:vAlign w:val="center"/>
            <w:hideMark/>
          </w:tcPr>
          <w:p w14:paraId="6AD0A841" w14:textId="77777777" w:rsidR="006A308E" w:rsidRPr="006A308E" w:rsidRDefault="006A308E" w:rsidP="006A308E">
            <w:r w:rsidRPr="006A308E">
              <w:t>92</w:t>
            </w:r>
          </w:p>
        </w:tc>
        <w:tc>
          <w:tcPr>
            <w:tcW w:w="0" w:type="auto"/>
            <w:shd w:val="clear" w:color="auto" w:fill="F4F4F4"/>
            <w:tcMar>
              <w:top w:w="60" w:type="dxa"/>
              <w:left w:w="60" w:type="dxa"/>
              <w:bottom w:w="60" w:type="dxa"/>
              <w:right w:w="60" w:type="dxa"/>
            </w:tcMar>
            <w:vAlign w:val="center"/>
            <w:hideMark/>
          </w:tcPr>
          <w:p w14:paraId="61D3C5D0" w14:textId="77777777" w:rsidR="006A308E" w:rsidRPr="006A308E" w:rsidRDefault="006A308E" w:rsidP="006A308E">
            <w:r w:rsidRPr="006A308E">
              <w:t>95</w:t>
            </w:r>
          </w:p>
        </w:tc>
        <w:tc>
          <w:tcPr>
            <w:tcW w:w="0" w:type="auto"/>
            <w:shd w:val="clear" w:color="auto" w:fill="F4F4F4"/>
            <w:tcMar>
              <w:top w:w="60" w:type="dxa"/>
              <w:left w:w="60" w:type="dxa"/>
              <w:bottom w:w="60" w:type="dxa"/>
              <w:right w:w="60" w:type="dxa"/>
            </w:tcMar>
            <w:vAlign w:val="center"/>
            <w:hideMark/>
          </w:tcPr>
          <w:p w14:paraId="1458B4AD" w14:textId="77777777" w:rsidR="006A308E" w:rsidRPr="006A308E" w:rsidRDefault="006A308E" w:rsidP="006A308E">
            <w:r w:rsidRPr="006A308E">
              <w:t>82</w:t>
            </w:r>
          </w:p>
        </w:tc>
        <w:tc>
          <w:tcPr>
            <w:tcW w:w="0" w:type="auto"/>
            <w:shd w:val="clear" w:color="auto" w:fill="F4F4F4"/>
            <w:tcMar>
              <w:top w:w="60" w:type="dxa"/>
              <w:left w:w="60" w:type="dxa"/>
              <w:bottom w:w="60" w:type="dxa"/>
              <w:right w:w="60" w:type="dxa"/>
            </w:tcMar>
            <w:vAlign w:val="center"/>
            <w:hideMark/>
          </w:tcPr>
          <w:p w14:paraId="2A180AD8" w14:textId="77777777" w:rsidR="006A308E" w:rsidRPr="006A308E" w:rsidRDefault="006A308E" w:rsidP="006A308E">
            <w:r w:rsidRPr="006A308E">
              <w:t>90</w:t>
            </w:r>
          </w:p>
        </w:tc>
      </w:tr>
    </w:tbl>
    <w:p w14:paraId="0A25C4AF" w14:textId="77777777" w:rsidR="006A308E" w:rsidRPr="006A308E" w:rsidRDefault="006A308E" w:rsidP="006A308E">
      <w:r w:rsidRPr="006A308E">
        <w:t>Source : Unesco (ISU) © Observatoire des inégalités</w:t>
      </w:r>
    </w:p>
    <w:p w14:paraId="5714865D" w14:textId="68B617C6" w:rsidR="006A308E" w:rsidRPr="006A308E" w:rsidRDefault="006A308E" w:rsidP="006A308E">
      <w:r w:rsidRPr="006A308E">
        <w:rPr>
          <w:i/>
          <w:iCs/>
        </w:rPr>
        <w:t>Photo / DR</w:t>
      </w:r>
      <w:r w:rsidR="007D01F8">
        <w:pict w14:anchorId="4D2F8DDA">
          <v:rect id="_x0000_i1025" style="width:0;height:.75pt" o:hralign="center" o:hrstd="t" o:hrnoshade="t" o:hr="t" fillcolor="#ccc" stroked="f"/>
        </w:pict>
      </w:r>
    </w:p>
    <w:p w14:paraId="49738C3B" w14:textId="77777777" w:rsidR="006A308E" w:rsidRPr="005D7C9A" w:rsidRDefault="006A308E" w:rsidP="006A308E">
      <w:pPr>
        <w:rPr>
          <w:sz w:val="20"/>
          <w:szCs w:val="20"/>
        </w:rPr>
      </w:pPr>
      <w:r w:rsidRPr="006A308E">
        <w:t>[</w:t>
      </w:r>
      <w:hyperlink r:id="rId29" w:anchor="nh1" w:tooltip="Notes 1" w:history="1">
        <w:r w:rsidRPr="006A308E">
          <w:rPr>
            <w:rStyle w:val="Lienhypertexte"/>
          </w:rPr>
          <w:t>1</w:t>
        </w:r>
      </w:hyperlink>
      <w:r w:rsidRPr="006A308E">
        <w:t>] </w:t>
      </w:r>
      <w:r w:rsidRPr="005D7C9A">
        <w:rPr>
          <w:sz w:val="20"/>
          <w:szCs w:val="20"/>
        </w:rPr>
        <w:t>« Rapport mondial de suivi sur l’Éducation pour tous 2015 », Unesco (ISU).</w:t>
      </w:r>
    </w:p>
    <w:p w14:paraId="16D2596F" w14:textId="748F431F" w:rsidR="006A308E" w:rsidRPr="005D7C9A" w:rsidRDefault="006A308E" w:rsidP="006A308E">
      <w:pPr>
        <w:rPr>
          <w:sz w:val="20"/>
          <w:szCs w:val="20"/>
        </w:rPr>
      </w:pPr>
      <w:r w:rsidRPr="005D7C9A">
        <w:rPr>
          <w:sz w:val="20"/>
          <w:szCs w:val="20"/>
        </w:rPr>
        <w:t>[</w:t>
      </w:r>
      <w:hyperlink r:id="rId30" w:anchor="nh2" w:tooltip="Notes 2" w:history="1">
        <w:r w:rsidRPr="005D7C9A">
          <w:rPr>
            <w:rStyle w:val="Lienhypertexte"/>
            <w:sz w:val="20"/>
            <w:szCs w:val="20"/>
          </w:rPr>
          <w:t>2</w:t>
        </w:r>
      </w:hyperlink>
      <w:r w:rsidRPr="005D7C9A">
        <w:rPr>
          <w:sz w:val="20"/>
          <w:szCs w:val="20"/>
        </w:rPr>
        <w:t>] Le taux net de scolarisation représente le rapport, exprimé en pourcentage, entre le nombre d’élèves inscrits dans un niveau d’enseignement donné, et appartenant au groupe d’âge correspondant officiellement à ce niveau, et la population de ce groupe d’âge. Un tel calcul ne tient pas compte des redoublements.</w:t>
      </w:r>
    </w:p>
    <w:p w14:paraId="1EBDB97D" w14:textId="77777777" w:rsidR="006A308E" w:rsidRPr="005D7C9A" w:rsidRDefault="006A308E" w:rsidP="006A308E">
      <w:pPr>
        <w:rPr>
          <w:sz w:val="20"/>
          <w:szCs w:val="20"/>
        </w:rPr>
      </w:pPr>
      <w:r w:rsidRPr="005D7C9A">
        <w:rPr>
          <w:sz w:val="20"/>
          <w:szCs w:val="20"/>
        </w:rPr>
        <w:t>Date de première rédaction le 2 septembre 2013.</w:t>
      </w:r>
      <w:r w:rsidRPr="005D7C9A">
        <w:rPr>
          <w:sz w:val="20"/>
          <w:szCs w:val="20"/>
        </w:rPr>
        <w:br/>
        <w:t>© Tous droits réservés - Observatoire des inégalités</w:t>
      </w:r>
    </w:p>
    <w:p w14:paraId="6F81B2CB" w14:textId="4F696B03" w:rsidR="006A308E" w:rsidRDefault="006A308E" w:rsidP="006A308E">
      <w:r w:rsidRPr="006A308E">
        <w:t xml:space="preserve"> D’après </w:t>
      </w:r>
      <w:hyperlink r:id="rId31">
        <w:r w:rsidRPr="006A308E">
          <w:rPr>
            <w:rStyle w:val="Lienhypertexte"/>
          </w:rPr>
          <w:t>https://www.inegalites.fr/La-scolarisation-des-enfants-dans-le-monde</w:t>
        </w:r>
      </w:hyperlink>
    </w:p>
    <w:p w14:paraId="681C6C59" w14:textId="06C23A6D" w:rsidR="006A308E" w:rsidRPr="006A308E" w:rsidRDefault="006A308E" w:rsidP="006A308E">
      <w:pPr>
        <w:rPr>
          <w:b/>
          <w:bCs/>
          <w:i/>
          <w:iCs/>
        </w:rPr>
      </w:pPr>
      <w:r w:rsidRPr="006A308E">
        <w:rPr>
          <w:b/>
          <w:bCs/>
          <w:i/>
          <w:iCs/>
        </w:rPr>
        <w:lastRenderedPageBreak/>
        <w:t>Texte n°3</w:t>
      </w:r>
    </w:p>
    <w:p w14:paraId="1DD9E5EA" w14:textId="5D6F9CFD" w:rsidR="006A308E" w:rsidRPr="006C66B0" w:rsidRDefault="006A308E" w:rsidP="006A308E">
      <w:pPr>
        <w:rPr>
          <w:b/>
        </w:rPr>
      </w:pPr>
      <w:proofErr w:type="spellStart"/>
      <w:r w:rsidRPr="00A81BA4">
        <w:rPr>
          <w:b/>
        </w:rPr>
        <w:t>MolenGeek</w:t>
      </w:r>
      <w:proofErr w:type="spellEnd"/>
      <w:r w:rsidRPr="00A81BA4">
        <w:rPr>
          <w:b/>
        </w:rPr>
        <w:t xml:space="preserve"> appelle les entreprises à donner des ordinateurs aux élèves qui n'en ont pas</w:t>
      </w:r>
      <w:r w:rsidR="006C66B0">
        <w:rPr>
          <w:b/>
          <w:bCs/>
        </w:rPr>
        <w:t xml:space="preserve"> </w:t>
      </w:r>
      <w:proofErr w:type="spellStart"/>
      <w:r w:rsidRPr="006A308E">
        <w:t>V.V.Vy</w:t>
      </w:r>
      <w:proofErr w:type="spellEnd"/>
      <w:r w:rsidRPr="006A308E">
        <w:t>.</w:t>
      </w:r>
    </w:p>
    <w:p w14:paraId="4B56140E" w14:textId="77777777" w:rsidR="006A308E" w:rsidRPr="006A308E" w:rsidRDefault="006A308E" w:rsidP="006A308E">
      <w:r w:rsidRPr="006A308E">
        <w:t>Publié le 27-03-20 à 10h47 - Mis à jour le 27-03-20 à 10h50</w:t>
      </w:r>
    </w:p>
    <w:p w14:paraId="404C32F4" w14:textId="77777777" w:rsidR="006A308E" w:rsidRPr="006A308E" w:rsidRDefault="3A47C341" w:rsidP="006A308E">
      <w:r>
        <w:rPr>
          <w:noProof/>
        </w:rPr>
        <w:drawing>
          <wp:inline distT="0" distB="0" distL="0" distR="0" wp14:anchorId="5AC11E14" wp14:editId="4FCC4FE5">
            <wp:extent cx="3443844" cy="1721921"/>
            <wp:effectExtent l="0" t="0" r="4445" b="0"/>
            <wp:docPr id="11" name="Image 11" descr="MolenGeek appelle les entreprises à donner des ordinateurs aux élèves qui n'en ont 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443844" cy="1721921"/>
                    </a:xfrm>
                    <a:prstGeom prst="rect">
                      <a:avLst/>
                    </a:prstGeom>
                  </pic:spPr>
                </pic:pic>
              </a:graphicData>
            </a:graphic>
          </wp:inline>
        </w:drawing>
      </w:r>
    </w:p>
    <w:p w14:paraId="464B9AA0" w14:textId="77777777" w:rsidR="006A308E" w:rsidRPr="006A308E" w:rsidRDefault="006A308E" w:rsidP="006A308E">
      <w:r w:rsidRPr="006A308E">
        <w:t xml:space="preserve">                                                                                         © Reporters</w:t>
      </w:r>
    </w:p>
    <w:p w14:paraId="5D77B9C0" w14:textId="77777777" w:rsidR="006A308E" w:rsidRPr="006A308E" w:rsidRDefault="006A308E" w:rsidP="006A308E">
      <w:pPr>
        <w:rPr>
          <w:b/>
          <w:bCs/>
        </w:rPr>
      </w:pPr>
      <w:r w:rsidRPr="006A308E">
        <w:rPr>
          <w:b/>
          <w:bCs/>
        </w:rPr>
        <w:t>A Molenbeek, des centaines d'élèves manquent d'un ordinateur pour pouvoir poursuivre la classe à distance. Un appel aux dons est lancé vers les entreprises.</w:t>
      </w:r>
    </w:p>
    <w:p w14:paraId="551DDB7B" w14:textId="77777777" w:rsidR="006A308E" w:rsidRPr="006A308E" w:rsidRDefault="006A308E" w:rsidP="006A308E">
      <w:r w:rsidRPr="006A308E">
        <w:t>De nombreuses écoles se trouvent démunies face au numérique. En ces temps de confinement, la solution digitale est pourtant devenue essentielle pour que les élèves puissent continuer à suivre leurs cours.  </w:t>
      </w:r>
      <w:r w:rsidRPr="006A308E">
        <w:rPr>
          <w:i/>
          <w:iCs/>
        </w:rPr>
        <w:t>« On n’a pas le choix »</w:t>
      </w:r>
      <w:r w:rsidRPr="006A308E">
        <w:t xml:space="preserve">, réagit Ibrahim </w:t>
      </w:r>
      <w:proofErr w:type="spellStart"/>
      <w:r w:rsidRPr="006A308E">
        <w:t>Ouassari</w:t>
      </w:r>
      <w:proofErr w:type="spellEnd"/>
      <w:r w:rsidRPr="006A308E">
        <w:t>. Le fondateur de </w:t>
      </w:r>
      <w:proofErr w:type="spellStart"/>
      <w:r w:rsidR="002262B3">
        <w:fldChar w:fldCharType="begin"/>
      </w:r>
      <w:r w:rsidR="002262B3">
        <w:instrText xml:space="preserve"> HYPERLINK "https://molengeek.com/" \t "_blank" </w:instrText>
      </w:r>
      <w:r w:rsidR="002262B3">
        <w:fldChar w:fldCharType="separate"/>
      </w:r>
      <w:r w:rsidRPr="006A308E">
        <w:rPr>
          <w:rStyle w:val="Lienhypertexte"/>
        </w:rPr>
        <w:t>MolenGeek</w:t>
      </w:r>
      <w:proofErr w:type="spellEnd"/>
      <w:r w:rsidR="002262B3">
        <w:rPr>
          <w:rStyle w:val="Lienhypertexte"/>
        </w:rPr>
        <w:fldChar w:fldCharType="end"/>
      </w:r>
      <w:r w:rsidRPr="006A308E">
        <w:t> apporte donc son soutien aux écoles de Molenbeek - «</w:t>
      </w:r>
      <w:r w:rsidRPr="006A308E">
        <w:rPr>
          <w:i/>
          <w:iCs/>
        </w:rPr>
        <w:t xml:space="preserve"> et particulièrement à celles des quartiers défavorisés » </w:t>
      </w:r>
      <w:r w:rsidRPr="006A308E">
        <w:t>- dans le développement et la formation aux outils d’e-learning, afin de faciliter cette transition.</w:t>
      </w:r>
    </w:p>
    <w:p w14:paraId="7579EAA0" w14:textId="77777777" w:rsidR="006A308E" w:rsidRPr="006A308E" w:rsidRDefault="006A308E" w:rsidP="006A308E">
      <w:r w:rsidRPr="006A308E">
        <w:t xml:space="preserve">C’est notamment le cas de l’Athénée Serge </w:t>
      </w:r>
      <w:proofErr w:type="spellStart"/>
      <w:r w:rsidRPr="006A308E">
        <w:t>Creuz</w:t>
      </w:r>
      <w:proofErr w:type="spellEnd"/>
      <w:r w:rsidRPr="006A308E">
        <w:t xml:space="preserve"> et </w:t>
      </w:r>
      <w:proofErr w:type="spellStart"/>
      <w:r w:rsidRPr="006A308E">
        <w:t>Toeth</w:t>
      </w:r>
      <w:proofErr w:type="spellEnd"/>
      <w:r w:rsidRPr="006A308E">
        <w:t xml:space="preserve"> </w:t>
      </w:r>
      <w:proofErr w:type="spellStart"/>
      <w:r w:rsidRPr="006A308E">
        <w:t>Stielemans</w:t>
      </w:r>
      <w:proofErr w:type="spellEnd"/>
      <w:r w:rsidRPr="006A308E">
        <w:t>, avec qui </w:t>
      </w:r>
      <w:proofErr w:type="spellStart"/>
      <w:r w:rsidR="002262B3">
        <w:fldChar w:fldCharType="begin"/>
      </w:r>
      <w:r w:rsidR="002262B3">
        <w:instrText xml:space="preserve"> HYPERLINK "https://molengeek.com/" \t "_blank" </w:instrText>
      </w:r>
      <w:r w:rsidR="002262B3">
        <w:fldChar w:fldCharType="separate"/>
      </w:r>
      <w:r w:rsidRPr="006A308E">
        <w:rPr>
          <w:rStyle w:val="Lienhypertexte"/>
        </w:rPr>
        <w:t>MolenGeek</w:t>
      </w:r>
      <w:proofErr w:type="spellEnd"/>
      <w:r w:rsidR="002262B3">
        <w:rPr>
          <w:rStyle w:val="Lienhypertexte"/>
        </w:rPr>
        <w:fldChar w:fldCharType="end"/>
      </w:r>
      <w:r w:rsidRPr="006A308E">
        <w:t> collabore régulièrement. Seulement, </w:t>
      </w:r>
      <w:r w:rsidRPr="006A308E">
        <w:rPr>
          <w:i/>
          <w:iCs/>
        </w:rPr>
        <w:t>« on ne peut pas uniquement compter sur notre énergie et notre bonne volonté »</w:t>
      </w:r>
      <w:r w:rsidRPr="006A308E">
        <w:t xml:space="preserve">, poursuit Ibrahim </w:t>
      </w:r>
      <w:proofErr w:type="spellStart"/>
      <w:r w:rsidRPr="006A308E">
        <w:t>Ouassari</w:t>
      </w:r>
      <w:proofErr w:type="spellEnd"/>
      <w:r w:rsidRPr="006A308E">
        <w:t xml:space="preserve">. Si les jeunes sont ultra connectés via leur smartphone, c’est beaucoup moins le cas du canal ordinateur.   </w:t>
      </w:r>
      <w:r w:rsidRPr="006A308E">
        <w:rPr>
          <w:i/>
          <w:iCs/>
        </w:rPr>
        <w:t>« Énormément d’élèves n’en ont pas à la maison »</w:t>
      </w:r>
      <w:r w:rsidRPr="006A308E">
        <w:t xml:space="preserve">, a-t-il constaté. Et les demandes pleuvent auprès de l'école de codage, fort active auprès de la jeunesse. Elle s’est donc attachée dans un premier temps à fournir un équipement aux jeunes qui fréquentent </w:t>
      </w:r>
      <w:proofErr w:type="spellStart"/>
      <w:r w:rsidRPr="006A308E">
        <w:t>MolenGeek</w:t>
      </w:r>
      <w:proofErr w:type="spellEnd"/>
      <w:r w:rsidRPr="006A308E">
        <w:t>. Mais les stocks sont vides et les besoins augmentent. </w:t>
      </w:r>
      <w:r w:rsidRPr="006A308E">
        <w:rPr>
          <w:i/>
          <w:iCs/>
        </w:rPr>
        <w:t>« On arrive à saturation et nous avons déjà 200 jeunes en attente »</w:t>
      </w:r>
      <w:r w:rsidRPr="006A308E">
        <w:t xml:space="preserve">, précise Ibrahim </w:t>
      </w:r>
      <w:proofErr w:type="spellStart"/>
      <w:r w:rsidRPr="006A308E">
        <w:t>Ouassari</w:t>
      </w:r>
      <w:proofErr w:type="spellEnd"/>
      <w:r w:rsidRPr="006A308E">
        <w:t>.</w:t>
      </w:r>
    </w:p>
    <w:p w14:paraId="612B005F" w14:textId="77777777" w:rsidR="006A308E" w:rsidRPr="006A308E" w:rsidRDefault="006A308E" w:rsidP="006A308E">
      <w:r w:rsidRPr="006A308E">
        <w:rPr>
          <w:b/>
          <w:bCs/>
        </w:rPr>
        <w:t>Appel aux entreprises</w:t>
      </w:r>
    </w:p>
    <w:p w14:paraId="49BA2D47" w14:textId="77777777" w:rsidR="006A308E" w:rsidRPr="006A308E" w:rsidRDefault="006A308E" w:rsidP="006A308E">
      <w:r w:rsidRPr="006A308E">
        <w:t>Il a donc lancé</w:t>
      </w:r>
      <w:hyperlink r:id="rId33" w:tgtFrame="_blank" w:history="1">
        <w:r w:rsidRPr="006A308E">
          <w:rPr>
            <w:rStyle w:val="Lienhypertexte"/>
          </w:rPr>
          <w:t> un appel aux dons auprès des entreprises</w:t>
        </w:r>
      </w:hyperlink>
      <w:r w:rsidRPr="006A308E">
        <w:t>, à commencer par ses partenaires proches, comme Proximus et Elia. </w:t>
      </w:r>
      <w:r w:rsidRPr="006A308E">
        <w:rPr>
          <w:i/>
          <w:iCs/>
        </w:rPr>
        <w:t>« Il y a urgence. C’est maintenant que l’on a besoin de soutien. »</w:t>
      </w:r>
      <w:r w:rsidRPr="006A308E">
        <w:t xml:space="preserve"> Les ingénieurs en informatique de </w:t>
      </w:r>
      <w:proofErr w:type="spellStart"/>
      <w:r w:rsidRPr="006A308E">
        <w:t>MolenGeek</w:t>
      </w:r>
      <w:proofErr w:type="spellEnd"/>
      <w:r w:rsidRPr="006A308E">
        <w:t xml:space="preserve"> se chargeront de reconditionner les ordinateurs reçus (en fin de leasing, non-utilisés...) : formater les PC, y installer les logiciels nécessaires à l’e-learning… et les désinfecter en bonne et due forme avant de les livrer aux écoles, qui se chargeront de les distribuer aux élèves. </w:t>
      </w:r>
      <w:r w:rsidRPr="006A308E">
        <w:rPr>
          <w:i/>
          <w:iCs/>
        </w:rPr>
        <w:t>« La priorité est d’en distribuer un par foyer. Quitte à ce que les enfants se le partagent. Si nous en avons les moyens, nous en distribuerons un par enfant »</w:t>
      </w:r>
      <w:r w:rsidRPr="006A308E">
        <w:t xml:space="preserve">, explique Ibrahim </w:t>
      </w:r>
      <w:proofErr w:type="spellStart"/>
      <w:r w:rsidRPr="006A308E">
        <w:t>Ouassari</w:t>
      </w:r>
      <w:proofErr w:type="spellEnd"/>
      <w:r w:rsidRPr="006A308E">
        <w:t>, vantant l’esprit de communauté dans lequel le projet est né.</w:t>
      </w:r>
    </w:p>
    <w:p w14:paraId="0667E4CC" w14:textId="77777777" w:rsidR="006A308E" w:rsidRPr="006A308E" w:rsidRDefault="007D01F8" w:rsidP="006A308E">
      <w:hyperlink r:id="rId34" w:anchor=".Xn32bvCwWT0.facebook" w:history="1">
        <w:r w:rsidR="006A308E" w:rsidRPr="006A308E">
          <w:rPr>
            <w:rStyle w:val="Lienhypertexte"/>
          </w:rPr>
          <w:t>https://www.lalibre.be/planete/sante/molengeek-appelle-les-entreprises-a-donner-des-ordinateurs-aux-eleves-qui-n-en-ont-pas-5e7c96369978e22841423531?fbclid=IwAR11BpO4rRVSpLldiJ5duXO_7dSPw2tzIeTlqtXdtGehr-Vw1fusuAwIdzc#.Xn32bvCwWT0.facebook</w:t>
        </w:r>
      </w:hyperlink>
    </w:p>
    <w:p w14:paraId="66D4F522" w14:textId="77777777" w:rsidR="006A308E" w:rsidRDefault="006A308E" w:rsidP="006A308E">
      <w:pPr>
        <w:sectPr w:rsidR="006A308E" w:rsidSect="00A6665D">
          <w:pgSz w:w="11906" w:h="16838"/>
          <w:pgMar w:top="1417" w:right="1417" w:bottom="1417" w:left="1417" w:header="708" w:footer="708" w:gutter="0"/>
          <w:cols w:space="708"/>
          <w:docGrid w:linePitch="360"/>
        </w:sectPr>
      </w:pPr>
    </w:p>
    <w:p w14:paraId="7164CA81" w14:textId="28F55545" w:rsidR="006A308E" w:rsidRPr="00A81BA4" w:rsidRDefault="006A308E" w:rsidP="006A308E">
      <w:pPr>
        <w:rPr>
          <w:b/>
        </w:rPr>
      </w:pPr>
      <w:r w:rsidRPr="00A81BA4">
        <w:rPr>
          <w:b/>
        </w:rPr>
        <w:lastRenderedPageBreak/>
        <w:t>Du pareil au même (</w:t>
      </w:r>
      <w:proofErr w:type="spellStart"/>
      <w:r w:rsidRPr="00A81BA4">
        <w:rPr>
          <w:b/>
        </w:rPr>
        <w:t>Mijo</w:t>
      </w:r>
      <w:proofErr w:type="spellEnd"/>
      <w:r w:rsidRPr="00A81BA4">
        <w:rPr>
          <w:b/>
        </w:rPr>
        <w:t>)</w:t>
      </w:r>
    </w:p>
    <w:p w14:paraId="42B99EB7" w14:textId="77777777" w:rsidR="006A308E" w:rsidRPr="006A308E" w:rsidRDefault="006A308E" w:rsidP="006A308E"/>
    <w:p w14:paraId="232D3AE1" w14:textId="77777777" w:rsidR="002262B3" w:rsidRDefault="006A308E" w:rsidP="006A308E">
      <w:r w:rsidRPr="006A308E">
        <w:t xml:space="preserve">Madame </w:t>
      </w:r>
      <w:proofErr w:type="spellStart"/>
      <w:r w:rsidRPr="006A308E">
        <w:t>Défroy</w:t>
      </w:r>
      <w:proofErr w:type="spellEnd"/>
      <w:r w:rsidRPr="006A308E">
        <w:t xml:space="preserve"> est entrée dans la salle de classe.</w:t>
      </w:r>
      <w:r w:rsidRPr="006A308E">
        <w:br/>
        <w:t xml:space="preserve">Je l’aime bien Madame </w:t>
      </w:r>
      <w:proofErr w:type="spellStart"/>
      <w:r w:rsidRPr="006A308E">
        <w:t>Défroy</w:t>
      </w:r>
      <w:proofErr w:type="spellEnd"/>
      <w:r w:rsidRPr="006A308E">
        <w:t>, elle est belle, elle a un look d’enfer et en plus elle est rigolote.</w:t>
      </w:r>
      <w:r w:rsidRPr="006A308E">
        <w:br/>
        <w:t>En même temps, n’allez pas croire qu’on peut faire ce qu’on veut.</w:t>
      </w:r>
      <w:r w:rsidRPr="006A308E">
        <w:br/>
        <w:t>Non ce n’est pas ça, comment dire ?</w:t>
      </w:r>
      <w:r w:rsidRPr="006A308E">
        <w:br/>
        <w:t>Je sais ! En fait c’est parce qu’on ne veut pas la décevoir, oui c’est ça.</w:t>
      </w:r>
      <w:r w:rsidRPr="006A308E">
        <w:br/>
        <w:t>Alors on écoute, pas toujours bien sûr, on a aussi nos soucis, mais on ne l’ennuie pas, on ne chahute pas.</w:t>
      </w:r>
      <w:r w:rsidRPr="006A308E">
        <w:br/>
        <w:t>Le cours est souvent plein de surprise, plein de post-it aussi :</w:t>
      </w:r>
      <w:r w:rsidRPr="006A308E">
        <w:br/>
        <w:t>« Attention tu es distrait... Je crois que ton livre est à l’envers…»</w:t>
      </w:r>
      <w:r w:rsidRPr="006A308E">
        <w:br/>
      </w:r>
      <w:r w:rsidRPr="006A308E">
        <w:br/>
        <w:t xml:space="preserve">Madame </w:t>
      </w:r>
      <w:proofErr w:type="spellStart"/>
      <w:r w:rsidRPr="006A308E">
        <w:t>Défroy</w:t>
      </w:r>
      <w:proofErr w:type="spellEnd"/>
      <w:r w:rsidRPr="006A308E">
        <w:t>, elle est comme du champagne.</w:t>
      </w:r>
      <w:r w:rsidRPr="006A308E">
        <w:br/>
        <w:t>Elle nous fait tourner la tête à toujours aller d’un côté à l’autre de la salle.</w:t>
      </w:r>
      <w:r w:rsidRPr="006A308E">
        <w:br/>
        <w:t>Un coup je suis au fond, un coup je suis devant le tableau, un coup... oups, elle est derrière nous.</w:t>
      </w:r>
      <w:r w:rsidRPr="006A308E">
        <w:br/>
        <w:t>Moi, tous ces va et vient ça me donne le tournis.</w:t>
      </w:r>
      <w:r w:rsidRPr="006A308E">
        <w:br/>
        <w:t>Julie, elle ça l’amuse, ça l’oblige à rester vigilante.</w:t>
      </w:r>
      <w:r w:rsidRPr="006A308E">
        <w:br/>
        <w:t>Vigilant, ça c’est un mot de prof : « soyez concentré mon ami, restez vigilant »</w:t>
      </w:r>
      <w:r w:rsidRPr="006A308E">
        <w:br/>
        <w:t xml:space="preserve">Le fait est qu’avec Madame </w:t>
      </w:r>
      <w:proofErr w:type="spellStart"/>
      <w:r w:rsidRPr="006A308E">
        <w:t>Défroy</w:t>
      </w:r>
      <w:proofErr w:type="spellEnd"/>
      <w:r w:rsidRPr="006A308E">
        <w:t xml:space="preserve"> on bosse et on s’amuse en même temps.</w:t>
      </w:r>
      <w:r w:rsidRPr="006A308E">
        <w:br/>
      </w:r>
      <w:r w:rsidRPr="006A308E">
        <w:br/>
        <w:t>Moi je la trouve sympa.</w:t>
      </w:r>
      <w:r w:rsidRPr="006A308E">
        <w:br/>
        <w:t>Quelquefois son sourire disparait, elle est pâle, ses yeux brillent de fièvre.</w:t>
      </w:r>
      <w:r w:rsidRPr="006A308E">
        <w:br/>
        <w:t>Elle a la migraine.</w:t>
      </w:r>
      <w:r w:rsidRPr="006A308E">
        <w:br/>
        <w:t>Pas simplement mal à la tête parce-que nous faisons trop de bruit.</w:t>
      </w:r>
      <w:r w:rsidRPr="006A308E">
        <w:br/>
        <w:t>Non, une vraie migraine, celle qui vous met KO.</w:t>
      </w:r>
      <w:r w:rsidRPr="006A308E">
        <w:br/>
        <w:t>Ces jours-là, nous faisons attention, nous prenons soin d’elle.</w:t>
      </w:r>
      <w:r w:rsidRPr="006A308E">
        <w:br/>
      </w:r>
      <w:r w:rsidRPr="006A308E">
        <w:br/>
        <w:t xml:space="preserve">Aujourd’hui l’ambiance est différente, Madame </w:t>
      </w:r>
      <w:proofErr w:type="spellStart"/>
      <w:r w:rsidRPr="006A308E">
        <w:t>Défroy</w:t>
      </w:r>
      <w:proofErr w:type="spellEnd"/>
      <w:r w:rsidRPr="006A308E">
        <w:t xml:space="preserve"> est nerveuse, ses mains s’agitent.</w:t>
      </w:r>
      <w:r w:rsidRPr="006A308E">
        <w:br/>
        <w:t>L’air est saturé de questions.</w:t>
      </w:r>
      <w:r w:rsidRPr="006A308E">
        <w:br/>
        <w:t>Qu’est-ce qui se passe ? Qu’est-ce qu’on attend ? Pourquoi ne commence-t-on pas le cours ?</w:t>
      </w:r>
      <w:r w:rsidRPr="006A308E">
        <w:br/>
        <w:t>La porte s’ouvre, Monsieur Olivier entre.</w:t>
      </w:r>
      <w:r w:rsidRPr="006A308E">
        <w:br/>
        <w:t>Monsieur Olivier, c’est notre CPE. Je traduis : notre conseiller principal d’éducation.</w:t>
      </w:r>
      <w:r w:rsidRPr="006A308E">
        <w:br/>
        <w:t>Mon grand-père disait le surveillant général. Un général, la grande classe !</w:t>
      </w:r>
      <w:r w:rsidRPr="006A308E">
        <w:br/>
        <w:t>Monsieur Olivier je l’aime bien aussi.</w:t>
      </w:r>
      <w:r w:rsidRPr="006A308E">
        <w:br/>
        <w:t>Dur en affaire, ça oui, mais clean, réglo.</w:t>
      </w:r>
      <w:r w:rsidRPr="006A308E">
        <w:br/>
        <w:t>Pas le genre à vous sourire par devant et vous coller une heure de retenue par derrière.</w:t>
      </w:r>
      <w:r w:rsidRPr="006A308E">
        <w:br/>
        <w:t>En plus c’est un vrai artiste notre CPE.</w:t>
      </w:r>
      <w:r w:rsidRPr="006A308E">
        <w:br/>
        <w:t>Pas un seul haussement de voix, pas une seule menace et vous voilà en train de tout déballer.</w:t>
      </w:r>
      <w:r w:rsidRPr="006A308E">
        <w:br/>
        <w:t>En un temps trois mouvements vous vous retrouvez tout nu devant lui (c’est juste une image).</w:t>
      </w:r>
      <w:r w:rsidRPr="006A308E">
        <w:br/>
        <w:t>Comme je suis souvent invité dans son bureau, j’ai compris la manœuvre.</w:t>
      </w:r>
      <w:r w:rsidRPr="006A308E">
        <w:br/>
        <w:t>Il reprend vos mots, il répète vos phrases, mais chez lui ça sonne pas pareil.</w:t>
      </w:r>
      <w:r w:rsidRPr="006A308E">
        <w:br/>
        <w:t>Je vois bien que c’est pas très clair pour vous, je vous donne un exemple :</w:t>
      </w:r>
      <w:r w:rsidRPr="006A308E">
        <w:br/>
        <w:t>Il ne vous dira pas : « tu as tort de dire à madame truc-machin-chose qu’elle est moche »</w:t>
      </w:r>
      <w:r w:rsidRPr="006A308E">
        <w:br/>
        <w:t>Non il vous dira : « donc tu trouves que madame truc-machin-chose est moche ?</w:t>
      </w:r>
      <w:r w:rsidRPr="006A308E">
        <w:br/>
        <w:t>Déjà tu lèves les sourcils.</w:t>
      </w:r>
      <w:r w:rsidRPr="006A308E">
        <w:br/>
        <w:t>Il se penche un peu vers vous ; « cela t’ennuie qu’elle soit moche ? »</w:t>
      </w:r>
      <w:r w:rsidRPr="006A308E">
        <w:br/>
        <w:t>Si tu tombes dans le panneau, t’es mort !</w:t>
      </w:r>
      <w:r w:rsidRPr="006A308E">
        <w:br/>
      </w:r>
      <w:r w:rsidRPr="006A308E">
        <w:lastRenderedPageBreak/>
        <w:t>Souvent, je ne sais plus si je dois me mettre en colère, discuter où reconnaître que j’y suis allé peut-être un peu fort.</w:t>
      </w:r>
      <w:r w:rsidRPr="006A308E">
        <w:br/>
      </w:r>
      <w:r w:rsidRPr="006A308E">
        <w:br/>
        <w:t>Après tout, même si elle moche truc-machin-chose, c’est une bonne prof, j’ai des 10 sur 20 avec elle.</w:t>
      </w:r>
      <w:r w:rsidRPr="006A308E">
        <w:br/>
        <w:t>Difficile de tricher devant Monsieur Olivier, moi en tout cas, je n’y arrive pas.</w:t>
      </w:r>
      <w:r w:rsidRPr="006A308E">
        <w:br/>
        <w:t>Aujourd’hui, dans la classe, personne ne bouge, aucun bruit, pas même le raclement d’une chaise.</w:t>
      </w:r>
      <w:r w:rsidRPr="006A308E">
        <w:br/>
        <w:t xml:space="preserve">Madame </w:t>
      </w:r>
      <w:proofErr w:type="spellStart"/>
      <w:r w:rsidRPr="006A308E">
        <w:t>Défroy</w:t>
      </w:r>
      <w:proofErr w:type="spellEnd"/>
      <w:r w:rsidRPr="006A308E">
        <w:t xml:space="preserve"> a sorti de sa poche un billet de vingt euros, tout neuf, tout lisse.</w:t>
      </w:r>
      <w:r w:rsidRPr="006A308E">
        <w:br/>
        <w:t>Dans ma tête j’ai vu défiler tout ce que je pourrais m’offrir avec vingt euros.</w:t>
      </w:r>
      <w:r w:rsidRPr="006A308E">
        <w:br/>
        <w:t>Mais je suppose qu’on ne nous a pas réunis pour partager un billet, le lycée n’est pas la Loterie Nationale.</w:t>
      </w:r>
      <w:r w:rsidRPr="006A308E">
        <w:br/>
        <w:t xml:space="preserve">Madame </w:t>
      </w:r>
      <w:proofErr w:type="spellStart"/>
      <w:r w:rsidRPr="006A308E">
        <w:t>Défroy</w:t>
      </w:r>
      <w:proofErr w:type="spellEnd"/>
      <w:r w:rsidRPr="006A308E">
        <w:t xml:space="preserve"> donc, demande qui aimerait recevoir ce billet. Toutes les mains se lèvent bien sûr.</w:t>
      </w:r>
      <w:r w:rsidRPr="006A308E">
        <w:br/>
        <w:t>Elle froisse le billet entre ses mains, en fait une grosse boule, puis le déplie lentement.</w:t>
      </w:r>
      <w:r w:rsidRPr="006A308E">
        <w:br/>
        <w:t>Il est tout chiffonné maintenant</w:t>
      </w:r>
      <w:r w:rsidRPr="006A308E">
        <w:br/>
        <w:t>« Qui aimerait recevoir ce billet ? ».</w:t>
      </w:r>
      <w:r w:rsidRPr="006A308E">
        <w:br/>
        <w:t>Toutes les mains se lèvent à l’unisson.</w:t>
      </w:r>
      <w:r w:rsidRPr="006A308E">
        <w:br/>
        <w:t>Je ne vois pas où elle veut en venir.</w:t>
      </w:r>
      <w:r w:rsidRPr="006A308E">
        <w:br/>
        <w:t>A présent elle jette le billet à terre et le piétine, elle écrase très fort son pied dessus, en tournant bien.</w:t>
      </w:r>
      <w:r w:rsidRPr="006A308E">
        <w:br/>
        <w:t>Quand elle le récupère, le billet a triste mine.</w:t>
      </w:r>
      <w:r w:rsidRPr="006A308E">
        <w:br/>
        <w:t>« Qui aimerait recevoir ce billet ? »</w:t>
      </w:r>
      <w:r w:rsidRPr="006A308E">
        <w:br/>
        <w:t>Toutes les mains se lèvent à nouveau.</w:t>
      </w:r>
      <w:r w:rsidRPr="006A308E">
        <w:br/>
        <w:t>Qu’est-ce que cela veut dire ?</w:t>
      </w:r>
      <w:r w:rsidRPr="006A308E">
        <w:br/>
        <w:t>«Dites-moi les enfants, ce billet que je vous montre est-il différent de celui que je vous ai montré au début ? »</w:t>
      </w:r>
      <w:r w:rsidRPr="006A308E">
        <w:br/>
        <w:t>Quelques doigts se lèvent.</w:t>
      </w:r>
      <w:r w:rsidRPr="006A308E">
        <w:br/>
        <w:t>« Il est sale.... Il est déchiré... »</w:t>
      </w:r>
      <w:r w:rsidRPr="006A308E">
        <w:br/>
        <w:t>C’est Monsieur Olivier qui prend la parole cette fois-ci.</w:t>
      </w:r>
      <w:r w:rsidRPr="006A308E">
        <w:br/>
        <w:t>«Oui, mais est-il différent ? </w:t>
      </w:r>
      <w:r>
        <w:t>»</w:t>
      </w:r>
      <w:r>
        <w:br/>
        <w:t>Gaspar</w:t>
      </w:r>
      <w:r w:rsidR="1836CD8A">
        <w:t>d</w:t>
      </w:r>
      <w:r w:rsidRPr="006A308E">
        <w:t xml:space="preserve"> a répondu sans lever la main :</w:t>
      </w:r>
      <w:r w:rsidRPr="006A308E">
        <w:br/>
        <w:t>« Ben non M’sieur, il est sale, il est froissé, il est déchiré, mais c’est le même, je le veux bien moi »</w:t>
      </w:r>
      <w:r w:rsidRPr="006A308E">
        <w:br/>
        <w:t>Et chacun à son tour de dire « moi aussi, moi aussi ».</w:t>
      </w:r>
      <w:r w:rsidRPr="006A308E">
        <w:br/>
        <w:t xml:space="preserve">Madame </w:t>
      </w:r>
      <w:proofErr w:type="spellStart"/>
      <w:r w:rsidRPr="006A308E">
        <w:t>Défroy</w:t>
      </w:r>
      <w:proofErr w:type="spellEnd"/>
      <w:r w:rsidRPr="006A308E">
        <w:t xml:space="preserve"> sourit.</w:t>
      </w:r>
      <w:r w:rsidRPr="006A308E">
        <w:br/>
        <w:t>« Donc les enfants, pour vous tous, ce billet a la même valeur qu’au début.</w:t>
      </w:r>
      <w:r w:rsidRPr="006A308E">
        <w:br/>
        <w:t>Après que je l’ai pétri, que je l’ai sali, que je lui ai marché dessus, il reste important, il garde beaucoup de valeur pour vous.</w:t>
      </w:r>
      <w:r w:rsidRPr="006A308E">
        <w:br/>
        <w:t>Yasmina se lève, elle hésite puis se lance :</w:t>
      </w:r>
      <w:r w:rsidRPr="006A308E">
        <w:br/>
        <w:t>« Ce n’est pas parce qu’il est laid qu’il ne vaut rien. »</w:t>
      </w:r>
      <w:r w:rsidRPr="006A308E">
        <w:br/>
        <w:t xml:space="preserve">Madame </w:t>
      </w:r>
      <w:proofErr w:type="spellStart"/>
      <w:r w:rsidRPr="006A308E">
        <w:t>Défroy</w:t>
      </w:r>
      <w:proofErr w:type="spellEnd"/>
      <w:r w:rsidRPr="006A308E">
        <w:t xml:space="preserve"> est devenue très sérieuse.</w:t>
      </w:r>
      <w:r w:rsidRPr="006A308E">
        <w:br/>
        <w:t>« Si je comprends bien, ce billet a toujours autant de valeur, il est simplement différent ? »</w:t>
      </w:r>
      <w:r w:rsidRPr="006A308E">
        <w:br/>
        <w:t>Trente têtes opinent de concert.</w:t>
      </w:r>
      <w:r w:rsidRPr="006A308E">
        <w:br/>
        <w:t xml:space="preserve">Madame </w:t>
      </w:r>
      <w:proofErr w:type="spellStart"/>
      <w:r w:rsidRPr="006A308E">
        <w:t>Défroy</w:t>
      </w:r>
      <w:proofErr w:type="spellEnd"/>
      <w:r w:rsidRPr="006A308E">
        <w:t xml:space="preserve"> lisse le billet, le range avec beaucoup de précaution dans son grand cahier.</w:t>
      </w:r>
      <w:r w:rsidRPr="006A308E">
        <w:br/>
        <w:t>Elle nous regarde tous, l’un après l’autre.</w:t>
      </w:r>
      <w:r w:rsidRPr="006A308E">
        <w:br/>
        <w:t>Quand elle est arrivée jusqu’à moi, j’ai baissé les yeux, je me suis senti moche.</w:t>
      </w:r>
      <w:r w:rsidRPr="006A308E">
        <w:br/>
        <w:t xml:space="preserve">Pas moche comme si j’avais un gros bouton sur le nez, </w:t>
      </w:r>
      <w:proofErr w:type="gramStart"/>
      <w:r w:rsidRPr="006A308E">
        <w:t>faut pas</w:t>
      </w:r>
      <w:proofErr w:type="gramEnd"/>
      <w:r w:rsidRPr="006A308E">
        <w:t xml:space="preserve"> exagérer quand même !</w:t>
      </w:r>
      <w:r w:rsidRPr="006A308E">
        <w:br/>
      </w:r>
      <w:r w:rsidRPr="006A308E">
        <w:rPr>
          <w:b/>
          <w:bCs/>
        </w:rPr>
        <w:t>Je me suis senti moche en dedans, à l’intérieur de moi</w:t>
      </w:r>
      <w:r w:rsidRPr="006A308E">
        <w:t>.</w:t>
      </w:r>
      <w:r w:rsidRPr="006A308E">
        <w:br/>
      </w:r>
      <w:r w:rsidRPr="006A308E">
        <w:br/>
      </w:r>
      <w:r w:rsidR="002262B3">
        <w:br w:type="page"/>
      </w:r>
    </w:p>
    <w:p w14:paraId="660AA307" w14:textId="0ED8832E" w:rsidR="006A308E" w:rsidRPr="006A308E" w:rsidRDefault="006A308E" w:rsidP="006A308E">
      <w:r w:rsidRPr="006A308E">
        <w:lastRenderedPageBreak/>
        <w:t>Sur le tableau blanc, elle a écrit en lettres majuscules six mots :</w:t>
      </w:r>
      <w:r w:rsidRPr="006A308E">
        <w:br/>
      </w:r>
      <w:r w:rsidRPr="006A308E">
        <w:br/>
        <w:t>DIFFERENCES – TOLERANCE</w:t>
      </w:r>
      <w:r w:rsidRPr="006A308E">
        <w:br/>
        <w:t>DIFFERENCES – DIVERSITE</w:t>
      </w:r>
      <w:r w:rsidRPr="006A308E">
        <w:br/>
        <w:t>DIFFERENCES – EGALITE</w:t>
      </w:r>
      <w:r w:rsidRPr="006A308E">
        <w:br/>
      </w:r>
      <w:r w:rsidRPr="006A308E">
        <w:br/>
        <w:t>La cloche a sonné.</w:t>
      </w:r>
      <w:r w:rsidRPr="006A308E">
        <w:br/>
        <w:t>Nous avons quitté la salle de classe en silence.</w:t>
      </w:r>
      <w:r w:rsidRPr="006A308E">
        <w:br/>
      </w:r>
      <w:r w:rsidRPr="006A308E">
        <w:br/>
        <w:t>Dans la cour de récréation, aujourd’hui je n’ai pas rejoint l’équipe de foot.</w:t>
      </w:r>
      <w:r w:rsidRPr="006A308E">
        <w:br/>
        <w:t>Les poings serrés au fond de mes poches j’ai cherché.</w:t>
      </w:r>
      <w:r w:rsidRPr="006A308E">
        <w:br/>
        <w:t>Je me suis approché de Simon, il n’a pas bougé, il a juste un peu pali.</w:t>
      </w:r>
      <w:r w:rsidRPr="006A308E">
        <w:br/>
        <w:t>Du coup ses taches de rousseur sont devenues plus rouges encore.</w:t>
      </w:r>
      <w:r w:rsidRPr="006A308E">
        <w:br/>
        <w:t>J’ai enlevé mon bonnet de laine, j’ai passé les mains dans mes cheveux noirs.</w:t>
      </w:r>
      <w:r w:rsidRPr="006A308E">
        <w:br/>
        <w:t>Il a reculé d’un pas, crânement il a enlevé lui aussi sa casquette.</w:t>
      </w:r>
      <w:r w:rsidRPr="006A308E">
        <w:br/>
        <w:t>Ses cheveux roux coupés court ont brillé sous le soleil.</w:t>
      </w:r>
      <w:r w:rsidRPr="006A308E">
        <w:br/>
        <w:t>Je me suis approché de Simon, Simon le rouquin, et je lui ai tendu la main.</w:t>
      </w:r>
      <w:r w:rsidRPr="006A308E">
        <w:br/>
      </w:r>
      <w:r w:rsidRPr="006A308E">
        <w:br/>
        <w:t xml:space="preserve">                </w:t>
      </w:r>
      <w:hyperlink r:id="rId35">
        <w:r w:rsidRPr="006A308E">
          <w:rPr>
            <w:rStyle w:val="Lienhypertexte"/>
          </w:rPr>
          <w:t>https://short-edition.com/fr/oeuvre/nouvelles/du-pareil-au-meme-1</w:t>
        </w:r>
      </w:hyperlink>
    </w:p>
    <w:p w14:paraId="61AC458E" w14:textId="77777777" w:rsidR="006A308E" w:rsidRDefault="006A308E" w:rsidP="006A308E">
      <w:pPr>
        <w:sectPr w:rsidR="006A308E" w:rsidSect="006A308E">
          <w:pgSz w:w="11906" w:h="16838"/>
          <w:pgMar w:top="1418" w:right="1418" w:bottom="1418" w:left="1418" w:header="708" w:footer="708" w:gutter="0"/>
          <w:cols w:space="708"/>
          <w:docGrid w:linePitch="360"/>
        </w:sectPr>
      </w:pPr>
    </w:p>
    <w:p w14:paraId="7078FF14" w14:textId="77777777" w:rsidR="006A308E" w:rsidRDefault="006A308E" w:rsidP="006A308E">
      <w:pPr>
        <w:keepNext/>
        <w:keepLines/>
        <w:spacing w:before="240" w:after="0"/>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lastRenderedPageBreak/>
        <w:t>Documents pour la classe</w:t>
      </w:r>
    </w:p>
    <w:p w14:paraId="7566BC13" w14:textId="509B4A2A" w:rsidR="006A308E" w:rsidRPr="006A308E" w:rsidRDefault="006A308E" w:rsidP="00E22615">
      <w:pPr>
        <w:pStyle w:val="Titre"/>
        <w:rPr>
          <w:color w:val="2F5496" w:themeColor="accent1" w:themeShade="BF"/>
          <w:sz w:val="32"/>
          <w:szCs w:val="32"/>
        </w:rPr>
      </w:pPr>
      <w:r w:rsidRPr="00E22615">
        <w:rPr>
          <w:sz w:val="28"/>
          <w:szCs w:val="28"/>
        </w:rPr>
        <w:t>Français D1</w:t>
      </w:r>
    </w:p>
    <w:p w14:paraId="014A2A47" w14:textId="77777777" w:rsidR="006A308E" w:rsidRPr="006A308E" w:rsidRDefault="006A308E" w:rsidP="006A308E">
      <w:pPr>
        <w:spacing w:after="0"/>
      </w:pPr>
      <w:proofErr w:type="gramStart"/>
      <w:r w:rsidRPr="006A308E">
        <w:t>Nom:</w:t>
      </w:r>
      <w:proofErr w:type="gramEnd"/>
      <w:r w:rsidRPr="006A308E">
        <w:t xml:space="preserve"> </w:t>
      </w:r>
    </w:p>
    <w:p w14:paraId="1544A58F" w14:textId="77777777" w:rsidR="006A308E" w:rsidRPr="006A308E" w:rsidRDefault="006A308E" w:rsidP="006A308E">
      <w:pPr>
        <w:spacing w:after="0"/>
      </w:pPr>
      <w:proofErr w:type="gramStart"/>
      <w:r w:rsidRPr="006A308E">
        <w:t>Prénom:</w:t>
      </w:r>
      <w:proofErr w:type="gramEnd"/>
      <w:r w:rsidRPr="006A308E">
        <w:t xml:space="preserve"> </w:t>
      </w:r>
    </w:p>
    <w:p w14:paraId="05902889" w14:textId="77777777" w:rsidR="006A308E" w:rsidRPr="006A308E" w:rsidRDefault="006A308E" w:rsidP="006A308E">
      <w:pPr>
        <w:spacing w:after="0"/>
      </w:pPr>
      <w:proofErr w:type="gramStart"/>
      <w:r w:rsidRPr="006A308E">
        <w:t>Classe:</w:t>
      </w:r>
      <w:proofErr w:type="gramEnd"/>
    </w:p>
    <w:p w14:paraId="066FB6A0" w14:textId="77777777" w:rsidR="006A308E" w:rsidRPr="006A308E" w:rsidRDefault="006A308E" w:rsidP="006A308E">
      <w:pPr>
        <w:spacing w:after="0"/>
      </w:pPr>
    </w:p>
    <w:p w14:paraId="06BDBF5B" w14:textId="77777777" w:rsidR="006A308E" w:rsidRPr="006A308E" w:rsidRDefault="006A308E" w:rsidP="00465C1C">
      <w:pPr>
        <w:keepNext/>
        <w:keepLines/>
        <w:numPr>
          <w:ilvl w:val="0"/>
          <w:numId w:val="16"/>
        </w:numPr>
        <w:spacing w:before="40" w:after="0"/>
        <w:outlineLvl w:val="1"/>
        <w:rPr>
          <w:rFonts w:asciiTheme="majorHAnsi" w:eastAsiaTheme="majorEastAsia" w:hAnsiTheme="majorHAnsi" w:cstheme="majorBidi"/>
          <w:color w:val="2F5496" w:themeColor="accent1" w:themeShade="BF"/>
          <w:sz w:val="26"/>
          <w:szCs w:val="26"/>
        </w:rPr>
      </w:pPr>
      <w:r w:rsidRPr="006A308E">
        <w:rPr>
          <w:rFonts w:asciiTheme="majorHAnsi" w:eastAsiaTheme="majorEastAsia" w:hAnsiTheme="majorHAnsi" w:cstheme="majorBidi"/>
          <w:color w:val="2F5496" w:themeColor="accent1" w:themeShade="BF"/>
          <w:sz w:val="26"/>
          <w:szCs w:val="26"/>
        </w:rPr>
        <w:t>Lire un texte informatif</w:t>
      </w:r>
    </w:p>
    <w:p w14:paraId="3862A9C3" w14:textId="77777777" w:rsidR="006A308E" w:rsidRPr="006A308E" w:rsidRDefault="006A308E" w:rsidP="006A308E"/>
    <w:p w14:paraId="3C1779AA" w14:textId="77777777" w:rsidR="006A308E" w:rsidRPr="00E22615" w:rsidRDefault="006A308E" w:rsidP="006A308E">
      <w:pPr>
        <w:rPr>
          <w:b/>
        </w:rPr>
      </w:pPr>
      <w:r w:rsidRPr="00E22615">
        <w:rPr>
          <w:b/>
        </w:rPr>
        <w:t>Texte n°1 : “Tour du monde de la rentrée des classes”</w:t>
      </w:r>
    </w:p>
    <w:p w14:paraId="6BA34C6A" w14:textId="41856D11" w:rsidR="006A308E" w:rsidRPr="006A308E" w:rsidRDefault="006A308E" w:rsidP="3287755E">
      <w:pPr>
        <w:pStyle w:val="Paragraphedeliste"/>
        <w:numPr>
          <w:ilvl w:val="0"/>
          <w:numId w:val="1"/>
        </w:numPr>
        <w:spacing w:after="0" w:line="240" w:lineRule="auto"/>
        <w:rPr>
          <w:rFonts w:eastAsiaTheme="minorEastAsia"/>
        </w:rPr>
      </w:pPr>
      <w:r>
        <w:t>Sélectionne le titre qui conviendrait à cet article.</w:t>
      </w:r>
    </w:p>
    <w:p w14:paraId="72B780A8" w14:textId="77777777" w:rsidR="006A308E" w:rsidRPr="006A308E" w:rsidRDefault="006A308E" w:rsidP="00465C1C">
      <w:pPr>
        <w:numPr>
          <w:ilvl w:val="1"/>
          <w:numId w:val="9"/>
        </w:numPr>
        <w:spacing w:after="0" w:line="240" w:lineRule="auto"/>
        <w:contextualSpacing/>
      </w:pPr>
      <w:r w:rsidRPr="006A308E">
        <w:t>Tour du monde des uniformes scolaires</w:t>
      </w:r>
    </w:p>
    <w:p w14:paraId="04CF9A81" w14:textId="77777777" w:rsidR="006A308E" w:rsidRPr="006A308E" w:rsidRDefault="006A308E" w:rsidP="00465C1C">
      <w:pPr>
        <w:numPr>
          <w:ilvl w:val="1"/>
          <w:numId w:val="9"/>
        </w:numPr>
        <w:spacing w:after="0" w:line="240" w:lineRule="auto"/>
        <w:contextualSpacing/>
      </w:pPr>
      <w:r w:rsidRPr="006A308E">
        <w:t>Tour du monde des congés scolaires</w:t>
      </w:r>
    </w:p>
    <w:p w14:paraId="2B6708E0" w14:textId="77777777" w:rsidR="006A308E" w:rsidRPr="006A308E" w:rsidRDefault="006A308E" w:rsidP="00465C1C">
      <w:pPr>
        <w:numPr>
          <w:ilvl w:val="1"/>
          <w:numId w:val="9"/>
        </w:numPr>
        <w:spacing w:after="0" w:line="240" w:lineRule="auto"/>
        <w:contextualSpacing/>
        <w:rPr>
          <w:rFonts w:eastAsiaTheme="minorEastAsia"/>
        </w:rPr>
      </w:pPr>
      <w:r w:rsidRPr="006A308E">
        <w:t>Tour du monde de la rentrée des classes</w:t>
      </w:r>
    </w:p>
    <w:p w14:paraId="2ACC5431" w14:textId="77777777" w:rsidR="006A308E" w:rsidRPr="006A308E" w:rsidRDefault="006A308E" w:rsidP="006A308E">
      <w:pPr>
        <w:ind w:left="360"/>
      </w:pPr>
    </w:p>
    <w:p w14:paraId="7BC694F8" w14:textId="60072D31" w:rsidR="006A308E" w:rsidRPr="006A308E" w:rsidRDefault="006A308E" w:rsidP="3287755E">
      <w:pPr>
        <w:pStyle w:val="Paragraphedeliste"/>
        <w:numPr>
          <w:ilvl w:val="0"/>
          <w:numId w:val="1"/>
        </w:numPr>
        <w:rPr>
          <w:rFonts w:eastAsiaTheme="minorEastAsia"/>
        </w:rPr>
      </w:pPr>
      <w:r>
        <w:t>Organise la structure générale du texte en complétant le schéma suivant</w:t>
      </w:r>
    </w:p>
    <w:p w14:paraId="0C4DDEA4" w14:textId="77777777" w:rsidR="006A308E" w:rsidRPr="006A308E" w:rsidRDefault="006A308E" w:rsidP="006A308E">
      <w:pPr>
        <w:spacing w:after="0" w:line="240" w:lineRule="auto"/>
        <w:ind w:left="720"/>
        <w:contextualSpacing/>
      </w:pPr>
    </w:p>
    <w:p w14:paraId="2262E676" w14:textId="77777777" w:rsidR="006A308E" w:rsidRPr="006A308E" w:rsidRDefault="006A308E" w:rsidP="006A308E">
      <w:pPr>
        <w:ind w:left="720"/>
        <w:contextualSpacing/>
        <w:jc w:val="center"/>
      </w:pPr>
      <w:r w:rsidRPr="006A308E">
        <w:rPr>
          <w:noProof/>
        </w:rPr>
        <w:drawing>
          <wp:inline distT="0" distB="0" distL="0" distR="0" wp14:anchorId="64123328" wp14:editId="2941649E">
            <wp:extent cx="4591050" cy="2438400"/>
            <wp:effectExtent l="0" t="0" r="19050" b="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567A1567" w14:textId="77777777" w:rsidR="006C66B0" w:rsidRPr="006A308E" w:rsidRDefault="006C66B0" w:rsidP="006A308E">
      <w:pPr>
        <w:ind w:left="720"/>
        <w:contextualSpacing/>
        <w:jc w:val="center"/>
      </w:pPr>
    </w:p>
    <w:p w14:paraId="47300F23" w14:textId="77777777" w:rsidR="006A308E" w:rsidRPr="006A308E" w:rsidRDefault="006A308E" w:rsidP="006A308E">
      <w:pPr>
        <w:ind w:left="360"/>
      </w:pPr>
    </w:p>
    <w:p w14:paraId="19C19C7E" w14:textId="1DBA35D9" w:rsidR="006A308E" w:rsidRPr="006A308E" w:rsidRDefault="006A308E" w:rsidP="3287755E">
      <w:pPr>
        <w:pStyle w:val="Paragraphedeliste"/>
        <w:numPr>
          <w:ilvl w:val="0"/>
          <w:numId w:val="1"/>
        </w:numPr>
        <w:spacing w:after="0" w:line="240" w:lineRule="auto"/>
        <w:rPr>
          <w:rFonts w:eastAsiaTheme="minorEastAsia"/>
        </w:rPr>
      </w:pPr>
      <w:r>
        <w:t xml:space="preserve">Compare la rentrée des classes telle que tu la vis en Belgique et ce qui se passe dans le reste du monde : </w:t>
      </w:r>
    </w:p>
    <w:tbl>
      <w:tblPr>
        <w:tblStyle w:val="Grilledutableau"/>
        <w:tblW w:w="9072" w:type="dxa"/>
        <w:tblInd w:w="-5" w:type="dxa"/>
        <w:tblLook w:val="06A0" w:firstRow="1" w:lastRow="0" w:firstColumn="1" w:lastColumn="0" w:noHBand="1" w:noVBand="1"/>
      </w:tblPr>
      <w:tblGrid>
        <w:gridCol w:w="2268"/>
        <w:gridCol w:w="3402"/>
        <w:gridCol w:w="3402"/>
      </w:tblGrid>
      <w:tr w:rsidR="006A308E" w:rsidRPr="006A308E" w14:paraId="693B8105" w14:textId="77777777" w:rsidTr="00B26CB6">
        <w:tc>
          <w:tcPr>
            <w:tcW w:w="2268" w:type="dxa"/>
          </w:tcPr>
          <w:p w14:paraId="339D3B08" w14:textId="77777777" w:rsidR="006A308E" w:rsidRPr="006A308E" w:rsidRDefault="006A308E" w:rsidP="006A308E"/>
        </w:tc>
        <w:tc>
          <w:tcPr>
            <w:tcW w:w="3402" w:type="dxa"/>
          </w:tcPr>
          <w:p w14:paraId="31EE70A8" w14:textId="77777777" w:rsidR="006A308E" w:rsidRPr="006A308E" w:rsidRDefault="006A308E" w:rsidP="006A308E">
            <w:r w:rsidRPr="006A308E">
              <w:t>Ce que tu vis en Belgique</w:t>
            </w:r>
          </w:p>
        </w:tc>
        <w:tc>
          <w:tcPr>
            <w:tcW w:w="3402" w:type="dxa"/>
          </w:tcPr>
          <w:p w14:paraId="2364B333" w14:textId="77777777" w:rsidR="006A308E" w:rsidRPr="006A308E" w:rsidRDefault="006A308E" w:rsidP="006A308E">
            <w:r w:rsidRPr="006A308E">
              <w:t>Le reste du monde</w:t>
            </w:r>
          </w:p>
        </w:tc>
      </w:tr>
      <w:tr w:rsidR="006A308E" w:rsidRPr="006A308E" w14:paraId="03B35C79" w14:textId="77777777" w:rsidTr="00B26CB6">
        <w:tc>
          <w:tcPr>
            <w:tcW w:w="2268" w:type="dxa"/>
          </w:tcPr>
          <w:p w14:paraId="2AD18053" w14:textId="77777777" w:rsidR="006A308E" w:rsidRPr="006A308E" w:rsidRDefault="006A308E" w:rsidP="006A308E">
            <w:r w:rsidRPr="006A308E">
              <w:t>Le port de l’uniforme</w:t>
            </w:r>
          </w:p>
        </w:tc>
        <w:tc>
          <w:tcPr>
            <w:tcW w:w="3402" w:type="dxa"/>
          </w:tcPr>
          <w:p w14:paraId="4234AC05" w14:textId="77777777" w:rsidR="006A308E" w:rsidRPr="006A308E" w:rsidRDefault="006A308E" w:rsidP="006A308E"/>
          <w:p w14:paraId="79B81AAC" w14:textId="77777777" w:rsidR="006A308E" w:rsidRPr="006A308E" w:rsidRDefault="006A308E" w:rsidP="006A308E"/>
          <w:p w14:paraId="26E4370A" w14:textId="77777777" w:rsidR="006A308E" w:rsidRPr="006A308E" w:rsidRDefault="006A308E" w:rsidP="006A308E"/>
          <w:p w14:paraId="1C204C88" w14:textId="77777777" w:rsidR="006A308E" w:rsidRPr="006A308E" w:rsidRDefault="006A308E" w:rsidP="006A308E"/>
        </w:tc>
        <w:tc>
          <w:tcPr>
            <w:tcW w:w="3402" w:type="dxa"/>
          </w:tcPr>
          <w:p w14:paraId="1E24C557" w14:textId="77777777" w:rsidR="006A308E" w:rsidRPr="006A308E" w:rsidRDefault="006A308E" w:rsidP="006A308E"/>
        </w:tc>
      </w:tr>
      <w:tr w:rsidR="006A308E" w:rsidRPr="006A308E" w14:paraId="2FFFC15E" w14:textId="77777777" w:rsidTr="00B26CB6">
        <w:tc>
          <w:tcPr>
            <w:tcW w:w="2268" w:type="dxa"/>
          </w:tcPr>
          <w:p w14:paraId="12EF3479" w14:textId="77777777" w:rsidR="006A308E" w:rsidRPr="006A308E" w:rsidRDefault="006A308E" w:rsidP="006A308E">
            <w:r w:rsidRPr="006A308E">
              <w:t xml:space="preserve">La durée des vacances </w:t>
            </w:r>
          </w:p>
        </w:tc>
        <w:tc>
          <w:tcPr>
            <w:tcW w:w="3402" w:type="dxa"/>
          </w:tcPr>
          <w:p w14:paraId="7DBCC75E" w14:textId="77777777" w:rsidR="006A308E" w:rsidRPr="006A308E" w:rsidRDefault="006A308E" w:rsidP="006A308E"/>
          <w:p w14:paraId="4E3950F1" w14:textId="77777777" w:rsidR="006A308E" w:rsidRPr="006A308E" w:rsidRDefault="006A308E" w:rsidP="006A308E"/>
          <w:p w14:paraId="07E307B1" w14:textId="77777777" w:rsidR="006A308E" w:rsidRPr="006A308E" w:rsidRDefault="006A308E" w:rsidP="006A308E"/>
          <w:p w14:paraId="2BAAD87C" w14:textId="77777777" w:rsidR="006A308E" w:rsidRPr="006A308E" w:rsidRDefault="006A308E" w:rsidP="006A308E"/>
        </w:tc>
        <w:tc>
          <w:tcPr>
            <w:tcW w:w="3402" w:type="dxa"/>
          </w:tcPr>
          <w:p w14:paraId="543FD5F4" w14:textId="77777777" w:rsidR="006A308E" w:rsidRPr="006A308E" w:rsidRDefault="006A308E" w:rsidP="006A308E"/>
        </w:tc>
      </w:tr>
    </w:tbl>
    <w:p w14:paraId="01A9F0D2" w14:textId="77777777" w:rsidR="006A308E" w:rsidRPr="006A308E" w:rsidRDefault="006A308E" w:rsidP="006A308E"/>
    <w:p w14:paraId="78EC223D" w14:textId="77777777" w:rsidR="006C66B0" w:rsidRDefault="006C66B0" w:rsidP="006A308E">
      <w:pPr>
        <w:rPr>
          <w:b/>
          <w:bCs/>
        </w:rPr>
      </w:pPr>
    </w:p>
    <w:p w14:paraId="5C0AB50E" w14:textId="77777777" w:rsidR="006C66B0" w:rsidRDefault="006C66B0" w:rsidP="006A308E">
      <w:pPr>
        <w:rPr>
          <w:b/>
          <w:bCs/>
        </w:rPr>
      </w:pPr>
    </w:p>
    <w:p w14:paraId="6F884835" w14:textId="77777777" w:rsidR="006A308E" w:rsidRPr="00E22615" w:rsidRDefault="006A308E" w:rsidP="006A308E">
      <w:pPr>
        <w:rPr>
          <w:b/>
        </w:rPr>
      </w:pPr>
      <w:r w:rsidRPr="00E22615">
        <w:rPr>
          <w:b/>
        </w:rPr>
        <w:lastRenderedPageBreak/>
        <w:t>Texte n°2 :  “La scolarisation des enfants progresse dans le monde”</w:t>
      </w:r>
    </w:p>
    <w:p w14:paraId="5A4701A1" w14:textId="1C8D42DD" w:rsidR="006A308E" w:rsidRPr="006A308E" w:rsidRDefault="006A308E" w:rsidP="3287755E">
      <w:pPr>
        <w:pStyle w:val="Paragraphedeliste"/>
        <w:numPr>
          <w:ilvl w:val="0"/>
          <w:numId w:val="1"/>
        </w:numPr>
        <w:rPr>
          <w:rFonts w:eastAsiaTheme="minorEastAsia"/>
        </w:rPr>
      </w:pPr>
      <w:r>
        <w:t>Justifie le titre du document avec un élément que tu choisis dans le texte/le tableau.</w:t>
      </w:r>
    </w:p>
    <w:p w14:paraId="711663EA" w14:textId="77777777" w:rsidR="006A308E" w:rsidRPr="006A308E" w:rsidRDefault="006A308E" w:rsidP="00465C1C">
      <w:pPr>
        <w:numPr>
          <w:ilvl w:val="0"/>
          <w:numId w:val="3"/>
        </w:numPr>
        <w:ind w:left="720"/>
        <w:contextualSpacing/>
      </w:pPr>
      <w:r w:rsidRPr="006A308E">
        <w:t>Coche l’affirmation qui permet de lire les informations du tableau</w:t>
      </w:r>
    </w:p>
    <w:p w14:paraId="0303ED77" w14:textId="77777777" w:rsidR="006A308E" w:rsidRPr="006A308E" w:rsidRDefault="006A308E" w:rsidP="00465C1C">
      <w:pPr>
        <w:numPr>
          <w:ilvl w:val="0"/>
          <w:numId w:val="7"/>
        </w:numPr>
        <w:ind w:left="1080"/>
        <w:contextualSpacing/>
        <w:rPr>
          <w:rFonts w:eastAsiaTheme="minorEastAsia"/>
        </w:rPr>
      </w:pPr>
      <w:r w:rsidRPr="006A308E">
        <w:t xml:space="preserve">Dans le monde, en 2015, il y avait plus d’enfants inscrits en primaire qu’en secondaire </w:t>
      </w:r>
    </w:p>
    <w:p w14:paraId="48B99F9C" w14:textId="77777777" w:rsidR="006A308E" w:rsidRPr="006A308E" w:rsidRDefault="006A308E" w:rsidP="00465C1C">
      <w:pPr>
        <w:numPr>
          <w:ilvl w:val="0"/>
          <w:numId w:val="7"/>
        </w:numPr>
        <w:ind w:left="1080"/>
        <w:contextualSpacing/>
      </w:pPr>
      <w:r w:rsidRPr="006A308E">
        <w:t>Dans le monde en 2015, il y avait plus d’enfants inscrits en secondaire qu’en primaire</w:t>
      </w:r>
    </w:p>
    <w:p w14:paraId="142CF20D" w14:textId="77777777" w:rsidR="006A308E" w:rsidRPr="006A308E" w:rsidRDefault="006A308E" w:rsidP="00465C1C">
      <w:pPr>
        <w:numPr>
          <w:ilvl w:val="0"/>
          <w:numId w:val="7"/>
        </w:numPr>
        <w:ind w:left="1080"/>
        <w:contextualSpacing/>
      </w:pPr>
      <w:r w:rsidRPr="006A308E">
        <w:t>Le tableau ne permet de dire s’il y avait plus d’enfants inscrits en primaire qu’en secondaire en 2015</w:t>
      </w:r>
    </w:p>
    <w:p w14:paraId="1B4EA70E" w14:textId="01B4472D" w:rsidR="006A308E" w:rsidRPr="006A308E" w:rsidRDefault="006A308E" w:rsidP="3287755E">
      <w:pPr>
        <w:pStyle w:val="Paragraphedeliste"/>
        <w:numPr>
          <w:ilvl w:val="0"/>
          <w:numId w:val="1"/>
        </w:numPr>
        <w:rPr>
          <w:rFonts w:eastAsiaTheme="minorEastAsia"/>
        </w:rPr>
      </w:pPr>
      <w:r>
        <w:t>Recopie une phrase du texte qui montre que plus d’enfants sont scolarisés aujourd’hui</w:t>
      </w:r>
      <w:r w:rsidRPr="3287755E">
        <w:rPr>
          <w:rFonts w:eastAsiaTheme="minorEastAsia"/>
        </w:rPr>
        <w:t xml:space="preserve"> </w:t>
      </w:r>
      <w:r>
        <w:t>qu’il y a 20 ans.</w:t>
      </w:r>
    </w:p>
    <w:tbl>
      <w:tblPr>
        <w:tblStyle w:val="Grilledutableau"/>
        <w:tblW w:w="0" w:type="auto"/>
        <w:tblInd w:w="-5" w:type="dxa"/>
        <w:tblLook w:val="04A0" w:firstRow="1" w:lastRow="0" w:firstColumn="1" w:lastColumn="0" w:noHBand="0" w:noVBand="1"/>
      </w:tblPr>
      <w:tblGrid>
        <w:gridCol w:w="9067"/>
      </w:tblGrid>
      <w:tr w:rsidR="006A308E" w:rsidRPr="006A308E" w14:paraId="0E7C9EB0" w14:textId="77777777" w:rsidTr="00B26CB6">
        <w:tc>
          <w:tcPr>
            <w:tcW w:w="9067" w:type="dxa"/>
          </w:tcPr>
          <w:p w14:paraId="336B7EC2" w14:textId="77777777" w:rsidR="006A308E" w:rsidRPr="006A308E" w:rsidRDefault="006A308E" w:rsidP="006A308E">
            <w:pPr>
              <w:contextualSpacing/>
              <w:rPr>
                <w:rFonts w:eastAsiaTheme="minorEastAsia"/>
              </w:rPr>
            </w:pPr>
          </w:p>
          <w:p w14:paraId="3DEA9492" w14:textId="77777777" w:rsidR="006A308E" w:rsidRPr="006A308E" w:rsidRDefault="006A308E" w:rsidP="006A308E">
            <w:pPr>
              <w:contextualSpacing/>
              <w:rPr>
                <w:rFonts w:eastAsiaTheme="minorEastAsia"/>
              </w:rPr>
            </w:pPr>
          </w:p>
          <w:p w14:paraId="6B527270" w14:textId="77777777" w:rsidR="006A308E" w:rsidRPr="006A308E" w:rsidRDefault="006A308E" w:rsidP="006A308E">
            <w:pPr>
              <w:contextualSpacing/>
              <w:rPr>
                <w:rFonts w:eastAsiaTheme="minorEastAsia"/>
              </w:rPr>
            </w:pPr>
          </w:p>
          <w:p w14:paraId="54FD24E1" w14:textId="77777777" w:rsidR="006A308E" w:rsidRPr="006A308E" w:rsidRDefault="006A308E" w:rsidP="006A308E">
            <w:pPr>
              <w:contextualSpacing/>
              <w:rPr>
                <w:rFonts w:eastAsiaTheme="minorEastAsia"/>
              </w:rPr>
            </w:pPr>
          </w:p>
        </w:tc>
      </w:tr>
    </w:tbl>
    <w:p w14:paraId="5DE07C55" w14:textId="77777777" w:rsidR="006A308E" w:rsidRPr="006A308E" w:rsidRDefault="006A308E" w:rsidP="006A308E">
      <w:pPr>
        <w:ind w:left="360"/>
        <w:contextualSpacing/>
        <w:rPr>
          <w:rFonts w:eastAsiaTheme="minorEastAsia"/>
        </w:rPr>
      </w:pPr>
    </w:p>
    <w:p w14:paraId="080EC424" w14:textId="77777777" w:rsidR="006A308E" w:rsidRPr="006A308E" w:rsidRDefault="006A308E" w:rsidP="006A308E">
      <w:pPr>
        <w:ind w:left="720"/>
        <w:contextualSpacing/>
        <w:rPr>
          <w:rFonts w:eastAsiaTheme="minorEastAsia"/>
        </w:rPr>
      </w:pPr>
    </w:p>
    <w:p w14:paraId="398744D6" w14:textId="1AC7CE1E" w:rsidR="006A308E" w:rsidRPr="00E22615" w:rsidRDefault="006A308E" w:rsidP="006A308E">
      <w:pPr>
        <w:rPr>
          <w:b/>
        </w:rPr>
      </w:pPr>
      <w:r w:rsidRPr="00E22615">
        <w:rPr>
          <w:b/>
        </w:rPr>
        <w:t xml:space="preserve">Texte n°3 : </w:t>
      </w:r>
      <w:proofErr w:type="spellStart"/>
      <w:r w:rsidRPr="00E22615">
        <w:rPr>
          <w:b/>
          <w:i/>
        </w:rPr>
        <w:t>Molengeek</w:t>
      </w:r>
      <w:proofErr w:type="spellEnd"/>
      <w:r w:rsidRPr="00E22615">
        <w:rPr>
          <w:b/>
        </w:rPr>
        <w:t xml:space="preserve"> appelle les entreprises à donner des ordinateurs aux élèves qui n’en ont pas</w:t>
      </w:r>
    </w:p>
    <w:p w14:paraId="1568A295" w14:textId="0119817A" w:rsidR="006A308E" w:rsidRPr="006A308E" w:rsidRDefault="006A308E" w:rsidP="3287755E">
      <w:pPr>
        <w:pStyle w:val="Paragraphedeliste"/>
        <w:numPr>
          <w:ilvl w:val="0"/>
          <w:numId w:val="1"/>
        </w:numPr>
        <w:rPr>
          <w:rFonts w:eastAsiaTheme="minorEastAsia"/>
        </w:rPr>
      </w:pPr>
      <w:r>
        <w:t xml:space="preserve">En Belgique, quel moyen l’Asbl </w:t>
      </w:r>
      <w:proofErr w:type="spellStart"/>
      <w:r w:rsidRPr="3287755E">
        <w:rPr>
          <w:i/>
          <w:iCs/>
        </w:rPr>
        <w:t>Molengeek</w:t>
      </w:r>
      <w:proofErr w:type="spellEnd"/>
      <w:r w:rsidRPr="3287755E">
        <w:rPr>
          <w:i/>
          <w:iCs/>
        </w:rPr>
        <w:t xml:space="preserve"> </w:t>
      </w:r>
      <w:r>
        <w:t>a-t-elle trouvé pour donner accès au numérique à plus d’élèves ? Recopie une phrase du texte</w:t>
      </w:r>
    </w:p>
    <w:tbl>
      <w:tblPr>
        <w:tblStyle w:val="Grilledutableau"/>
        <w:tblW w:w="0" w:type="auto"/>
        <w:tblLook w:val="04A0" w:firstRow="1" w:lastRow="0" w:firstColumn="1" w:lastColumn="0" w:noHBand="0" w:noVBand="1"/>
      </w:tblPr>
      <w:tblGrid>
        <w:gridCol w:w="9062"/>
      </w:tblGrid>
      <w:tr w:rsidR="006A308E" w:rsidRPr="006A308E" w14:paraId="245AB420" w14:textId="77777777" w:rsidTr="00B64181">
        <w:tc>
          <w:tcPr>
            <w:tcW w:w="9062" w:type="dxa"/>
          </w:tcPr>
          <w:p w14:paraId="6A31E3A0" w14:textId="77777777" w:rsidR="006A308E" w:rsidRPr="006A308E" w:rsidRDefault="006A308E" w:rsidP="006A308E"/>
          <w:p w14:paraId="16F6657E" w14:textId="77777777" w:rsidR="006A308E" w:rsidRPr="006A308E" w:rsidRDefault="006A308E" w:rsidP="006A308E"/>
          <w:p w14:paraId="05A049A0" w14:textId="77777777" w:rsidR="006A308E" w:rsidRPr="006A308E" w:rsidRDefault="006A308E" w:rsidP="006A308E"/>
          <w:p w14:paraId="71353119" w14:textId="77777777" w:rsidR="006A308E" w:rsidRPr="006A308E" w:rsidRDefault="006A308E" w:rsidP="006A308E"/>
          <w:p w14:paraId="20A99235" w14:textId="77777777" w:rsidR="006A308E" w:rsidRPr="006A308E" w:rsidRDefault="006A308E" w:rsidP="006A308E"/>
        </w:tc>
      </w:tr>
    </w:tbl>
    <w:p w14:paraId="46BD044B" w14:textId="77777777" w:rsidR="006A308E" w:rsidRPr="006A308E" w:rsidRDefault="006A308E" w:rsidP="006A308E"/>
    <w:p w14:paraId="5C5A94D3" w14:textId="77777777" w:rsidR="006A308E" w:rsidRPr="006A308E" w:rsidRDefault="006A308E" w:rsidP="3287755E">
      <w:pPr>
        <w:keepNext/>
        <w:keepLines/>
        <w:numPr>
          <w:ilvl w:val="0"/>
          <w:numId w:val="5"/>
        </w:numPr>
        <w:spacing w:before="40" w:after="0"/>
        <w:ind w:left="360"/>
        <w:outlineLvl w:val="1"/>
        <w:rPr>
          <w:rFonts w:asciiTheme="majorHAnsi" w:eastAsiaTheme="majorEastAsia" w:hAnsiTheme="majorHAnsi" w:cstheme="majorBidi"/>
          <w:color w:val="2F5496" w:themeColor="accent1" w:themeShade="BF"/>
          <w:sz w:val="26"/>
          <w:szCs w:val="26"/>
        </w:rPr>
      </w:pPr>
      <w:r w:rsidRPr="3287755E">
        <w:rPr>
          <w:rFonts w:asciiTheme="majorHAnsi" w:eastAsiaTheme="majorEastAsia" w:hAnsiTheme="majorHAnsi" w:cstheme="majorBidi"/>
          <w:color w:val="2F5496" w:themeColor="accent1" w:themeShade="BF"/>
          <w:sz w:val="26"/>
          <w:szCs w:val="26"/>
        </w:rPr>
        <w:t>Ecrire un texte argumentatif</w:t>
      </w:r>
    </w:p>
    <w:p w14:paraId="1A0C4BDB" w14:textId="77777777" w:rsidR="006A308E" w:rsidRPr="006A308E" w:rsidRDefault="006A308E" w:rsidP="006A308E">
      <w:pPr>
        <w:ind w:left="360"/>
        <w:contextualSpacing/>
      </w:pPr>
    </w:p>
    <w:p w14:paraId="64C6C4EE" w14:textId="42BC594B" w:rsidR="006A308E" w:rsidRPr="006A308E" w:rsidRDefault="006A308E" w:rsidP="3287755E">
      <w:pPr>
        <w:ind w:left="360"/>
      </w:pPr>
      <w:r>
        <w:t xml:space="preserve">A partir des informations que tu as lues dans les différents textes, explique en </w:t>
      </w:r>
      <w:r w:rsidRPr="3287755E">
        <w:rPr>
          <w:b/>
          <w:bCs/>
        </w:rPr>
        <w:t>x</w:t>
      </w:r>
      <w:r>
        <w:t xml:space="preserve"> lignes dans quel pays tu aimerais faire ta rentrée, que ce soit en Belgique ou ailleurs.</w:t>
      </w:r>
    </w:p>
    <w:tbl>
      <w:tblPr>
        <w:tblStyle w:val="Grilledutableau"/>
        <w:tblW w:w="0" w:type="auto"/>
        <w:tblLook w:val="04A0" w:firstRow="1" w:lastRow="0" w:firstColumn="1" w:lastColumn="0" w:noHBand="0" w:noVBand="1"/>
      </w:tblPr>
      <w:tblGrid>
        <w:gridCol w:w="9062"/>
      </w:tblGrid>
      <w:tr w:rsidR="006A308E" w:rsidRPr="006A308E" w14:paraId="116C7D5A" w14:textId="77777777" w:rsidTr="00B64181">
        <w:tc>
          <w:tcPr>
            <w:tcW w:w="9062" w:type="dxa"/>
          </w:tcPr>
          <w:p w14:paraId="387DDD64" w14:textId="77777777" w:rsidR="006A308E" w:rsidRPr="006A308E" w:rsidRDefault="006A308E" w:rsidP="006A308E"/>
          <w:p w14:paraId="4FA313A1" w14:textId="77777777" w:rsidR="006A308E" w:rsidRPr="006A308E" w:rsidRDefault="006A308E" w:rsidP="006A308E"/>
          <w:p w14:paraId="3E34DA36" w14:textId="77777777" w:rsidR="006A308E" w:rsidRPr="006A308E" w:rsidRDefault="006A308E" w:rsidP="006A308E"/>
          <w:p w14:paraId="0CA4117A" w14:textId="77777777" w:rsidR="006A308E" w:rsidRPr="006A308E" w:rsidRDefault="006A308E" w:rsidP="006A308E"/>
          <w:p w14:paraId="0D3F3038" w14:textId="77777777" w:rsidR="006A308E" w:rsidRPr="006A308E" w:rsidRDefault="006A308E" w:rsidP="006A308E"/>
          <w:p w14:paraId="4C297EFA" w14:textId="77777777" w:rsidR="006A308E" w:rsidRPr="006A308E" w:rsidRDefault="006A308E" w:rsidP="006A308E"/>
          <w:p w14:paraId="6EF92438" w14:textId="77777777" w:rsidR="006A308E" w:rsidRPr="006A308E" w:rsidRDefault="006A308E" w:rsidP="006A308E"/>
          <w:p w14:paraId="66EF6BA8" w14:textId="77777777" w:rsidR="006A308E" w:rsidRPr="006A308E" w:rsidRDefault="006A308E" w:rsidP="006A308E"/>
          <w:p w14:paraId="0A01FADB" w14:textId="77777777" w:rsidR="006A308E" w:rsidRPr="006A308E" w:rsidRDefault="006A308E" w:rsidP="006A308E"/>
          <w:p w14:paraId="0901497A" w14:textId="77777777" w:rsidR="006A308E" w:rsidRPr="006A308E" w:rsidRDefault="006A308E" w:rsidP="006A308E"/>
        </w:tc>
      </w:tr>
    </w:tbl>
    <w:p w14:paraId="0A11A9BC" w14:textId="77777777" w:rsidR="006A308E" w:rsidRPr="006A308E" w:rsidRDefault="006A308E" w:rsidP="006A308E"/>
    <w:p w14:paraId="79FD872A" w14:textId="77777777" w:rsidR="002262B3" w:rsidRDefault="002262B3" w:rsidP="006A308E">
      <w:pPr>
        <w:keepNext/>
        <w:keepLines/>
        <w:spacing w:before="40" w:after="0"/>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type="page"/>
      </w:r>
    </w:p>
    <w:p w14:paraId="62A94213" w14:textId="27DD9082" w:rsidR="006A308E" w:rsidRPr="006A308E" w:rsidRDefault="006A308E" w:rsidP="006A308E">
      <w:pPr>
        <w:keepNext/>
        <w:keepLines/>
        <w:spacing w:before="40" w:after="0"/>
        <w:outlineLvl w:val="1"/>
        <w:rPr>
          <w:rFonts w:asciiTheme="majorHAnsi" w:eastAsiaTheme="majorEastAsia" w:hAnsiTheme="majorHAnsi" w:cstheme="majorBidi"/>
          <w:color w:val="2F5496" w:themeColor="accent1" w:themeShade="BF"/>
          <w:sz w:val="26"/>
          <w:szCs w:val="26"/>
        </w:rPr>
      </w:pPr>
      <w:r w:rsidRPr="006A308E">
        <w:rPr>
          <w:rFonts w:asciiTheme="majorHAnsi" w:eastAsiaTheme="majorEastAsia" w:hAnsiTheme="majorHAnsi" w:cstheme="majorBidi"/>
          <w:color w:val="2F5496" w:themeColor="accent1" w:themeShade="BF"/>
          <w:sz w:val="26"/>
          <w:szCs w:val="26"/>
        </w:rPr>
        <w:lastRenderedPageBreak/>
        <w:t>3. Lire un texte narratif</w:t>
      </w:r>
    </w:p>
    <w:p w14:paraId="1258B643" w14:textId="77777777" w:rsidR="006A308E" w:rsidRPr="006A308E" w:rsidRDefault="006A308E" w:rsidP="006A308E">
      <w:pPr>
        <w:keepNext/>
        <w:keepLines/>
        <w:spacing w:before="40" w:after="0"/>
        <w:outlineLvl w:val="1"/>
        <w:rPr>
          <w:rFonts w:asciiTheme="majorHAnsi" w:eastAsiaTheme="majorEastAsia" w:hAnsiTheme="majorHAnsi" w:cstheme="majorBidi"/>
          <w:color w:val="2F5496" w:themeColor="accent1" w:themeShade="BF"/>
          <w:sz w:val="26"/>
          <w:szCs w:val="26"/>
        </w:rPr>
      </w:pPr>
    </w:p>
    <w:p w14:paraId="7054D645" w14:textId="77777777" w:rsidR="006A308E" w:rsidRPr="006A308E" w:rsidRDefault="006A308E" w:rsidP="006A308E">
      <w:pPr>
        <w:rPr>
          <w:b/>
          <w:bCs/>
        </w:rPr>
      </w:pPr>
      <w:r w:rsidRPr="006A308E">
        <w:rPr>
          <w:b/>
          <w:bCs/>
        </w:rPr>
        <w:t xml:space="preserve">Texte “Du Pareil au même” </w:t>
      </w:r>
      <w:proofErr w:type="spellStart"/>
      <w:r w:rsidRPr="006A308E">
        <w:rPr>
          <w:b/>
          <w:bCs/>
        </w:rPr>
        <w:t>Mijo</w:t>
      </w:r>
      <w:proofErr w:type="spellEnd"/>
    </w:p>
    <w:p w14:paraId="01ACFC2C" w14:textId="77777777" w:rsidR="006A308E" w:rsidRPr="006A308E" w:rsidRDefault="006A308E" w:rsidP="00465C1C">
      <w:pPr>
        <w:numPr>
          <w:ilvl w:val="0"/>
          <w:numId w:val="17"/>
        </w:numPr>
        <w:contextualSpacing/>
      </w:pPr>
      <w:r w:rsidRPr="006A308E">
        <w:t>A) Dans les résumés qui suivent, entoure le numéro de celui qui correspond à l’histoire.</w:t>
      </w:r>
    </w:p>
    <w:p w14:paraId="6452D50F" w14:textId="77777777" w:rsidR="006A308E" w:rsidRPr="006A308E" w:rsidRDefault="006A308E" w:rsidP="006A308E"/>
    <w:p w14:paraId="58C49FAE" w14:textId="77777777" w:rsidR="006A308E" w:rsidRPr="006A308E" w:rsidRDefault="006A308E" w:rsidP="00465C1C">
      <w:pPr>
        <w:numPr>
          <w:ilvl w:val="0"/>
          <w:numId w:val="18"/>
        </w:numPr>
        <w:contextualSpacing/>
        <w:rPr>
          <w:rFonts w:eastAsiaTheme="minorEastAsia"/>
        </w:rPr>
      </w:pPr>
      <w:r w:rsidRPr="006A308E">
        <w:t xml:space="preserve">Un élève parle de sa professeure, Madame </w:t>
      </w:r>
      <w:proofErr w:type="spellStart"/>
      <w:r w:rsidRPr="006A308E">
        <w:t>Défroy</w:t>
      </w:r>
      <w:proofErr w:type="spellEnd"/>
      <w:r w:rsidRPr="006A308E">
        <w:t xml:space="preserve">. Il l’aime beaucoup parce qu’elle est belle et très marrante. Aujourd’hui, Madame </w:t>
      </w:r>
      <w:proofErr w:type="spellStart"/>
      <w:r w:rsidRPr="006A308E">
        <w:t>Défroy</w:t>
      </w:r>
      <w:proofErr w:type="spellEnd"/>
      <w:r w:rsidRPr="006A308E">
        <w:t xml:space="preserve"> veut faire comprendre à la classe que tous les élèves sont différents et pourtant égaux. Pour cela, en compagnie de Monsieur Olivier, le conseiller principal en orientation, elle va utiliser un moyen imagé qui va faire réfléchir le jeune garçon qui raconte l’histoire.</w:t>
      </w:r>
    </w:p>
    <w:p w14:paraId="0A2EB107" w14:textId="77777777" w:rsidR="006A308E" w:rsidRPr="006A308E" w:rsidRDefault="006A308E" w:rsidP="006A308E"/>
    <w:p w14:paraId="3C4A12B7" w14:textId="77777777" w:rsidR="006A308E" w:rsidRPr="006A308E" w:rsidRDefault="006A308E" w:rsidP="00465C1C">
      <w:pPr>
        <w:numPr>
          <w:ilvl w:val="0"/>
          <w:numId w:val="18"/>
        </w:numPr>
        <w:contextualSpacing/>
      </w:pPr>
      <w:r w:rsidRPr="006A308E">
        <w:t xml:space="preserve">Un élève de la classe qui n’aime pas les roux s’est battu avec Simon, un enfant qui a plein de taches de rousseur. A la suite de cette dispute, Madame </w:t>
      </w:r>
      <w:proofErr w:type="spellStart"/>
      <w:r w:rsidRPr="006A308E">
        <w:t>Défroy</w:t>
      </w:r>
      <w:proofErr w:type="spellEnd"/>
      <w:r w:rsidRPr="006A308E">
        <w:t>, la conseillère d’orientation, explique aux élèves que tous les enfants sont égaux et qu’il faut respecter les différences physiques de chacun. Dorénavant, elle sanctionnera toute insulte.</w:t>
      </w:r>
    </w:p>
    <w:p w14:paraId="00BCC0AA" w14:textId="77777777" w:rsidR="006A308E" w:rsidRPr="006A308E" w:rsidRDefault="006A308E" w:rsidP="006A308E"/>
    <w:p w14:paraId="6437E67D" w14:textId="77777777" w:rsidR="006A308E" w:rsidRPr="006A308E" w:rsidRDefault="006A308E" w:rsidP="00465C1C">
      <w:pPr>
        <w:numPr>
          <w:ilvl w:val="0"/>
          <w:numId w:val="18"/>
        </w:numPr>
        <w:contextualSpacing/>
      </w:pPr>
      <w:r w:rsidRPr="006A308E">
        <w:t xml:space="preserve"> Un élève discute avec le conseiller d’orientation de ce qui s’est passé en classe quand Madame </w:t>
      </w:r>
      <w:proofErr w:type="spellStart"/>
      <w:r w:rsidRPr="006A308E">
        <w:t>Défroy</w:t>
      </w:r>
      <w:proofErr w:type="spellEnd"/>
      <w:r w:rsidRPr="006A308E">
        <w:t>, la professeure, a expliqué à Simon qu’il devait respecter tous les élèves même s’ils sont différents et qu’il les aime ou pas. Puis, elle a demandé à Gaspar pourquoi il avait froissé un billet de 20 euros.</w:t>
      </w:r>
    </w:p>
    <w:p w14:paraId="4F92341C" w14:textId="77777777" w:rsidR="006A308E" w:rsidRPr="006A308E" w:rsidRDefault="006A308E" w:rsidP="006A308E"/>
    <w:p w14:paraId="36E5EE4A" w14:textId="77777777" w:rsidR="006A308E" w:rsidRPr="006A308E" w:rsidRDefault="006A308E" w:rsidP="006A308E">
      <w:pPr>
        <w:ind w:left="360"/>
        <w:contextualSpacing/>
      </w:pPr>
      <w:r w:rsidRPr="006A308E">
        <w:t>B) Souligne les informations incorrectes dans les résumés qui ne correspondent pas.</w:t>
      </w:r>
    </w:p>
    <w:p w14:paraId="2DF357BD" w14:textId="77777777" w:rsidR="006A308E" w:rsidRPr="006A308E" w:rsidRDefault="006A308E" w:rsidP="006A308E">
      <w:pPr>
        <w:spacing w:after="0" w:line="240" w:lineRule="auto"/>
        <w:ind w:left="1080"/>
        <w:contextualSpacing/>
      </w:pPr>
    </w:p>
    <w:p w14:paraId="6B79B2BE" w14:textId="77777777" w:rsidR="006A308E" w:rsidRPr="006A308E" w:rsidRDefault="006A308E" w:rsidP="00465C1C">
      <w:pPr>
        <w:numPr>
          <w:ilvl w:val="0"/>
          <w:numId w:val="5"/>
        </w:numPr>
        <w:ind w:left="360"/>
        <w:contextualSpacing/>
      </w:pPr>
      <w:r>
        <w:t xml:space="preserve">Sur la 4e page du texte, une phrase apparaît en gras : </w:t>
      </w:r>
      <w:r w:rsidRPr="3287755E">
        <w:rPr>
          <w:b/>
          <w:bCs/>
        </w:rPr>
        <w:t xml:space="preserve">“Je me suis senti moche en dedans, à l’intérieur de moi”. </w:t>
      </w:r>
    </w:p>
    <w:p w14:paraId="36CB0EFF" w14:textId="77777777" w:rsidR="006A308E" w:rsidRPr="006A308E" w:rsidRDefault="006A308E" w:rsidP="00465C1C">
      <w:pPr>
        <w:numPr>
          <w:ilvl w:val="0"/>
          <w:numId w:val="10"/>
        </w:numPr>
        <w:ind w:left="720"/>
        <w:contextualSpacing/>
        <w:rPr>
          <w:rFonts w:eastAsiaTheme="minorEastAsia"/>
        </w:rPr>
      </w:pPr>
      <w:r w:rsidRPr="006A308E">
        <w:t>Coche le sentiment exprimé par le jeune garçon :</w:t>
      </w:r>
    </w:p>
    <w:p w14:paraId="270B1CBD" w14:textId="77777777" w:rsidR="006A308E" w:rsidRPr="006A308E" w:rsidRDefault="006A308E" w:rsidP="00465C1C">
      <w:pPr>
        <w:numPr>
          <w:ilvl w:val="1"/>
          <w:numId w:val="8"/>
        </w:numPr>
        <w:contextualSpacing/>
        <w:rPr>
          <w:rFonts w:eastAsiaTheme="minorEastAsia"/>
        </w:rPr>
      </w:pPr>
      <w:r w:rsidRPr="006A308E">
        <w:t>La honte</w:t>
      </w:r>
    </w:p>
    <w:p w14:paraId="705A38CD" w14:textId="77777777" w:rsidR="006A308E" w:rsidRPr="006A308E" w:rsidRDefault="006A308E" w:rsidP="00465C1C">
      <w:pPr>
        <w:numPr>
          <w:ilvl w:val="1"/>
          <w:numId w:val="8"/>
        </w:numPr>
        <w:contextualSpacing/>
        <w:rPr>
          <w:rFonts w:eastAsiaTheme="minorEastAsia"/>
        </w:rPr>
      </w:pPr>
      <w:r w:rsidRPr="006A308E">
        <w:t>La colère</w:t>
      </w:r>
    </w:p>
    <w:p w14:paraId="50420EE0" w14:textId="77777777" w:rsidR="006A308E" w:rsidRPr="006A308E" w:rsidRDefault="006A308E" w:rsidP="00465C1C">
      <w:pPr>
        <w:numPr>
          <w:ilvl w:val="1"/>
          <w:numId w:val="8"/>
        </w:numPr>
        <w:contextualSpacing/>
        <w:rPr>
          <w:rFonts w:eastAsiaTheme="minorEastAsia"/>
        </w:rPr>
      </w:pPr>
      <w:r w:rsidRPr="006A308E">
        <w:t>L’ennui</w:t>
      </w:r>
    </w:p>
    <w:p w14:paraId="114191B4" w14:textId="77777777" w:rsidR="006A308E" w:rsidRPr="006A308E" w:rsidRDefault="006A308E" w:rsidP="006A308E">
      <w:pPr>
        <w:ind w:left="1440"/>
        <w:contextualSpacing/>
        <w:rPr>
          <w:rFonts w:eastAsiaTheme="minorEastAsia"/>
        </w:rPr>
      </w:pPr>
    </w:p>
    <w:p w14:paraId="1B7F5034" w14:textId="77777777" w:rsidR="006A308E" w:rsidRPr="006A308E" w:rsidRDefault="006A308E" w:rsidP="00465C1C">
      <w:pPr>
        <w:numPr>
          <w:ilvl w:val="0"/>
          <w:numId w:val="10"/>
        </w:numPr>
        <w:spacing w:after="0" w:line="240" w:lineRule="auto"/>
        <w:ind w:left="720"/>
        <w:contextualSpacing/>
        <w:rPr>
          <w:rFonts w:eastAsiaTheme="minorEastAsia"/>
        </w:rPr>
      </w:pPr>
      <w:r w:rsidRPr="006A308E">
        <w:t>Explique ton choix :</w:t>
      </w:r>
    </w:p>
    <w:p w14:paraId="7E349C00" w14:textId="77777777" w:rsidR="006A308E" w:rsidRPr="006A308E" w:rsidRDefault="006A308E" w:rsidP="006A308E">
      <w:pPr>
        <w:spacing w:after="0" w:line="240" w:lineRule="auto"/>
        <w:ind w:left="1080"/>
        <w:contextualSpacing/>
        <w:rPr>
          <w:rFonts w:eastAsiaTheme="minorEastAsia"/>
        </w:rPr>
      </w:pPr>
    </w:p>
    <w:tbl>
      <w:tblPr>
        <w:tblStyle w:val="Grilledutableau"/>
        <w:tblW w:w="0" w:type="auto"/>
        <w:tblInd w:w="-5" w:type="dxa"/>
        <w:tblLook w:val="04A0" w:firstRow="1" w:lastRow="0" w:firstColumn="1" w:lastColumn="0" w:noHBand="0" w:noVBand="1"/>
      </w:tblPr>
      <w:tblGrid>
        <w:gridCol w:w="9067"/>
      </w:tblGrid>
      <w:tr w:rsidR="006A308E" w:rsidRPr="006A308E" w14:paraId="749A3702" w14:textId="77777777" w:rsidTr="00B26CB6">
        <w:trPr>
          <w:trHeight w:val="98"/>
        </w:trPr>
        <w:tc>
          <w:tcPr>
            <w:tcW w:w="9067" w:type="dxa"/>
          </w:tcPr>
          <w:p w14:paraId="4351A648" w14:textId="77777777" w:rsidR="006A308E" w:rsidRPr="006A308E" w:rsidRDefault="006A308E" w:rsidP="006A308E">
            <w:pPr>
              <w:contextualSpacing/>
              <w:rPr>
                <w:rFonts w:eastAsiaTheme="minorEastAsia"/>
              </w:rPr>
            </w:pPr>
          </w:p>
          <w:p w14:paraId="2E6502C8" w14:textId="77777777" w:rsidR="006A308E" w:rsidRPr="006A308E" w:rsidRDefault="006A308E" w:rsidP="006A308E">
            <w:pPr>
              <w:contextualSpacing/>
              <w:rPr>
                <w:rFonts w:eastAsiaTheme="minorEastAsia"/>
              </w:rPr>
            </w:pPr>
          </w:p>
          <w:p w14:paraId="74287856" w14:textId="77777777" w:rsidR="006A308E" w:rsidRPr="006A308E" w:rsidRDefault="006A308E" w:rsidP="006A308E">
            <w:pPr>
              <w:contextualSpacing/>
              <w:rPr>
                <w:rFonts w:eastAsiaTheme="minorEastAsia"/>
              </w:rPr>
            </w:pPr>
          </w:p>
          <w:p w14:paraId="4F9D7899" w14:textId="77777777" w:rsidR="006A308E" w:rsidRPr="006A308E" w:rsidRDefault="006A308E" w:rsidP="006A308E">
            <w:pPr>
              <w:contextualSpacing/>
              <w:rPr>
                <w:rFonts w:eastAsiaTheme="minorEastAsia"/>
              </w:rPr>
            </w:pPr>
          </w:p>
          <w:p w14:paraId="67285B13" w14:textId="77777777" w:rsidR="006A308E" w:rsidRPr="006A308E" w:rsidRDefault="006A308E" w:rsidP="006A308E">
            <w:pPr>
              <w:contextualSpacing/>
              <w:rPr>
                <w:rFonts w:eastAsiaTheme="minorEastAsia"/>
              </w:rPr>
            </w:pPr>
          </w:p>
          <w:p w14:paraId="123ACB69" w14:textId="77777777" w:rsidR="006A308E" w:rsidRPr="006A308E" w:rsidRDefault="006A308E" w:rsidP="006A308E">
            <w:pPr>
              <w:contextualSpacing/>
              <w:rPr>
                <w:rFonts w:eastAsiaTheme="minorEastAsia"/>
              </w:rPr>
            </w:pPr>
          </w:p>
        </w:tc>
      </w:tr>
    </w:tbl>
    <w:p w14:paraId="5B3D4CF3" w14:textId="77777777" w:rsidR="006A308E" w:rsidRPr="006A308E" w:rsidRDefault="006A308E" w:rsidP="006A308E">
      <w:pPr>
        <w:spacing w:after="0" w:line="240" w:lineRule="auto"/>
        <w:ind w:left="1080"/>
        <w:contextualSpacing/>
        <w:rPr>
          <w:rFonts w:eastAsiaTheme="minorEastAsia"/>
        </w:rPr>
      </w:pPr>
    </w:p>
    <w:p w14:paraId="59BDDE9E" w14:textId="77777777" w:rsidR="006A308E" w:rsidRPr="006A308E" w:rsidRDefault="006A308E" w:rsidP="006A308E"/>
    <w:p w14:paraId="27794687" w14:textId="7D71CF14" w:rsidR="00B71B7B" w:rsidRDefault="00B71B7B">
      <w:r>
        <w:br w:type="page"/>
      </w:r>
    </w:p>
    <w:p w14:paraId="02CAA10D" w14:textId="279AD40B" w:rsidR="00B71B7B" w:rsidRPr="00B71B7B" w:rsidRDefault="00B71B7B" w:rsidP="003459A7">
      <w:pPr>
        <w:pStyle w:val="Titre2"/>
      </w:pPr>
      <w:r w:rsidRPr="00B71B7B">
        <w:lastRenderedPageBreak/>
        <w:t>Pistes pour différencier les apprentissages</w:t>
      </w:r>
    </w:p>
    <w:p w14:paraId="79C5821C" w14:textId="77777777" w:rsidR="003459A7" w:rsidRPr="003459A7" w:rsidRDefault="003459A7" w:rsidP="003459A7"/>
    <w:p w14:paraId="7DCBEA71" w14:textId="6841EDF1" w:rsidR="003459A7" w:rsidRDefault="003459A7" w:rsidP="00911417">
      <w:pPr>
        <w:pStyle w:val="paragraph"/>
        <w:spacing w:before="0" w:beforeAutospacing="0" w:after="0" w:afterAutospacing="0" w:line="276" w:lineRule="auto"/>
        <w:ind w:left="105"/>
        <w:jc w:val="both"/>
        <w:textAlignment w:val="baseline"/>
        <w:rPr>
          <w:rFonts w:ascii="Segoe UI" w:hAnsi="Segoe UI" w:cs="Segoe UI"/>
          <w:sz w:val="18"/>
          <w:szCs w:val="18"/>
        </w:rPr>
      </w:pPr>
      <w:r>
        <w:rPr>
          <w:rStyle w:val="normaltextrun"/>
          <w:rFonts w:ascii="Calibri" w:hAnsi="Calibri" w:cs="Calibri"/>
          <w:sz w:val="22"/>
          <w:szCs w:val="22"/>
        </w:rPr>
        <w:t>L’observation de la “cartographie de la classe” pourrait faire apparaitre, par exemple, des difficultés plus ou moins généralisées dans le repérage et la reformulation des informations.</w:t>
      </w:r>
    </w:p>
    <w:p w14:paraId="12EDE498" w14:textId="77777777" w:rsidR="003459A7" w:rsidRDefault="003459A7" w:rsidP="00911417">
      <w:pPr>
        <w:pStyle w:val="paragraph"/>
        <w:spacing w:before="0" w:beforeAutospacing="0" w:after="0" w:afterAutospacing="0" w:line="276" w:lineRule="auto"/>
        <w:ind w:left="105"/>
        <w:jc w:val="both"/>
        <w:textAlignment w:val="baseline"/>
        <w:rPr>
          <w:rFonts w:ascii="Segoe UI" w:hAnsi="Segoe UI" w:cs="Segoe UI"/>
          <w:sz w:val="18"/>
          <w:szCs w:val="18"/>
        </w:rPr>
      </w:pPr>
      <w:r>
        <w:rPr>
          <w:rStyle w:val="normaltextrun"/>
          <w:rFonts w:ascii="Calibri" w:hAnsi="Calibri" w:cs="Calibri"/>
          <w:sz w:val="22"/>
          <w:szCs w:val="22"/>
        </w:rPr>
        <w:t>Dans cette hypothèse il pourrait être intéressant d’aller revoir plus finement la nature des difficultés rencontrées par les élèves et d’identifier les élèves “experts”, les élèves qui satisfont à minima aux exigences la tâche et les élèves en difficulté.</w:t>
      </w:r>
      <w:r>
        <w:rPr>
          <w:rStyle w:val="eop"/>
          <w:rFonts w:ascii="Calibri" w:eastAsiaTheme="majorEastAsia" w:hAnsi="Calibri" w:cs="Calibri"/>
          <w:sz w:val="22"/>
          <w:szCs w:val="22"/>
        </w:rPr>
        <w:t> </w:t>
      </w:r>
    </w:p>
    <w:p w14:paraId="4B67524A" w14:textId="63501FB3" w:rsidR="003459A7" w:rsidRPr="003E7BAD" w:rsidRDefault="003459A7" w:rsidP="00911417">
      <w:pPr>
        <w:pStyle w:val="paragraph"/>
        <w:spacing w:before="0" w:beforeAutospacing="0" w:after="0" w:afterAutospacing="0" w:line="276" w:lineRule="auto"/>
        <w:ind w:left="105"/>
        <w:jc w:val="both"/>
        <w:textAlignment w:val="baseline"/>
        <w:rPr>
          <w:rFonts w:ascii="Segoe UI" w:hAnsi="Segoe UI" w:cs="Segoe UI"/>
          <w:sz w:val="18"/>
          <w:szCs w:val="18"/>
        </w:rPr>
      </w:pPr>
      <w:r w:rsidRPr="003E7BAD">
        <w:rPr>
          <w:rStyle w:val="normaltextrun"/>
          <w:rFonts w:ascii="Calibri" w:hAnsi="Calibri" w:cs="Calibri"/>
          <w:sz w:val="22"/>
          <w:szCs w:val="22"/>
        </w:rPr>
        <w:t xml:space="preserve">L’idée ici est de faire de </w:t>
      </w:r>
      <w:r w:rsidRPr="00F50288">
        <w:rPr>
          <w:rStyle w:val="normaltextrun"/>
          <w:rFonts w:ascii="Calibri" w:hAnsi="Calibri" w:cs="Calibri"/>
          <w:b/>
          <w:bCs/>
          <w:sz w:val="22"/>
          <w:szCs w:val="22"/>
        </w:rPr>
        <w:t>l’hétérogénéité</w:t>
      </w:r>
      <w:r w:rsidR="00ED4DE6" w:rsidRPr="00F50288">
        <w:rPr>
          <w:rStyle w:val="normaltextrun"/>
          <w:rFonts w:ascii="Calibri" w:hAnsi="Calibri" w:cs="Calibri"/>
          <w:b/>
          <w:bCs/>
          <w:sz w:val="22"/>
          <w:szCs w:val="22"/>
        </w:rPr>
        <w:t>,</w:t>
      </w:r>
      <w:r w:rsidR="00ED4DE6">
        <w:rPr>
          <w:rStyle w:val="normaltextrun"/>
          <w:rFonts w:ascii="Calibri" w:hAnsi="Calibri" w:cs="Calibri"/>
          <w:sz w:val="22"/>
          <w:szCs w:val="22"/>
        </w:rPr>
        <w:t xml:space="preserve"> </w:t>
      </w:r>
      <w:r w:rsidRPr="003E7BAD">
        <w:rPr>
          <w:rStyle w:val="normaltextrun"/>
          <w:rFonts w:ascii="Calibri" w:hAnsi="Calibri" w:cs="Calibri"/>
          <w:sz w:val="22"/>
          <w:szCs w:val="22"/>
        </w:rPr>
        <w:t>que l’on va forcément constater</w:t>
      </w:r>
      <w:r w:rsidR="00ED4DE6">
        <w:rPr>
          <w:rStyle w:val="normaltextrun"/>
          <w:rFonts w:ascii="Calibri" w:hAnsi="Calibri" w:cs="Calibri"/>
          <w:sz w:val="22"/>
          <w:szCs w:val="22"/>
        </w:rPr>
        <w:t xml:space="preserve">, </w:t>
      </w:r>
      <w:r w:rsidRPr="003E7BAD">
        <w:rPr>
          <w:rStyle w:val="normaltextrun"/>
          <w:rFonts w:ascii="Calibri" w:hAnsi="Calibri" w:cs="Calibri"/>
          <w:sz w:val="22"/>
          <w:szCs w:val="22"/>
        </w:rPr>
        <w:t>un levier d’apprentissage plutôt que de la subir comme un frein. </w:t>
      </w:r>
      <w:r w:rsidRPr="003E7BAD">
        <w:rPr>
          <w:rStyle w:val="eop"/>
          <w:rFonts w:ascii="Calibri" w:eastAsiaTheme="majorEastAsia" w:hAnsi="Calibri" w:cs="Calibri"/>
          <w:sz w:val="22"/>
          <w:szCs w:val="22"/>
        </w:rPr>
        <w:t> </w:t>
      </w:r>
      <w:r w:rsidR="00DF0186">
        <w:rPr>
          <w:rStyle w:val="eop"/>
          <w:rFonts w:ascii="Calibri" w:eastAsiaTheme="majorEastAsia" w:hAnsi="Calibri" w:cs="Calibri"/>
          <w:sz w:val="22"/>
          <w:szCs w:val="22"/>
        </w:rPr>
        <w:t>Ce qui se passe entre élèves</w:t>
      </w:r>
      <w:r w:rsidR="00ED4DE6">
        <w:rPr>
          <w:rStyle w:val="eop"/>
          <w:rFonts w:ascii="Calibri" w:eastAsiaTheme="majorEastAsia" w:hAnsi="Calibri" w:cs="Calibri"/>
          <w:sz w:val="22"/>
          <w:szCs w:val="22"/>
        </w:rPr>
        <w:t xml:space="preserve"> quand ils échangent est toujours riche !</w:t>
      </w:r>
    </w:p>
    <w:p w14:paraId="58A2FC51" w14:textId="6078C7DF" w:rsidR="003459A7" w:rsidRDefault="003459A7" w:rsidP="00911417">
      <w:pPr>
        <w:pStyle w:val="paragraph"/>
        <w:spacing w:before="0" w:beforeAutospacing="0" w:after="0" w:afterAutospacing="0" w:line="276" w:lineRule="auto"/>
        <w:ind w:left="105"/>
        <w:jc w:val="both"/>
        <w:textAlignment w:val="baseline"/>
        <w:rPr>
          <w:rFonts w:ascii="Segoe UI" w:hAnsi="Segoe UI" w:cs="Segoe UI"/>
          <w:sz w:val="18"/>
          <w:szCs w:val="18"/>
        </w:rPr>
      </w:pPr>
      <w:r>
        <w:rPr>
          <w:rStyle w:val="normaltextrun"/>
          <w:rFonts w:ascii="Calibri" w:hAnsi="Calibri" w:cs="Calibri"/>
          <w:sz w:val="22"/>
          <w:szCs w:val="22"/>
        </w:rPr>
        <w:t xml:space="preserve">Une </w:t>
      </w:r>
      <w:r w:rsidR="007746C4">
        <w:rPr>
          <w:rStyle w:val="normaltextrun"/>
          <w:rFonts w:ascii="Calibri" w:hAnsi="Calibri" w:cs="Calibri"/>
          <w:sz w:val="22"/>
          <w:szCs w:val="22"/>
        </w:rPr>
        <w:t xml:space="preserve">autre </w:t>
      </w:r>
      <w:r>
        <w:rPr>
          <w:rStyle w:val="normaltextrun"/>
          <w:rFonts w:ascii="Calibri" w:hAnsi="Calibri" w:cs="Calibri"/>
          <w:sz w:val="22"/>
          <w:szCs w:val="22"/>
        </w:rPr>
        <w:t>stratégie de différenciation pourrait </w:t>
      </w:r>
      <w:r w:rsidR="007746C4">
        <w:rPr>
          <w:rStyle w:val="normaltextrun"/>
          <w:rFonts w:ascii="Calibri" w:hAnsi="Calibri" w:cs="Calibri"/>
          <w:sz w:val="22"/>
          <w:szCs w:val="22"/>
        </w:rPr>
        <w:t>s</w:t>
      </w:r>
      <w:r>
        <w:rPr>
          <w:rStyle w:val="normaltextrun"/>
          <w:rFonts w:ascii="Calibri" w:hAnsi="Calibri" w:cs="Calibri"/>
          <w:sz w:val="22"/>
          <w:szCs w:val="22"/>
        </w:rPr>
        <w:t xml:space="preserve">e jouer sur le curseur de la </w:t>
      </w:r>
      <w:r w:rsidRPr="00F50288">
        <w:rPr>
          <w:rStyle w:val="normaltextrun"/>
          <w:rFonts w:ascii="Calibri" w:hAnsi="Calibri" w:cs="Calibri"/>
          <w:b/>
          <w:bCs/>
          <w:sz w:val="22"/>
          <w:szCs w:val="22"/>
        </w:rPr>
        <w:t>guidance</w:t>
      </w:r>
      <w:r>
        <w:rPr>
          <w:rStyle w:val="normaltextrun"/>
          <w:rFonts w:ascii="Calibri" w:hAnsi="Calibri" w:cs="Calibri"/>
          <w:sz w:val="22"/>
          <w:szCs w:val="22"/>
        </w:rPr>
        <w:t xml:space="preserve">. Les </w:t>
      </w:r>
      <w:r w:rsidR="007746C4">
        <w:rPr>
          <w:rStyle w:val="normaltextrun"/>
          <w:rFonts w:ascii="Calibri" w:hAnsi="Calibri" w:cs="Calibri"/>
          <w:sz w:val="22"/>
          <w:szCs w:val="22"/>
        </w:rPr>
        <w:t>« </w:t>
      </w:r>
      <w:r>
        <w:rPr>
          <w:rStyle w:val="normaltextrun"/>
          <w:rFonts w:ascii="Calibri" w:hAnsi="Calibri" w:cs="Calibri"/>
          <w:sz w:val="22"/>
          <w:szCs w:val="22"/>
        </w:rPr>
        <w:t>meilleurs</w:t>
      </w:r>
      <w:r w:rsidR="007746C4">
        <w:rPr>
          <w:rStyle w:val="normaltextrun"/>
          <w:rFonts w:ascii="Calibri" w:hAnsi="Calibri" w:cs="Calibri"/>
          <w:sz w:val="22"/>
          <w:szCs w:val="22"/>
        </w:rPr>
        <w:t xml:space="preserve"> » </w:t>
      </w:r>
      <w:r>
        <w:rPr>
          <w:rStyle w:val="normaltextrun"/>
          <w:rFonts w:ascii="Calibri" w:hAnsi="Calibri" w:cs="Calibri"/>
          <w:sz w:val="22"/>
          <w:szCs w:val="22"/>
        </w:rPr>
        <w:t xml:space="preserve">se verraient prescrire une tâche par une consigne plus générale alors que les plus </w:t>
      </w:r>
      <w:r w:rsidR="00F50288">
        <w:rPr>
          <w:rStyle w:val="normaltextrun"/>
          <w:rFonts w:ascii="Calibri" w:hAnsi="Calibri" w:cs="Calibri"/>
          <w:sz w:val="22"/>
          <w:szCs w:val="22"/>
        </w:rPr>
        <w:t>« </w:t>
      </w:r>
      <w:r>
        <w:rPr>
          <w:rStyle w:val="normaltextrun"/>
          <w:rFonts w:ascii="Calibri" w:hAnsi="Calibri" w:cs="Calibri"/>
          <w:sz w:val="22"/>
          <w:szCs w:val="22"/>
        </w:rPr>
        <w:t>faibles</w:t>
      </w:r>
      <w:r w:rsidR="00F50288">
        <w:rPr>
          <w:rStyle w:val="normaltextrun"/>
          <w:rFonts w:ascii="Calibri" w:hAnsi="Calibri" w:cs="Calibri"/>
          <w:sz w:val="22"/>
          <w:szCs w:val="22"/>
        </w:rPr>
        <w:t> »</w:t>
      </w:r>
      <w:r>
        <w:rPr>
          <w:rStyle w:val="normaltextrun"/>
          <w:rFonts w:ascii="Calibri" w:hAnsi="Calibri" w:cs="Calibri"/>
          <w:sz w:val="22"/>
          <w:szCs w:val="22"/>
        </w:rPr>
        <w:t xml:space="preserve"> disposeraient d’un guide, par exemple de planification de la tâche...</w:t>
      </w:r>
      <w:r>
        <w:rPr>
          <w:rStyle w:val="eop"/>
          <w:rFonts w:ascii="Calibri" w:eastAsiaTheme="majorEastAsia" w:hAnsi="Calibri" w:cs="Calibri"/>
          <w:sz w:val="22"/>
          <w:szCs w:val="22"/>
        </w:rPr>
        <w:t> </w:t>
      </w:r>
    </w:p>
    <w:p w14:paraId="7FB688A9" w14:textId="244D7CF8" w:rsidR="003459A7" w:rsidRDefault="003459A7" w:rsidP="00911417">
      <w:pPr>
        <w:pStyle w:val="paragraph"/>
        <w:spacing w:before="0" w:beforeAutospacing="0" w:after="0" w:afterAutospacing="0" w:line="276" w:lineRule="auto"/>
        <w:ind w:left="105"/>
        <w:jc w:val="both"/>
        <w:textAlignment w:val="baseline"/>
        <w:rPr>
          <w:rFonts w:ascii="Segoe UI" w:hAnsi="Segoe UI" w:cs="Segoe UI"/>
          <w:sz w:val="18"/>
          <w:szCs w:val="18"/>
        </w:rPr>
      </w:pPr>
      <w:r>
        <w:rPr>
          <w:rStyle w:val="normaltextrun"/>
          <w:rFonts w:ascii="Calibri" w:hAnsi="Calibri" w:cs="Calibri"/>
          <w:sz w:val="22"/>
          <w:szCs w:val="22"/>
        </w:rPr>
        <w:t xml:space="preserve">Dans certains cas il est aussi possible de proposer aux élèves des </w:t>
      </w:r>
      <w:r w:rsidRPr="00F50288">
        <w:rPr>
          <w:rStyle w:val="normaltextrun"/>
          <w:rFonts w:ascii="Calibri" w:hAnsi="Calibri" w:cs="Calibri"/>
          <w:b/>
          <w:bCs/>
          <w:sz w:val="22"/>
          <w:szCs w:val="22"/>
        </w:rPr>
        <w:t>supports</w:t>
      </w:r>
      <w:r>
        <w:rPr>
          <w:rStyle w:val="normaltextrun"/>
          <w:rFonts w:ascii="Calibri" w:hAnsi="Calibri" w:cs="Calibri"/>
          <w:sz w:val="22"/>
          <w:szCs w:val="22"/>
        </w:rPr>
        <w:t xml:space="preserve"> variables</w:t>
      </w:r>
      <w:r w:rsidR="00F50288">
        <w:rPr>
          <w:rStyle w:val="normaltextrun"/>
          <w:rFonts w:ascii="Calibri" w:hAnsi="Calibri" w:cs="Calibri"/>
          <w:sz w:val="22"/>
          <w:szCs w:val="22"/>
        </w:rPr>
        <w:t xml:space="preserve"> (donner un seul texte ou un corpus de textes par exemple).</w:t>
      </w:r>
    </w:p>
    <w:p w14:paraId="18A5C86A" w14:textId="0B606540" w:rsidR="003459A7" w:rsidRDefault="003459A7" w:rsidP="00911417">
      <w:pPr>
        <w:pStyle w:val="paragraph"/>
        <w:spacing w:before="0" w:beforeAutospacing="0" w:after="0" w:afterAutospacing="0" w:line="276" w:lineRule="auto"/>
        <w:ind w:left="105"/>
        <w:jc w:val="both"/>
        <w:textAlignment w:val="baseline"/>
        <w:rPr>
          <w:rFonts w:ascii="Segoe UI" w:hAnsi="Segoe UI" w:cs="Segoe UI"/>
          <w:sz w:val="18"/>
          <w:szCs w:val="18"/>
        </w:rPr>
      </w:pPr>
      <w:r>
        <w:rPr>
          <w:rStyle w:val="normaltextrun"/>
          <w:rFonts w:ascii="Calibri" w:hAnsi="Calibri" w:cs="Calibri"/>
          <w:sz w:val="22"/>
          <w:szCs w:val="22"/>
        </w:rPr>
        <w:t>En conclusion, on pourrait dire que différencier en classe, ce n’est pas concevoir plusieurs cours en parallèle, ni individualiser en fonction de chaque élève mais, à l’intérieur du même cours, proposer des itinéraires d’apprentissages différents en jouant sur les supports, les tâches</w:t>
      </w:r>
      <w:r w:rsidR="00A55BC0">
        <w:rPr>
          <w:rStyle w:val="normaltextrun"/>
          <w:rFonts w:ascii="Calibri" w:hAnsi="Calibri" w:cs="Calibri"/>
          <w:sz w:val="22"/>
          <w:szCs w:val="22"/>
        </w:rPr>
        <w:t xml:space="preserve"> ou </w:t>
      </w:r>
      <w:r>
        <w:rPr>
          <w:rStyle w:val="normaltextrun"/>
          <w:rFonts w:ascii="Calibri" w:hAnsi="Calibri" w:cs="Calibri"/>
          <w:sz w:val="22"/>
          <w:szCs w:val="22"/>
        </w:rPr>
        <w:t>les étayages</w:t>
      </w:r>
      <w:r w:rsidR="009B56B3">
        <w:rPr>
          <w:rStyle w:val="normaltextrun"/>
          <w:rFonts w:ascii="Calibri" w:hAnsi="Calibri" w:cs="Calibri"/>
          <w:sz w:val="22"/>
          <w:szCs w:val="22"/>
        </w:rPr>
        <w:t xml:space="preserve"> (niveau de guidance).</w:t>
      </w:r>
    </w:p>
    <w:p w14:paraId="32911CE8" w14:textId="77777777" w:rsidR="00B71B7B" w:rsidRPr="00B71B7B" w:rsidRDefault="00B71B7B" w:rsidP="00B71B7B"/>
    <w:p w14:paraId="040EB812" w14:textId="77777777" w:rsidR="00B71B7B" w:rsidRPr="00A55BC0" w:rsidRDefault="00B71B7B" w:rsidP="00B71B7B">
      <w:pPr>
        <w:rPr>
          <w:b/>
        </w:rPr>
      </w:pPr>
      <w:r w:rsidRPr="00A55BC0">
        <w:rPr>
          <w:b/>
        </w:rPr>
        <w:t>Les critères proposés ici sont à reprendre du tableau Excel que vous venez de réaliser.</w:t>
      </w:r>
    </w:p>
    <w:p w14:paraId="43B82F1B" w14:textId="2A8AB8CC" w:rsidR="00B71B7B" w:rsidRPr="00B71B7B" w:rsidRDefault="00B71B7B" w:rsidP="00A55BC0">
      <w:pPr>
        <w:pBdr>
          <w:top w:val="single" w:sz="4" w:space="1" w:color="auto"/>
          <w:left w:val="single" w:sz="4" w:space="0" w:color="auto"/>
          <w:bottom w:val="single" w:sz="4" w:space="1" w:color="auto"/>
          <w:right w:val="single" w:sz="4" w:space="4" w:color="auto"/>
        </w:pBdr>
        <w:rPr>
          <w:i/>
          <w:iCs/>
        </w:rPr>
      </w:pPr>
      <w:r w:rsidRPr="44A23549">
        <w:rPr>
          <w:i/>
          <w:iCs/>
        </w:rPr>
        <w:t>Quel</w:t>
      </w:r>
      <w:r w:rsidR="3ECD4B4F" w:rsidRPr="44A23549">
        <w:rPr>
          <w:i/>
          <w:iCs/>
        </w:rPr>
        <w:t>le</w:t>
      </w:r>
      <w:r w:rsidRPr="44A23549">
        <w:rPr>
          <w:i/>
          <w:iCs/>
        </w:rPr>
        <w:t>s</w:t>
      </w:r>
      <w:r w:rsidRPr="00B71B7B">
        <w:rPr>
          <w:i/>
          <w:iCs/>
        </w:rPr>
        <w:t xml:space="preserve"> que soient les productions attendues, la longueur des textes peut être modulée</w:t>
      </w:r>
      <w:r w:rsidR="0069374E" w:rsidRPr="44A23549">
        <w:rPr>
          <w:i/>
          <w:iCs/>
        </w:rPr>
        <w:t xml:space="preserve"> en fonction de vos élèves</w:t>
      </w:r>
      <w:r w:rsidRPr="00B71B7B">
        <w:rPr>
          <w:i/>
          <w:iCs/>
        </w:rPr>
        <w:t xml:space="preserve">. </w:t>
      </w:r>
    </w:p>
    <w:p w14:paraId="0BF3EADD" w14:textId="77777777" w:rsidR="00B71B7B" w:rsidRPr="00B71B7B" w:rsidRDefault="00B71B7B" w:rsidP="00A55BC0">
      <w:pPr>
        <w:pBdr>
          <w:top w:val="single" w:sz="4" w:space="1" w:color="auto"/>
          <w:left w:val="single" w:sz="4" w:space="0" w:color="auto"/>
          <w:bottom w:val="single" w:sz="4" w:space="1" w:color="auto"/>
          <w:right w:val="single" w:sz="4" w:space="4" w:color="auto"/>
        </w:pBdr>
        <w:rPr>
          <w:i/>
          <w:iCs/>
        </w:rPr>
      </w:pPr>
      <w:r w:rsidRPr="00B71B7B">
        <w:rPr>
          <w:i/>
          <w:iCs/>
        </w:rPr>
        <w:t>Le temps que l’on donne à l’élève pour réaliser la tâche est en soi un paramètre de différenciation. Limiter le temps risque simplement d’empêcher le professeur d’avoir accès aux réelles compétences de ses élèves.</w:t>
      </w:r>
    </w:p>
    <w:p w14:paraId="2785E1C6" w14:textId="77777777" w:rsidR="00B71B7B" w:rsidRPr="00B71B7B" w:rsidRDefault="00B71B7B" w:rsidP="00B71B7B"/>
    <w:p w14:paraId="56333954" w14:textId="77777777" w:rsidR="00B71B7B" w:rsidRPr="00B71B7B" w:rsidRDefault="00B71B7B" w:rsidP="00465C1C">
      <w:pPr>
        <w:numPr>
          <w:ilvl w:val="0"/>
          <w:numId w:val="19"/>
        </w:numPr>
      </w:pPr>
      <w:r w:rsidRPr="00B71B7B">
        <w:t>Textes informatifs</w:t>
      </w:r>
    </w:p>
    <w:p w14:paraId="3FB24C54" w14:textId="70FABC04" w:rsidR="00B71B7B" w:rsidRPr="00B71B7B" w:rsidRDefault="00B71B7B" w:rsidP="00465C1C">
      <w:pPr>
        <w:pStyle w:val="Paragraphedeliste"/>
        <w:numPr>
          <w:ilvl w:val="0"/>
          <w:numId w:val="24"/>
        </w:numPr>
      </w:pPr>
      <w:r w:rsidRPr="00B71B7B">
        <w:t>Sélectionner des informations</w:t>
      </w:r>
    </w:p>
    <w:p w14:paraId="3626F7E6" w14:textId="77777777" w:rsidR="00B71B7B" w:rsidRPr="00B71B7B" w:rsidRDefault="00B71B7B" w:rsidP="00465C1C">
      <w:pPr>
        <w:numPr>
          <w:ilvl w:val="0"/>
          <w:numId w:val="21"/>
        </w:numPr>
      </w:pPr>
      <w:r w:rsidRPr="00B71B7B">
        <w:t>Nombre de textes : un seul texte ou le corpus</w:t>
      </w:r>
    </w:p>
    <w:p w14:paraId="1001140A" w14:textId="77777777" w:rsidR="00B71B7B" w:rsidRPr="00B71B7B" w:rsidRDefault="00B71B7B" w:rsidP="00465C1C">
      <w:pPr>
        <w:numPr>
          <w:ilvl w:val="0"/>
          <w:numId w:val="21"/>
        </w:numPr>
      </w:pPr>
      <w:r w:rsidRPr="00B71B7B">
        <w:t>Faire émerger la structure du texte en demandant aux élèves d’observer la structure et de la cacher afin de la reproduire sous forme de dessin</w:t>
      </w:r>
    </w:p>
    <w:p w14:paraId="146A832D" w14:textId="77777777" w:rsidR="00B71B7B" w:rsidRPr="00B71B7B" w:rsidRDefault="00B71B7B" w:rsidP="00465C1C">
      <w:pPr>
        <w:numPr>
          <w:ilvl w:val="0"/>
          <w:numId w:val="21"/>
        </w:numPr>
      </w:pPr>
      <w:r w:rsidRPr="00B71B7B">
        <w:t>Canevas : donner le début de la réponse attendue et/ou donner un ou 2 mots précis attendus dans la réponse</w:t>
      </w:r>
    </w:p>
    <w:p w14:paraId="55370A05" w14:textId="77777777" w:rsidR="00B71B7B" w:rsidRPr="00B71B7B" w:rsidRDefault="00B71B7B" w:rsidP="00465C1C">
      <w:pPr>
        <w:numPr>
          <w:ilvl w:val="0"/>
          <w:numId w:val="20"/>
        </w:numPr>
      </w:pPr>
      <w:r w:rsidRPr="00B71B7B">
        <w:t>Traiter des informations</w:t>
      </w:r>
    </w:p>
    <w:p w14:paraId="3B885641" w14:textId="77777777" w:rsidR="00B71B7B" w:rsidRPr="00B71B7B" w:rsidRDefault="00B71B7B" w:rsidP="00465C1C">
      <w:pPr>
        <w:numPr>
          <w:ilvl w:val="1"/>
          <w:numId w:val="20"/>
        </w:numPr>
      </w:pPr>
      <w:r w:rsidRPr="00B71B7B">
        <w:t>Donner un exemple inséré dans le tableau</w:t>
      </w:r>
    </w:p>
    <w:p w14:paraId="7861DFCA" w14:textId="77777777" w:rsidR="00B71B7B" w:rsidRPr="00B71B7B" w:rsidRDefault="00B71B7B" w:rsidP="00465C1C">
      <w:pPr>
        <w:numPr>
          <w:ilvl w:val="1"/>
          <w:numId w:val="20"/>
        </w:numPr>
      </w:pPr>
      <w:r w:rsidRPr="00B71B7B">
        <w:t>Fournir un tableau non critérié et construire les critères de comparaison avec les élèves</w:t>
      </w:r>
    </w:p>
    <w:p w14:paraId="5DD342F7" w14:textId="77777777" w:rsidR="00B71B7B" w:rsidRPr="00B71B7B" w:rsidRDefault="00B71B7B" w:rsidP="00465C1C">
      <w:pPr>
        <w:numPr>
          <w:ilvl w:val="1"/>
          <w:numId w:val="20"/>
        </w:numPr>
      </w:pPr>
      <w:r w:rsidRPr="00B71B7B">
        <w:t>Laisser les élèves créer les critères eux-mêmes</w:t>
      </w:r>
    </w:p>
    <w:p w14:paraId="037F9239" w14:textId="77777777" w:rsidR="000406CF" w:rsidRPr="00B71B7B" w:rsidRDefault="000406CF" w:rsidP="000406CF">
      <w:pPr>
        <w:ind w:left="1440"/>
      </w:pPr>
    </w:p>
    <w:p w14:paraId="0CBCDDDE" w14:textId="77777777" w:rsidR="00B71B7B" w:rsidRPr="00B71B7B" w:rsidRDefault="00B71B7B" w:rsidP="00465C1C">
      <w:pPr>
        <w:numPr>
          <w:ilvl w:val="0"/>
          <w:numId w:val="20"/>
        </w:numPr>
      </w:pPr>
      <w:r w:rsidRPr="00B71B7B">
        <w:t>Organiser des informations</w:t>
      </w:r>
    </w:p>
    <w:p w14:paraId="449842D9" w14:textId="77777777" w:rsidR="00B71B7B" w:rsidRPr="00B71B7B" w:rsidRDefault="00B71B7B" w:rsidP="00465C1C">
      <w:pPr>
        <w:numPr>
          <w:ilvl w:val="1"/>
          <w:numId w:val="20"/>
        </w:numPr>
      </w:pPr>
      <w:r w:rsidRPr="00B71B7B">
        <w:t>Donner la liste des mots attendus à replacer dans le schéma</w:t>
      </w:r>
    </w:p>
    <w:p w14:paraId="20495753" w14:textId="77777777" w:rsidR="00B71B7B" w:rsidRPr="00B71B7B" w:rsidRDefault="00B71B7B" w:rsidP="00465C1C">
      <w:pPr>
        <w:numPr>
          <w:ilvl w:val="1"/>
          <w:numId w:val="20"/>
        </w:numPr>
      </w:pPr>
      <w:r w:rsidRPr="00B71B7B">
        <w:t>Insérer dans le schéma d’autres éléments de réponse</w:t>
      </w:r>
    </w:p>
    <w:p w14:paraId="38A7D27C" w14:textId="2299373C" w:rsidR="00B71B7B" w:rsidRDefault="00B71B7B" w:rsidP="00465C1C">
      <w:pPr>
        <w:numPr>
          <w:ilvl w:val="1"/>
          <w:numId w:val="20"/>
        </w:numPr>
      </w:pPr>
      <w:r w:rsidRPr="00B71B7B">
        <w:t>Proposer à l’élève de choisir sa visualisation (</w:t>
      </w:r>
      <w:proofErr w:type="spellStart"/>
      <w:r w:rsidRPr="00B71B7B">
        <w:t>mindmapping</w:t>
      </w:r>
      <w:proofErr w:type="spellEnd"/>
      <w:r w:rsidRPr="00B71B7B">
        <w:t>, liste…)</w:t>
      </w:r>
    </w:p>
    <w:p w14:paraId="35BB1491" w14:textId="0C734644" w:rsidR="00B71B7B" w:rsidRPr="00B71B7B" w:rsidRDefault="00B71B7B" w:rsidP="13F92B82">
      <w:pPr>
        <w:ind w:left="1080"/>
      </w:pPr>
    </w:p>
    <w:p w14:paraId="1942B5E4" w14:textId="77777777" w:rsidR="00B71B7B" w:rsidRPr="00B71B7B" w:rsidRDefault="00B71B7B" w:rsidP="00465C1C">
      <w:pPr>
        <w:numPr>
          <w:ilvl w:val="0"/>
          <w:numId w:val="19"/>
        </w:numPr>
      </w:pPr>
      <w:r w:rsidRPr="00B71B7B">
        <w:t>Ecrire un avis argumenté</w:t>
      </w:r>
    </w:p>
    <w:p w14:paraId="1313C27B" w14:textId="77777777" w:rsidR="00B71B7B" w:rsidRPr="00B71B7B" w:rsidRDefault="00B71B7B" w:rsidP="00465C1C">
      <w:pPr>
        <w:numPr>
          <w:ilvl w:val="0"/>
          <w:numId w:val="22"/>
        </w:numPr>
      </w:pPr>
      <w:r w:rsidRPr="00B71B7B">
        <w:t>Planifier un écrit intermédiaire : tableau, plan, liste…</w:t>
      </w:r>
    </w:p>
    <w:p w14:paraId="7818A7EC" w14:textId="77777777" w:rsidR="00B71B7B" w:rsidRPr="00B71B7B" w:rsidRDefault="00B71B7B" w:rsidP="00465C1C">
      <w:pPr>
        <w:numPr>
          <w:ilvl w:val="0"/>
          <w:numId w:val="22"/>
        </w:numPr>
      </w:pPr>
      <w:r w:rsidRPr="00B71B7B">
        <w:t>Compléter un canevas donné par l’enseignant</w:t>
      </w:r>
    </w:p>
    <w:p w14:paraId="64EEEE43" w14:textId="77777777" w:rsidR="00B71B7B" w:rsidRPr="00B71B7B" w:rsidRDefault="00B71B7B" w:rsidP="00465C1C">
      <w:pPr>
        <w:numPr>
          <w:ilvl w:val="0"/>
          <w:numId w:val="22"/>
        </w:numPr>
      </w:pPr>
      <w:r w:rsidRPr="00B71B7B">
        <w:t>Améliorer un texte non-recevable (proposé par l’enseignant et ne comprenant pas d’avis, pas d’argument ou pas d’exemple…)</w:t>
      </w:r>
    </w:p>
    <w:p w14:paraId="3D375EFA" w14:textId="77777777" w:rsidR="00B71B7B" w:rsidRPr="00B71B7B" w:rsidRDefault="00B71B7B" w:rsidP="00465C1C">
      <w:pPr>
        <w:numPr>
          <w:ilvl w:val="0"/>
          <w:numId w:val="22"/>
        </w:numPr>
      </w:pPr>
      <w:r w:rsidRPr="00B71B7B">
        <w:t>Imiter un texte recevable donné par l’enseignant</w:t>
      </w:r>
    </w:p>
    <w:p w14:paraId="1043601C" w14:textId="77777777" w:rsidR="00B71B7B" w:rsidRPr="00B71B7B" w:rsidRDefault="00B71B7B" w:rsidP="00465C1C">
      <w:pPr>
        <w:numPr>
          <w:ilvl w:val="0"/>
          <w:numId w:val="22"/>
        </w:numPr>
      </w:pPr>
      <w:r w:rsidRPr="00B71B7B">
        <w:t xml:space="preserve">Formuler et classer des arguments à partir d’une liste de critères recevables </w:t>
      </w:r>
    </w:p>
    <w:p w14:paraId="03CAC9FF" w14:textId="712A3842" w:rsidR="00B71B7B" w:rsidRPr="00B71B7B" w:rsidRDefault="00B71B7B" w:rsidP="00465C1C">
      <w:pPr>
        <w:numPr>
          <w:ilvl w:val="0"/>
          <w:numId w:val="22"/>
        </w:numPr>
      </w:pPr>
      <w:r w:rsidRPr="00B71B7B">
        <w:t>Réviser-corriger le texte en s’appuyant sur un modèle (ex. la grille de révision-correction de S. Chartrand</w:t>
      </w:r>
      <w:r w:rsidR="45D89C20">
        <w:t>, voir ci-dessous</w:t>
      </w:r>
      <w:r w:rsidRPr="00B71B7B">
        <w:t>)</w:t>
      </w:r>
    </w:p>
    <w:p w14:paraId="15B3FB7B" w14:textId="77777777" w:rsidR="00B71B7B" w:rsidRPr="00B71B7B" w:rsidRDefault="00B71B7B" w:rsidP="00B71B7B"/>
    <w:p w14:paraId="34C347DF" w14:textId="77777777" w:rsidR="00B71B7B" w:rsidRPr="00B71B7B" w:rsidRDefault="00B71B7B" w:rsidP="00465C1C">
      <w:pPr>
        <w:numPr>
          <w:ilvl w:val="0"/>
          <w:numId w:val="19"/>
        </w:numPr>
      </w:pPr>
      <w:r w:rsidRPr="00B71B7B">
        <w:t>Lire un texte narratif</w:t>
      </w:r>
    </w:p>
    <w:p w14:paraId="6696409F" w14:textId="77777777" w:rsidR="00B71B7B" w:rsidRPr="00B71B7B" w:rsidRDefault="00B71B7B" w:rsidP="00465C1C">
      <w:pPr>
        <w:numPr>
          <w:ilvl w:val="0"/>
          <w:numId w:val="23"/>
        </w:numPr>
      </w:pPr>
      <w:r w:rsidRPr="00B71B7B">
        <w:t>Comprendre le sens global du texte</w:t>
      </w:r>
    </w:p>
    <w:p w14:paraId="2D3A0042" w14:textId="77777777" w:rsidR="00B71B7B" w:rsidRPr="00B71B7B" w:rsidRDefault="00B71B7B" w:rsidP="00465C1C">
      <w:pPr>
        <w:numPr>
          <w:ilvl w:val="1"/>
          <w:numId w:val="23"/>
        </w:numPr>
      </w:pPr>
      <w:r w:rsidRPr="00B71B7B">
        <w:t>Imposer l’utilisation du crayon pour oser le tâtonnement</w:t>
      </w:r>
    </w:p>
    <w:p w14:paraId="2528BE6B" w14:textId="77777777" w:rsidR="00B71B7B" w:rsidRPr="00B71B7B" w:rsidRDefault="00B71B7B" w:rsidP="00465C1C">
      <w:pPr>
        <w:numPr>
          <w:ilvl w:val="1"/>
          <w:numId w:val="23"/>
        </w:numPr>
      </w:pPr>
      <w:r w:rsidRPr="00B71B7B">
        <w:t>Verbaliser les raisons d’écarter les résumés incorrects en groupes hétérogènes ou homogènes</w:t>
      </w:r>
    </w:p>
    <w:p w14:paraId="271DCB91" w14:textId="77777777" w:rsidR="00B71B7B" w:rsidRPr="00B71B7B" w:rsidRDefault="00B71B7B" w:rsidP="00465C1C">
      <w:pPr>
        <w:numPr>
          <w:ilvl w:val="1"/>
          <w:numId w:val="23"/>
        </w:numPr>
      </w:pPr>
      <w:r w:rsidRPr="00B71B7B">
        <w:t>Imposer le retour au texte pour confronter les informations</w:t>
      </w:r>
    </w:p>
    <w:p w14:paraId="3D173219" w14:textId="77777777" w:rsidR="00B71B7B" w:rsidRPr="00B71B7B" w:rsidRDefault="00B71B7B" w:rsidP="00465C1C">
      <w:pPr>
        <w:numPr>
          <w:ilvl w:val="0"/>
          <w:numId w:val="23"/>
        </w:numPr>
      </w:pPr>
      <w:r w:rsidRPr="00B71B7B">
        <w:t>Inférer et formuler un contenu implicite</w:t>
      </w:r>
    </w:p>
    <w:p w14:paraId="3DE9BA4E" w14:textId="17837DDC" w:rsidR="00B71B7B" w:rsidRPr="00B71B7B" w:rsidRDefault="00B71B7B" w:rsidP="00465C1C">
      <w:pPr>
        <w:numPr>
          <w:ilvl w:val="1"/>
          <w:numId w:val="23"/>
        </w:numPr>
      </w:pPr>
      <w:r w:rsidRPr="00B71B7B">
        <w:t>Ecrire dans les blancs du texte : demander à l’élève d’expliciter le sentiment du personnage dans le texte d’origine</w:t>
      </w:r>
    </w:p>
    <w:p w14:paraId="1C5A1FC4" w14:textId="17837DDC" w:rsidR="00911417" w:rsidRDefault="00911417" w:rsidP="00F42B27">
      <w:pPr>
        <w:pStyle w:val="Titre2"/>
      </w:pPr>
    </w:p>
    <w:p w14:paraId="4417934A" w14:textId="77777777" w:rsidR="00F42B27" w:rsidRPr="005A71D0" w:rsidRDefault="00F42B27" w:rsidP="00F42B27">
      <w:pPr>
        <w:pStyle w:val="Titre2"/>
      </w:pPr>
      <w:r w:rsidRPr="005A71D0">
        <w:t xml:space="preserve">Pour aller plus loin </w:t>
      </w:r>
    </w:p>
    <w:p w14:paraId="577A522D" w14:textId="77777777" w:rsidR="00F42B27" w:rsidRPr="005A71D0" w:rsidRDefault="00F42B27" w:rsidP="00F42B27">
      <w:pPr>
        <w:rPr>
          <w:rFonts w:cstheme="minorHAnsi"/>
        </w:rPr>
      </w:pPr>
      <w:r w:rsidRPr="005A71D0">
        <w:rPr>
          <w:rFonts w:cstheme="minorHAnsi"/>
        </w:rPr>
        <w:t>Quelques références :</w:t>
      </w:r>
    </w:p>
    <w:p w14:paraId="0AAF6F74" w14:textId="77777777" w:rsidR="00F42B27" w:rsidRPr="005A71D0" w:rsidRDefault="00F42B27" w:rsidP="00465C1C">
      <w:pPr>
        <w:pStyle w:val="Paragraphedeliste"/>
        <w:numPr>
          <w:ilvl w:val="0"/>
          <w:numId w:val="30"/>
        </w:numPr>
        <w:spacing w:line="256" w:lineRule="auto"/>
        <w:rPr>
          <w:rStyle w:val="Lienhypertexte"/>
          <w:rFonts w:cstheme="minorHAnsi"/>
          <w:color w:val="auto"/>
          <w:u w:val="none"/>
        </w:rPr>
      </w:pPr>
      <w:r w:rsidRPr="005A71D0">
        <w:rPr>
          <w:rFonts w:cstheme="minorHAnsi"/>
        </w:rPr>
        <w:t xml:space="preserve"> </w:t>
      </w:r>
      <w:hyperlink r:id="rId41">
        <w:r w:rsidRPr="005A71D0">
          <w:rPr>
            <w:rStyle w:val="Lienhypertexte"/>
            <w:rFonts w:eastAsia="Tahoma" w:cstheme="minorHAnsi"/>
          </w:rPr>
          <w:t>Exemples de dispositifs sur la différenciation pédagogique par discipline</w:t>
        </w:r>
      </w:hyperlink>
    </w:p>
    <w:p w14:paraId="07536639" w14:textId="77777777" w:rsidR="00F42B27" w:rsidRPr="005A71D0" w:rsidRDefault="00F42B27" w:rsidP="00465C1C">
      <w:pPr>
        <w:pStyle w:val="Bibliographie"/>
        <w:numPr>
          <w:ilvl w:val="0"/>
          <w:numId w:val="30"/>
        </w:numPr>
        <w:suppressAutoHyphens/>
        <w:autoSpaceDN w:val="0"/>
        <w:spacing w:after="0" w:line="240" w:lineRule="auto"/>
        <w:textAlignment w:val="baseline"/>
        <w:rPr>
          <w:rFonts w:cstheme="minorHAnsi"/>
          <w:noProof/>
          <w:lang w:val="fr-FR"/>
        </w:rPr>
      </w:pPr>
      <w:r w:rsidRPr="005A71D0">
        <w:rPr>
          <w:rFonts w:cstheme="minorHAnsi"/>
          <w:noProof/>
          <w:lang w:val="fr-FR"/>
        </w:rPr>
        <w:t xml:space="preserve">AEEFO. (s.d.). </w:t>
      </w:r>
      <w:r w:rsidRPr="005A71D0">
        <w:rPr>
          <w:rFonts w:cstheme="minorHAnsi"/>
          <w:i/>
          <w:iCs/>
          <w:noProof/>
          <w:lang w:val="fr-FR"/>
        </w:rPr>
        <w:t>A l'écoute de chaque élève grâce à la différenciation pédagogique.</w:t>
      </w:r>
      <w:r w:rsidRPr="005A71D0">
        <w:rPr>
          <w:rFonts w:cstheme="minorHAnsi"/>
          <w:noProof/>
          <w:lang w:val="fr-FR"/>
        </w:rPr>
        <w:t xml:space="preserve"> Récupéré sur Ontario : Ministère de l'éducation: </w:t>
      </w:r>
      <w:hyperlink r:id="rId42" w:history="1">
        <w:r w:rsidRPr="005A71D0">
          <w:rPr>
            <w:rStyle w:val="Lienhypertexte"/>
            <w:rFonts w:cstheme="minorHAnsi"/>
            <w:noProof/>
            <w:lang w:val="fr-FR"/>
          </w:rPr>
          <w:t>http://www.edu.gov.on.ca/fre/teachers/studentsuccess/a_ecoutepartie1.pdf</w:t>
        </w:r>
      </w:hyperlink>
      <w:r w:rsidRPr="005A71D0">
        <w:rPr>
          <w:rFonts w:cstheme="minorHAnsi"/>
          <w:noProof/>
          <w:lang w:val="fr-FR"/>
        </w:rPr>
        <w:t xml:space="preserve"> </w:t>
      </w:r>
    </w:p>
    <w:p w14:paraId="25854B36" w14:textId="77777777" w:rsidR="00F42B27" w:rsidRPr="005A71D0" w:rsidRDefault="00F42B27" w:rsidP="00465C1C">
      <w:pPr>
        <w:pStyle w:val="Bibliographie"/>
        <w:numPr>
          <w:ilvl w:val="0"/>
          <w:numId w:val="30"/>
        </w:numPr>
        <w:suppressAutoHyphens/>
        <w:autoSpaceDN w:val="0"/>
        <w:spacing w:after="0" w:line="240" w:lineRule="auto"/>
        <w:textAlignment w:val="baseline"/>
        <w:rPr>
          <w:rFonts w:cstheme="minorHAnsi"/>
          <w:noProof/>
          <w:lang w:val="fr-FR"/>
        </w:rPr>
      </w:pPr>
      <w:r w:rsidRPr="005A71D0">
        <w:rPr>
          <w:rFonts w:cstheme="minorHAnsi"/>
          <w:noProof/>
          <w:lang w:val="fr-FR"/>
        </w:rPr>
        <w:t xml:space="preserve">Commission scolaire des Affluents,  (s.d.). </w:t>
      </w:r>
      <w:r w:rsidRPr="005A71D0">
        <w:rPr>
          <w:rFonts w:cstheme="minorHAnsi"/>
          <w:i/>
          <w:iCs/>
          <w:noProof/>
          <w:lang w:val="fr-FR"/>
        </w:rPr>
        <w:t>La différenciation pédagogique</w:t>
      </w:r>
      <w:r w:rsidRPr="005A71D0">
        <w:rPr>
          <w:rFonts w:cstheme="minorHAnsi"/>
          <w:noProof/>
          <w:lang w:val="fr-FR"/>
        </w:rPr>
        <w:t xml:space="preserve">. Récupéré sur </w:t>
      </w:r>
      <w:hyperlink r:id="rId43">
        <w:r w:rsidRPr="005A71D0">
          <w:rPr>
            <w:rStyle w:val="Lienhypertexte"/>
            <w:rFonts w:cstheme="minorHAnsi"/>
            <w:noProof/>
            <w:lang w:val="fr-FR"/>
          </w:rPr>
          <w:t>http://differenciation.org/pdf/francais.pdf</w:t>
        </w:r>
      </w:hyperlink>
      <w:r w:rsidRPr="005A71D0">
        <w:rPr>
          <w:rFonts w:cstheme="minorHAnsi"/>
          <w:noProof/>
          <w:lang w:val="fr-FR"/>
        </w:rPr>
        <w:t xml:space="preserve">   </w:t>
      </w:r>
    </w:p>
    <w:p w14:paraId="05A31A6E" w14:textId="77777777" w:rsidR="00F42B27" w:rsidRPr="005A71D0" w:rsidRDefault="00F42B27" w:rsidP="00465C1C">
      <w:pPr>
        <w:pStyle w:val="Bibliographie"/>
        <w:numPr>
          <w:ilvl w:val="0"/>
          <w:numId w:val="30"/>
        </w:numPr>
        <w:suppressAutoHyphens/>
        <w:autoSpaceDN w:val="0"/>
        <w:spacing w:after="0" w:line="240" w:lineRule="auto"/>
        <w:textAlignment w:val="baseline"/>
        <w:rPr>
          <w:rFonts w:cstheme="minorHAnsi"/>
          <w:noProof/>
          <w:lang w:val="fr-FR"/>
        </w:rPr>
      </w:pPr>
      <w:r w:rsidRPr="005A71D0">
        <w:rPr>
          <w:rFonts w:cstheme="minorHAnsi"/>
          <w:noProof/>
          <w:lang w:val="fr-FR"/>
        </w:rPr>
        <w:t xml:space="preserve">Enseignement Catholique,  (s.d.). </w:t>
      </w:r>
      <w:r w:rsidRPr="005A71D0">
        <w:rPr>
          <w:rFonts w:cstheme="minorHAnsi"/>
          <w:i/>
          <w:iCs/>
          <w:noProof/>
          <w:lang w:val="fr-FR"/>
        </w:rPr>
        <w:t>Je différencie</w:t>
      </w:r>
      <w:r w:rsidRPr="005A71D0">
        <w:rPr>
          <w:rFonts w:cstheme="minorHAnsi"/>
          <w:noProof/>
          <w:lang w:val="fr-FR"/>
        </w:rPr>
        <w:t xml:space="preserve">. Récupéré sur </w:t>
      </w:r>
      <w:hyperlink r:id="rId44" w:history="1">
        <w:r w:rsidRPr="005A71D0">
          <w:rPr>
            <w:rStyle w:val="Lienhypertexte"/>
            <w:rFonts w:cstheme="minorHAnsi"/>
            <w:noProof/>
            <w:lang w:val="fr-FR"/>
          </w:rPr>
          <w:t>https://fesec-segec.wixsite.com/pap31/je-diffrencie</w:t>
        </w:r>
      </w:hyperlink>
      <w:r w:rsidRPr="005A71D0">
        <w:rPr>
          <w:rFonts w:cstheme="minorHAnsi"/>
          <w:noProof/>
          <w:lang w:val="fr-FR"/>
        </w:rPr>
        <w:t xml:space="preserve"> </w:t>
      </w:r>
    </w:p>
    <w:p w14:paraId="5D39B032" w14:textId="77777777" w:rsidR="00F42B27" w:rsidRPr="005A71D0" w:rsidRDefault="00F42B27" w:rsidP="00465C1C">
      <w:pPr>
        <w:pStyle w:val="Paragraphedeliste"/>
        <w:numPr>
          <w:ilvl w:val="0"/>
          <w:numId w:val="30"/>
        </w:numPr>
        <w:spacing w:line="256" w:lineRule="auto"/>
        <w:rPr>
          <w:rFonts w:cstheme="minorHAnsi"/>
          <w:lang w:val="fr-FR"/>
        </w:rPr>
      </w:pPr>
      <w:r w:rsidRPr="005A71D0">
        <w:rPr>
          <w:rFonts w:cstheme="minorHAnsi"/>
          <w:lang w:val="fr-FR"/>
        </w:rPr>
        <w:lastRenderedPageBreak/>
        <w:t xml:space="preserve">Enseignement Catholique FESEC, Difficultés d’apprentissage et activités de remédiation. </w:t>
      </w:r>
      <w:hyperlink r:id="rId45" w:history="1">
        <w:r w:rsidRPr="005A71D0">
          <w:rPr>
            <w:rStyle w:val="Lienhypertexte"/>
            <w:rFonts w:cstheme="minorHAnsi"/>
            <w:lang w:val="fr-FR"/>
          </w:rPr>
          <w:t>http://admin.segec.be/Documents/8325.pdf</w:t>
        </w:r>
      </w:hyperlink>
      <w:r w:rsidRPr="005A71D0">
        <w:rPr>
          <w:rFonts w:cstheme="minorHAnsi"/>
          <w:lang w:val="fr-FR"/>
        </w:rPr>
        <w:t xml:space="preserve"> </w:t>
      </w:r>
    </w:p>
    <w:p w14:paraId="09295DE3" w14:textId="77777777" w:rsidR="00F42B27" w:rsidRPr="005A71D0" w:rsidRDefault="00F42B27" w:rsidP="00465C1C">
      <w:pPr>
        <w:pStyle w:val="Bibliographie"/>
        <w:numPr>
          <w:ilvl w:val="0"/>
          <w:numId w:val="30"/>
        </w:numPr>
        <w:suppressAutoHyphens/>
        <w:autoSpaceDN w:val="0"/>
        <w:spacing w:after="0" w:line="240" w:lineRule="auto"/>
        <w:textAlignment w:val="baseline"/>
        <w:rPr>
          <w:rFonts w:cstheme="minorHAnsi"/>
          <w:noProof/>
          <w:lang w:val="en-US"/>
        </w:rPr>
      </w:pPr>
      <w:r w:rsidRPr="005A71D0">
        <w:rPr>
          <w:rFonts w:cstheme="minorHAnsi"/>
          <w:noProof/>
          <w:lang w:val="fr-FR"/>
        </w:rPr>
        <w:t xml:space="preserve">Joole, P. (2006). </w:t>
      </w:r>
      <w:r w:rsidRPr="005A71D0">
        <w:rPr>
          <w:rFonts w:cstheme="minorHAnsi"/>
          <w:i/>
          <w:iCs/>
          <w:noProof/>
          <w:lang w:val="fr-FR"/>
        </w:rPr>
        <w:t>Lire des récits longs.</w:t>
      </w:r>
      <w:r w:rsidRPr="005A71D0">
        <w:rPr>
          <w:rFonts w:cstheme="minorHAnsi"/>
          <w:noProof/>
          <w:lang w:val="fr-FR"/>
        </w:rPr>
        <w:t xml:space="preserve"> </w:t>
      </w:r>
      <w:r w:rsidRPr="005A71D0">
        <w:rPr>
          <w:rFonts w:cstheme="minorHAnsi"/>
          <w:noProof/>
          <w:lang w:val="en-US"/>
        </w:rPr>
        <w:t>Paris: Retz.</w:t>
      </w:r>
    </w:p>
    <w:p w14:paraId="13037A46" w14:textId="77777777" w:rsidR="00F42B27" w:rsidRPr="005A71D0" w:rsidRDefault="00F42B27" w:rsidP="00465C1C">
      <w:pPr>
        <w:pStyle w:val="Paragraphedeliste"/>
        <w:numPr>
          <w:ilvl w:val="0"/>
          <w:numId w:val="30"/>
        </w:numPr>
        <w:spacing w:line="256" w:lineRule="auto"/>
        <w:rPr>
          <w:rFonts w:cstheme="minorHAnsi"/>
          <w:lang w:val="fr-FR"/>
        </w:rPr>
      </w:pPr>
      <w:r w:rsidRPr="005A71D0">
        <w:rPr>
          <w:rFonts w:cstheme="minorHAnsi"/>
          <w:lang w:val="fr-FR"/>
        </w:rPr>
        <w:t>Ledur, D. &amp; De Croix, S. Enjeux de lecture, lectures en(jeux), SEGEC</w:t>
      </w:r>
    </w:p>
    <w:p w14:paraId="07769ABD" w14:textId="77777777" w:rsidR="00F42B27" w:rsidRDefault="00F42B27" w:rsidP="00465C1C">
      <w:pPr>
        <w:pStyle w:val="Bibliographie"/>
        <w:numPr>
          <w:ilvl w:val="0"/>
          <w:numId w:val="30"/>
        </w:numPr>
        <w:suppressAutoHyphens/>
        <w:autoSpaceDN w:val="0"/>
        <w:spacing w:after="0" w:line="240" w:lineRule="auto"/>
        <w:textAlignment w:val="baseline"/>
        <w:rPr>
          <w:rFonts w:cstheme="minorHAnsi"/>
          <w:noProof/>
          <w:lang w:val="fr-FR"/>
        </w:rPr>
      </w:pPr>
      <w:r w:rsidRPr="002E1BB0">
        <w:rPr>
          <w:rFonts w:cstheme="minorHAnsi"/>
          <w:noProof/>
        </w:rPr>
        <w:t xml:space="preserve">Zakhartchouk, J.-M. (2014). </w:t>
      </w:r>
      <w:r w:rsidRPr="005A71D0">
        <w:rPr>
          <w:rFonts w:cstheme="minorHAnsi"/>
          <w:i/>
          <w:iCs/>
          <w:noProof/>
          <w:lang w:val="fr-FR"/>
        </w:rPr>
        <w:t>Enseigner en classes hétérogènes.</w:t>
      </w:r>
      <w:r w:rsidRPr="005A71D0">
        <w:rPr>
          <w:rFonts w:cstheme="minorHAnsi"/>
          <w:noProof/>
          <w:lang w:val="fr-FR"/>
        </w:rPr>
        <w:t xml:space="preserve"> Issy-les-Moulineaux: ESF.</w:t>
      </w:r>
    </w:p>
    <w:p w14:paraId="2F20C95D" w14:textId="77777777" w:rsidR="00F30DD7" w:rsidRDefault="00F30DD7" w:rsidP="00F30DD7">
      <w:pPr>
        <w:spacing w:line="256" w:lineRule="auto"/>
        <w:rPr>
          <w:color w:val="0563C1"/>
          <w:sz w:val="24"/>
          <w:szCs w:val="24"/>
          <w:u w:val="single"/>
        </w:rPr>
      </w:pPr>
    </w:p>
    <w:p w14:paraId="6C847356" w14:textId="64FF7A0B" w:rsidR="00DF636A" w:rsidRDefault="00DF636A" w:rsidP="00DF636A">
      <w:pPr>
        <w:pStyle w:val="En-tte"/>
      </w:pPr>
      <w:r>
        <w:t>Grille de révision/correction (Suzanne Chartrand)</w:t>
      </w:r>
    </w:p>
    <w:tbl>
      <w:tblPr>
        <w:tblpPr w:leftFromText="141" w:rightFromText="141" w:vertAnchor="text" w:horzAnchor="margin" w:tblpXSpec="center" w:tblpY="217"/>
        <w:tblW w:w="10055" w:type="dxa"/>
        <w:tblLayout w:type="fixed"/>
        <w:tblCellMar>
          <w:left w:w="0" w:type="dxa"/>
          <w:right w:w="0" w:type="dxa"/>
        </w:tblCellMar>
        <w:tblLook w:val="0400" w:firstRow="0" w:lastRow="0" w:firstColumn="0" w:lastColumn="0" w:noHBand="0" w:noVBand="1"/>
      </w:tblPr>
      <w:tblGrid>
        <w:gridCol w:w="9771"/>
        <w:gridCol w:w="284"/>
      </w:tblGrid>
      <w:tr w:rsidR="00DF636A" w:rsidRPr="00E36345" w14:paraId="1BA77DBD" w14:textId="77777777" w:rsidTr="00DF636A">
        <w:trPr>
          <w:trHeight w:val="260"/>
        </w:trPr>
        <w:tc>
          <w:tcPr>
            <w:tcW w:w="10055" w:type="dxa"/>
            <w:gridSpan w:val="2"/>
            <w:tcBorders>
              <w:top w:val="single" w:sz="8" w:space="0" w:color="FFFFFF"/>
              <w:left w:val="single" w:sz="8" w:space="0" w:color="FFFFFF"/>
              <w:bottom w:val="single" w:sz="8" w:space="0" w:color="FFFFFF"/>
              <w:right w:val="single" w:sz="8" w:space="0" w:color="FFFFFF"/>
            </w:tcBorders>
            <w:shd w:val="clear" w:color="auto" w:fill="93A299"/>
            <w:tcMar>
              <w:top w:w="15" w:type="dxa"/>
              <w:left w:w="103" w:type="dxa"/>
              <w:bottom w:w="0" w:type="dxa"/>
              <w:right w:w="103" w:type="dxa"/>
            </w:tcMar>
            <w:vAlign w:val="center"/>
            <w:hideMark/>
          </w:tcPr>
          <w:p w14:paraId="0E1D7894" w14:textId="77777777" w:rsidR="00DF636A" w:rsidRPr="00E36345" w:rsidRDefault="00DF636A" w:rsidP="00DF636A">
            <w:r w:rsidRPr="00E36345">
              <w:rPr>
                <w:lang w:val="fr-FR"/>
              </w:rPr>
              <w:t>I. Syntaxe et ponctuation</w:t>
            </w:r>
          </w:p>
        </w:tc>
      </w:tr>
      <w:tr w:rsidR="00DF636A" w:rsidRPr="00E36345" w14:paraId="5327D5FA" w14:textId="77777777" w:rsidTr="00DF636A">
        <w:trPr>
          <w:trHeight w:val="729"/>
        </w:trPr>
        <w:tc>
          <w:tcPr>
            <w:tcW w:w="9771" w:type="dxa"/>
            <w:tcBorders>
              <w:top w:val="single" w:sz="8" w:space="0" w:color="FFFFFF"/>
              <w:left w:val="single" w:sz="8" w:space="0" w:color="FFFFFF"/>
              <w:bottom w:val="single" w:sz="8" w:space="0" w:color="FFFFFF"/>
              <w:right w:val="single" w:sz="8" w:space="0" w:color="FFFFFF"/>
            </w:tcBorders>
            <w:shd w:val="clear" w:color="auto" w:fill="EEF0EF"/>
            <w:tcMar>
              <w:top w:w="15" w:type="dxa"/>
              <w:left w:w="103" w:type="dxa"/>
              <w:bottom w:w="0" w:type="dxa"/>
              <w:right w:w="103" w:type="dxa"/>
            </w:tcMar>
            <w:hideMark/>
          </w:tcPr>
          <w:p w14:paraId="038F8971" w14:textId="77777777" w:rsidR="00DF636A" w:rsidRPr="00E36345" w:rsidRDefault="00DF636A" w:rsidP="00465C1C">
            <w:pPr>
              <w:numPr>
                <w:ilvl w:val="0"/>
                <w:numId w:val="26"/>
              </w:numPr>
            </w:pPr>
            <w:r w:rsidRPr="00E36345">
              <w:rPr>
                <w:lang w:val="fr-FR"/>
              </w:rPr>
              <w:t xml:space="preserve">Chaque phrase a-t-elle un sujet et un prédicat et ses limites sont-elles bien </w:t>
            </w:r>
            <w:proofErr w:type="gramStart"/>
            <w:r w:rsidRPr="00E36345">
              <w:rPr>
                <w:lang w:val="fr-FR"/>
              </w:rPr>
              <w:t>ponctuées?</w:t>
            </w:r>
            <w:proofErr w:type="gramEnd"/>
            <w:r w:rsidRPr="00E36345">
              <w:rPr>
                <w:lang w:val="fr-FR"/>
              </w:rPr>
              <w:t xml:space="preserve"> Ai-je bien mis une virgule à la fin du groupe qui précède le sujet ?</w:t>
            </w:r>
          </w:p>
        </w:tc>
        <w:tc>
          <w:tcPr>
            <w:tcW w:w="284" w:type="dxa"/>
            <w:tcBorders>
              <w:top w:val="single" w:sz="8" w:space="0" w:color="FFFFFF"/>
              <w:left w:val="single" w:sz="8" w:space="0" w:color="FFFFFF"/>
              <w:bottom w:val="single" w:sz="8" w:space="0" w:color="FFFFFF"/>
              <w:right w:val="single" w:sz="8" w:space="0" w:color="FFFFFF"/>
            </w:tcBorders>
            <w:shd w:val="clear" w:color="auto" w:fill="6B7D72"/>
            <w:tcMar>
              <w:top w:w="15" w:type="dxa"/>
              <w:left w:w="103" w:type="dxa"/>
              <w:bottom w:w="0" w:type="dxa"/>
              <w:right w:w="103" w:type="dxa"/>
            </w:tcMar>
            <w:hideMark/>
          </w:tcPr>
          <w:p w14:paraId="349855FF" w14:textId="77777777" w:rsidR="00DF636A" w:rsidRPr="00E36345" w:rsidRDefault="00DF636A" w:rsidP="00DF636A"/>
        </w:tc>
      </w:tr>
      <w:tr w:rsidR="00DF636A" w:rsidRPr="00E36345" w14:paraId="2FC34892" w14:textId="77777777" w:rsidTr="00DF636A">
        <w:trPr>
          <w:trHeight w:val="729"/>
        </w:trPr>
        <w:tc>
          <w:tcPr>
            <w:tcW w:w="9771" w:type="dxa"/>
            <w:tcBorders>
              <w:top w:val="single" w:sz="8" w:space="0" w:color="FFFFFF"/>
              <w:left w:val="single" w:sz="8" w:space="0" w:color="FFFFFF"/>
              <w:bottom w:val="single" w:sz="8" w:space="0" w:color="FFFFFF"/>
              <w:right w:val="single" w:sz="8" w:space="0" w:color="FFFFFF"/>
            </w:tcBorders>
            <w:shd w:val="clear" w:color="auto" w:fill="DCE0DE"/>
            <w:tcMar>
              <w:top w:w="15" w:type="dxa"/>
              <w:left w:w="103" w:type="dxa"/>
              <w:bottom w:w="0" w:type="dxa"/>
              <w:right w:w="103" w:type="dxa"/>
            </w:tcMar>
            <w:hideMark/>
          </w:tcPr>
          <w:p w14:paraId="3A48B675" w14:textId="77777777" w:rsidR="00DF636A" w:rsidRPr="00E36345" w:rsidRDefault="00DF636A" w:rsidP="00465C1C">
            <w:pPr>
              <w:numPr>
                <w:ilvl w:val="0"/>
                <w:numId w:val="26"/>
              </w:numPr>
            </w:pPr>
            <w:r w:rsidRPr="00E36345">
              <w:rPr>
                <w:lang w:val="fr-FR"/>
              </w:rPr>
              <w:t>Ai-je bien séparé par une virgule tous les éléments juxtaposés ou coordonnés (sauf par et, ou, ni) ?</w:t>
            </w:r>
          </w:p>
        </w:tc>
        <w:tc>
          <w:tcPr>
            <w:tcW w:w="284" w:type="dxa"/>
            <w:tcBorders>
              <w:top w:val="single" w:sz="8" w:space="0" w:color="FFFFFF"/>
              <w:left w:val="single" w:sz="8" w:space="0" w:color="FFFFFF"/>
              <w:bottom w:val="single" w:sz="8" w:space="0" w:color="FFFFFF"/>
              <w:right w:val="single" w:sz="8" w:space="0" w:color="FFFFFF"/>
            </w:tcBorders>
            <w:shd w:val="clear" w:color="auto" w:fill="6B7D72"/>
            <w:tcMar>
              <w:top w:w="15" w:type="dxa"/>
              <w:left w:w="103" w:type="dxa"/>
              <w:bottom w:w="0" w:type="dxa"/>
              <w:right w:w="103" w:type="dxa"/>
            </w:tcMar>
            <w:hideMark/>
          </w:tcPr>
          <w:p w14:paraId="128C69CB" w14:textId="77777777" w:rsidR="00DF636A" w:rsidRPr="00E36345" w:rsidRDefault="00DF636A" w:rsidP="00DF636A"/>
        </w:tc>
      </w:tr>
      <w:tr w:rsidR="00DF636A" w:rsidRPr="00E36345" w14:paraId="7EFE3048" w14:textId="77777777" w:rsidTr="00DF636A">
        <w:trPr>
          <w:trHeight w:val="260"/>
        </w:trPr>
        <w:tc>
          <w:tcPr>
            <w:tcW w:w="10055" w:type="dxa"/>
            <w:gridSpan w:val="2"/>
            <w:tcBorders>
              <w:top w:val="single" w:sz="8" w:space="0" w:color="FFFFFF"/>
              <w:left w:val="single" w:sz="8" w:space="0" w:color="FFFFFF"/>
              <w:bottom w:val="single" w:sz="8" w:space="0" w:color="FFFFFF"/>
              <w:right w:val="single" w:sz="8" w:space="0" w:color="FFFFFF"/>
            </w:tcBorders>
            <w:shd w:val="clear" w:color="auto" w:fill="93A299"/>
            <w:tcMar>
              <w:top w:w="15" w:type="dxa"/>
              <w:left w:w="103" w:type="dxa"/>
              <w:bottom w:w="0" w:type="dxa"/>
              <w:right w:w="103" w:type="dxa"/>
            </w:tcMar>
            <w:vAlign w:val="center"/>
            <w:hideMark/>
          </w:tcPr>
          <w:p w14:paraId="71C3C8E0" w14:textId="77777777" w:rsidR="00DF636A" w:rsidRPr="00E36345" w:rsidRDefault="00DF636A" w:rsidP="00DF636A">
            <w:r w:rsidRPr="00E36345">
              <w:rPr>
                <w:lang w:val="en-US"/>
              </w:rPr>
              <w:t xml:space="preserve">II. </w:t>
            </w:r>
            <w:r w:rsidRPr="00E36345">
              <w:rPr>
                <w:lang w:val="fr-CA"/>
              </w:rPr>
              <w:t xml:space="preserve">Révision des accords </w:t>
            </w:r>
          </w:p>
        </w:tc>
      </w:tr>
      <w:tr w:rsidR="00DF636A" w:rsidRPr="00E36345" w14:paraId="286E6C30" w14:textId="77777777" w:rsidTr="00DF636A">
        <w:trPr>
          <w:trHeight w:val="729"/>
        </w:trPr>
        <w:tc>
          <w:tcPr>
            <w:tcW w:w="9771" w:type="dxa"/>
            <w:tcBorders>
              <w:top w:val="single" w:sz="8" w:space="0" w:color="FFFFFF"/>
              <w:left w:val="single" w:sz="8" w:space="0" w:color="FFFFFF"/>
              <w:bottom w:val="single" w:sz="8" w:space="0" w:color="FFFFFF"/>
              <w:right w:val="single" w:sz="8" w:space="0" w:color="FFFFFF"/>
            </w:tcBorders>
            <w:shd w:val="clear" w:color="auto" w:fill="DCE0DE"/>
            <w:tcMar>
              <w:top w:w="15" w:type="dxa"/>
              <w:left w:w="103" w:type="dxa"/>
              <w:bottom w:w="0" w:type="dxa"/>
              <w:right w:w="103" w:type="dxa"/>
            </w:tcMar>
            <w:hideMark/>
          </w:tcPr>
          <w:p w14:paraId="788F448C" w14:textId="77777777" w:rsidR="00DF636A" w:rsidRPr="00E36345" w:rsidRDefault="00DF636A" w:rsidP="00465C1C">
            <w:pPr>
              <w:numPr>
                <w:ilvl w:val="0"/>
                <w:numId w:val="27"/>
              </w:numPr>
            </w:pPr>
            <w:r w:rsidRPr="00E36345">
              <w:rPr>
                <w:lang w:val="fr-CA"/>
              </w:rPr>
              <w:t>Dans le groupe du nom, tous les mots receveurs sont-ils bien accordés avec le nom donneur? Le nom a-t-il la marque du nombre, lorsque c’est requis?</w:t>
            </w:r>
          </w:p>
        </w:tc>
        <w:tc>
          <w:tcPr>
            <w:tcW w:w="284" w:type="dxa"/>
            <w:tcBorders>
              <w:top w:val="single" w:sz="8" w:space="0" w:color="FFFFFF"/>
              <w:left w:val="single" w:sz="8" w:space="0" w:color="FFFFFF"/>
              <w:bottom w:val="single" w:sz="8" w:space="0" w:color="FFFFFF"/>
              <w:right w:val="single" w:sz="8" w:space="0" w:color="FFFFFF"/>
            </w:tcBorders>
            <w:shd w:val="clear" w:color="auto" w:fill="6B7D72"/>
            <w:tcMar>
              <w:top w:w="15" w:type="dxa"/>
              <w:left w:w="103" w:type="dxa"/>
              <w:bottom w:w="0" w:type="dxa"/>
              <w:right w:w="103" w:type="dxa"/>
            </w:tcMar>
            <w:hideMark/>
          </w:tcPr>
          <w:p w14:paraId="2B459B95" w14:textId="77777777" w:rsidR="00DF636A" w:rsidRPr="00E36345" w:rsidRDefault="00DF636A" w:rsidP="00DF636A"/>
        </w:tc>
      </w:tr>
      <w:tr w:rsidR="00DF636A" w:rsidRPr="00E36345" w14:paraId="2F993F07" w14:textId="77777777" w:rsidTr="00DF636A">
        <w:trPr>
          <w:trHeight w:val="729"/>
        </w:trPr>
        <w:tc>
          <w:tcPr>
            <w:tcW w:w="9771" w:type="dxa"/>
            <w:tcBorders>
              <w:top w:val="single" w:sz="8" w:space="0" w:color="FFFFFF"/>
              <w:left w:val="single" w:sz="8" w:space="0" w:color="FFFFFF"/>
              <w:bottom w:val="single" w:sz="8" w:space="0" w:color="FFFFFF"/>
              <w:right w:val="single" w:sz="8" w:space="0" w:color="FFFFFF"/>
            </w:tcBorders>
            <w:shd w:val="clear" w:color="auto" w:fill="EEF0EF"/>
            <w:tcMar>
              <w:top w:w="15" w:type="dxa"/>
              <w:left w:w="103" w:type="dxa"/>
              <w:bottom w:w="0" w:type="dxa"/>
              <w:right w:w="103" w:type="dxa"/>
            </w:tcMar>
            <w:hideMark/>
          </w:tcPr>
          <w:p w14:paraId="2F3924BC" w14:textId="77777777" w:rsidR="00DF636A" w:rsidRPr="00E36345" w:rsidRDefault="00DF636A" w:rsidP="00465C1C">
            <w:pPr>
              <w:numPr>
                <w:ilvl w:val="0"/>
                <w:numId w:val="27"/>
              </w:numPr>
            </w:pPr>
            <w:r w:rsidRPr="00E36345">
              <w:rPr>
                <w:lang w:val="fr-CA"/>
              </w:rPr>
              <w:t>L’adjectif dans un GV (attribut du sujet) reçoit-il le genre et le nombre du nom ou pronom donneur?</w:t>
            </w:r>
          </w:p>
        </w:tc>
        <w:tc>
          <w:tcPr>
            <w:tcW w:w="284" w:type="dxa"/>
            <w:tcBorders>
              <w:top w:val="single" w:sz="8" w:space="0" w:color="FFFFFF"/>
              <w:left w:val="single" w:sz="8" w:space="0" w:color="FFFFFF"/>
              <w:bottom w:val="single" w:sz="8" w:space="0" w:color="FFFFFF"/>
              <w:right w:val="single" w:sz="8" w:space="0" w:color="FFFFFF"/>
            </w:tcBorders>
            <w:shd w:val="clear" w:color="auto" w:fill="6B7D72"/>
            <w:tcMar>
              <w:top w:w="15" w:type="dxa"/>
              <w:left w:w="103" w:type="dxa"/>
              <w:bottom w:w="0" w:type="dxa"/>
              <w:right w:w="103" w:type="dxa"/>
            </w:tcMar>
            <w:hideMark/>
          </w:tcPr>
          <w:p w14:paraId="3E431C16" w14:textId="77777777" w:rsidR="00DF636A" w:rsidRPr="00E36345" w:rsidRDefault="00DF636A" w:rsidP="00DF636A"/>
        </w:tc>
      </w:tr>
      <w:tr w:rsidR="00DF636A" w:rsidRPr="00E36345" w14:paraId="3ED699DE" w14:textId="77777777" w:rsidTr="00DF636A">
        <w:trPr>
          <w:trHeight w:val="729"/>
        </w:trPr>
        <w:tc>
          <w:tcPr>
            <w:tcW w:w="9771" w:type="dxa"/>
            <w:tcBorders>
              <w:top w:val="single" w:sz="8" w:space="0" w:color="FFFFFF"/>
              <w:left w:val="single" w:sz="8" w:space="0" w:color="FFFFFF"/>
              <w:bottom w:val="single" w:sz="8" w:space="0" w:color="FFFFFF"/>
              <w:right w:val="single" w:sz="8" w:space="0" w:color="FFFFFF"/>
            </w:tcBorders>
            <w:shd w:val="clear" w:color="auto" w:fill="DCE0DE"/>
            <w:tcMar>
              <w:top w:w="15" w:type="dxa"/>
              <w:left w:w="103" w:type="dxa"/>
              <w:bottom w:w="0" w:type="dxa"/>
              <w:right w:w="103" w:type="dxa"/>
            </w:tcMar>
            <w:hideMark/>
          </w:tcPr>
          <w:p w14:paraId="2513AA83" w14:textId="77777777" w:rsidR="00DF636A" w:rsidRPr="00E36345" w:rsidRDefault="00DF636A" w:rsidP="00465C1C">
            <w:pPr>
              <w:numPr>
                <w:ilvl w:val="0"/>
                <w:numId w:val="27"/>
              </w:numPr>
            </w:pPr>
            <w:r w:rsidRPr="00E36345">
              <w:rPr>
                <w:lang w:val="fr-CA"/>
              </w:rPr>
              <w:t xml:space="preserve">Trouvez le noyau du GN ou le pronom remplissant la fonction de sujet. Vérifiez l’accord du verbe, dans le prédicat.  </w:t>
            </w:r>
          </w:p>
        </w:tc>
        <w:tc>
          <w:tcPr>
            <w:tcW w:w="284" w:type="dxa"/>
            <w:tcBorders>
              <w:top w:val="single" w:sz="8" w:space="0" w:color="FFFFFF"/>
              <w:left w:val="single" w:sz="8" w:space="0" w:color="FFFFFF"/>
              <w:bottom w:val="single" w:sz="8" w:space="0" w:color="FFFFFF"/>
              <w:right w:val="single" w:sz="8" w:space="0" w:color="FFFFFF"/>
            </w:tcBorders>
            <w:shd w:val="clear" w:color="auto" w:fill="6B7D72"/>
            <w:tcMar>
              <w:top w:w="15" w:type="dxa"/>
              <w:left w:w="103" w:type="dxa"/>
              <w:bottom w:w="0" w:type="dxa"/>
              <w:right w:w="103" w:type="dxa"/>
            </w:tcMar>
            <w:hideMark/>
          </w:tcPr>
          <w:p w14:paraId="7E813B8D" w14:textId="77777777" w:rsidR="00DF636A" w:rsidRPr="00E36345" w:rsidRDefault="00DF636A" w:rsidP="00DF636A"/>
        </w:tc>
      </w:tr>
      <w:tr w:rsidR="00DF636A" w:rsidRPr="00E36345" w14:paraId="64E0192B" w14:textId="77777777" w:rsidTr="00DF636A">
        <w:trPr>
          <w:trHeight w:val="520"/>
        </w:trPr>
        <w:tc>
          <w:tcPr>
            <w:tcW w:w="9771" w:type="dxa"/>
            <w:tcBorders>
              <w:top w:val="single" w:sz="8" w:space="0" w:color="FFFFFF"/>
              <w:left w:val="single" w:sz="8" w:space="0" w:color="FFFFFF"/>
              <w:bottom w:val="single" w:sz="8" w:space="0" w:color="FFFFFF"/>
              <w:right w:val="single" w:sz="8" w:space="0" w:color="FFFFFF"/>
            </w:tcBorders>
            <w:shd w:val="clear" w:color="auto" w:fill="EEF0EF"/>
            <w:tcMar>
              <w:top w:w="15" w:type="dxa"/>
              <w:left w:w="103" w:type="dxa"/>
              <w:bottom w:w="0" w:type="dxa"/>
              <w:right w:w="103" w:type="dxa"/>
            </w:tcMar>
            <w:hideMark/>
          </w:tcPr>
          <w:p w14:paraId="49D9A70D" w14:textId="77777777" w:rsidR="00DF636A" w:rsidRPr="00E36345" w:rsidRDefault="00DF636A" w:rsidP="00465C1C">
            <w:pPr>
              <w:numPr>
                <w:ilvl w:val="0"/>
                <w:numId w:val="27"/>
              </w:numPr>
            </w:pPr>
            <w:r w:rsidRPr="00E36345">
              <w:rPr>
                <w:lang w:val="fr-CA"/>
              </w:rPr>
              <w:t>Les participes passés avec avoir sont-ils bien accordés?</w:t>
            </w:r>
          </w:p>
        </w:tc>
        <w:tc>
          <w:tcPr>
            <w:tcW w:w="284" w:type="dxa"/>
            <w:tcBorders>
              <w:top w:val="single" w:sz="8" w:space="0" w:color="FFFFFF"/>
              <w:left w:val="single" w:sz="8" w:space="0" w:color="FFFFFF"/>
              <w:bottom w:val="single" w:sz="8" w:space="0" w:color="FFFFFF"/>
              <w:right w:val="single" w:sz="8" w:space="0" w:color="FFFFFF"/>
            </w:tcBorders>
            <w:shd w:val="clear" w:color="auto" w:fill="6B7D72"/>
            <w:tcMar>
              <w:top w:w="15" w:type="dxa"/>
              <w:left w:w="103" w:type="dxa"/>
              <w:bottom w:w="0" w:type="dxa"/>
              <w:right w:w="103" w:type="dxa"/>
            </w:tcMar>
            <w:hideMark/>
          </w:tcPr>
          <w:p w14:paraId="3DEA698D" w14:textId="77777777" w:rsidR="00DF636A" w:rsidRPr="00E36345" w:rsidRDefault="00DF636A" w:rsidP="00DF636A"/>
        </w:tc>
      </w:tr>
      <w:tr w:rsidR="00DF636A" w:rsidRPr="00E36345" w14:paraId="1C1B7B7F" w14:textId="77777777" w:rsidTr="00DF636A">
        <w:trPr>
          <w:trHeight w:val="260"/>
        </w:trPr>
        <w:tc>
          <w:tcPr>
            <w:tcW w:w="10055" w:type="dxa"/>
            <w:gridSpan w:val="2"/>
            <w:tcBorders>
              <w:top w:val="single" w:sz="8" w:space="0" w:color="FFFFFF"/>
              <w:left w:val="single" w:sz="8" w:space="0" w:color="FFFFFF"/>
              <w:bottom w:val="single" w:sz="8" w:space="0" w:color="FFFFFF"/>
              <w:right w:val="single" w:sz="8" w:space="0" w:color="FFFFFF"/>
            </w:tcBorders>
            <w:shd w:val="clear" w:color="auto" w:fill="93A299"/>
            <w:tcMar>
              <w:top w:w="15" w:type="dxa"/>
              <w:left w:w="103" w:type="dxa"/>
              <w:bottom w:w="0" w:type="dxa"/>
              <w:right w:w="103" w:type="dxa"/>
            </w:tcMar>
            <w:vAlign w:val="center"/>
            <w:hideMark/>
          </w:tcPr>
          <w:p w14:paraId="04326363" w14:textId="77777777" w:rsidR="00DF636A" w:rsidRPr="00E36345" w:rsidRDefault="00DF636A" w:rsidP="00DF636A">
            <w:r w:rsidRPr="00E36345">
              <w:rPr>
                <w:lang w:val="fr-FR"/>
              </w:rPr>
              <w:t xml:space="preserve">III. Révision de l’orthographe lexicale </w:t>
            </w:r>
          </w:p>
        </w:tc>
      </w:tr>
      <w:tr w:rsidR="00DF636A" w:rsidRPr="00E36345" w14:paraId="2E85586D" w14:textId="77777777" w:rsidTr="00DF636A">
        <w:trPr>
          <w:trHeight w:val="729"/>
        </w:trPr>
        <w:tc>
          <w:tcPr>
            <w:tcW w:w="9771" w:type="dxa"/>
            <w:tcBorders>
              <w:top w:val="single" w:sz="8" w:space="0" w:color="FFFFFF"/>
              <w:left w:val="single" w:sz="8" w:space="0" w:color="FFFFFF"/>
              <w:bottom w:val="single" w:sz="8" w:space="0" w:color="FFFFFF"/>
              <w:right w:val="single" w:sz="8" w:space="0" w:color="FFFFFF"/>
            </w:tcBorders>
            <w:shd w:val="clear" w:color="auto" w:fill="EEF0EF"/>
            <w:tcMar>
              <w:top w:w="15" w:type="dxa"/>
              <w:left w:w="103" w:type="dxa"/>
              <w:bottom w:w="0" w:type="dxa"/>
              <w:right w:w="103" w:type="dxa"/>
            </w:tcMar>
            <w:hideMark/>
          </w:tcPr>
          <w:p w14:paraId="655D8942" w14:textId="77777777" w:rsidR="00DF636A" w:rsidRPr="00E36345" w:rsidRDefault="00DF636A" w:rsidP="00465C1C">
            <w:pPr>
              <w:numPr>
                <w:ilvl w:val="0"/>
                <w:numId w:val="28"/>
              </w:numPr>
            </w:pPr>
            <w:r w:rsidRPr="00E36345">
              <w:rPr>
                <w:lang w:val="fr-FR"/>
              </w:rPr>
              <w:t>Y a-t-il des mots que j’ai écrits « à l’oreille » sans être sûr de leur orthographe ? Y a-t-il des mots que j’écrivais pour la première fois et que je n’ai pas encore cherchés au dictionnaire ?</w:t>
            </w:r>
          </w:p>
        </w:tc>
        <w:tc>
          <w:tcPr>
            <w:tcW w:w="284" w:type="dxa"/>
            <w:tcBorders>
              <w:top w:val="single" w:sz="8" w:space="0" w:color="FFFFFF"/>
              <w:left w:val="single" w:sz="8" w:space="0" w:color="FFFFFF"/>
              <w:bottom w:val="single" w:sz="8" w:space="0" w:color="FFFFFF"/>
              <w:right w:val="single" w:sz="8" w:space="0" w:color="FFFFFF"/>
            </w:tcBorders>
            <w:shd w:val="clear" w:color="auto" w:fill="6B7D72"/>
            <w:tcMar>
              <w:top w:w="15" w:type="dxa"/>
              <w:left w:w="103" w:type="dxa"/>
              <w:bottom w:w="0" w:type="dxa"/>
              <w:right w:w="103" w:type="dxa"/>
            </w:tcMar>
            <w:hideMark/>
          </w:tcPr>
          <w:p w14:paraId="506785D0" w14:textId="77777777" w:rsidR="00DF636A" w:rsidRPr="00E36345" w:rsidRDefault="00DF636A" w:rsidP="00DF636A"/>
        </w:tc>
      </w:tr>
      <w:tr w:rsidR="00DF636A" w:rsidRPr="00E36345" w14:paraId="4E39D916" w14:textId="77777777" w:rsidTr="00DF636A">
        <w:trPr>
          <w:trHeight w:val="729"/>
        </w:trPr>
        <w:tc>
          <w:tcPr>
            <w:tcW w:w="9771" w:type="dxa"/>
            <w:tcBorders>
              <w:top w:val="single" w:sz="8" w:space="0" w:color="FFFFFF"/>
              <w:left w:val="single" w:sz="8" w:space="0" w:color="FFFFFF"/>
              <w:bottom w:val="single" w:sz="8" w:space="0" w:color="FFFFFF"/>
              <w:right w:val="single" w:sz="8" w:space="0" w:color="FFFFFF"/>
            </w:tcBorders>
            <w:shd w:val="clear" w:color="auto" w:fill="DCE0DE"/>
            <w:tcMar>
              <w:top w:w="15" w:type="dxa"/>
              <w:left w:w="103" w:type="dxa"/>
              <w:bottom w:w="0" w:type="dxa"/>
              <w:right w:w="103" w:type="dxa"/>
            </w:tcMar>
            <w:hideMark/>
          </w:tcPr>
          <w:p w14:paraId="4C9E1B99" w14:textId="77777777" w:rsidR="00DF636A" w:rsidRPr="00E36345" w:rsidRDefault="00DF636A" w:rsidP="00465C1C">
            <w:pPr>
              <w:numPr>
                <w:ilvl w:val="0"/>
                <w:numId w:val="28"/>
              </w:numPr>
            </w:pPr>
            <w:r w:rsidRPr="00E36345">
              <w:rPr>
                <w:lang w:val="fr-FR"/>
              </w:rPr>
              <w:t xml:space="preserve">Quels mots possèdent un « e » muet que j’aurais omis d’écrire ? Inversement, ai-je ajouté un « e » muet à des mots qui n’en prennent pas ? </w:t>
            </w:r>
          </w:p>
        </w:tc>
        <w:tc>
          <w:tcPr>
            <w:tcW w:w="284" w:type="dxa"/>
            <w:tcBorders>
              <w:top w:val="single" w:sz="8" w:space="0" w:color="FFFFFF"/>
              <w:left w:val="single" w:sz="8" w:space="0" w:color="FFFFFF"/>
              <w:bottom w:val="single" w:sz="8" w:space="0" w:color="FFFFFF"/>
              <w:right w:val="single" w:sz="8" w:space="0" w:color="FFFFFF"/>
            </w:tcBorders>
            <w:shd w:val="clear" w:color="auto" w:fill="6B7D72"/>
            <w:tcMar>
              <w:top w:w="15" w:type="dxa"/>
              <w:left w:w="103" w:type="dxa"/>
              <w:bottom w:w="0" w:type="dxa"/>
              <w:right w:w="103" w:type="dxa"/>
            </w:tcMar>
            <w:hideMark/>
          </w:tcPr>
          <w:p w14:paraId="689599CA" w14:textId="77777777" w:rsidR="00DF636A" w:rsidRPr="00E36345" w:rsidRDefault="00DF636A" w:rsidP="00DF636A"/>
        </w:tc>
      </w:tr>
      <w:tr w:rsidR="00DF636A" w:rsidRPr="00E36345" w14:paraId="7FBF6C79" w14:textId="77777777" w:rsidTr="00DF636A">
        <w:trPr>
          <w:trHeight w:val="520"/>
        </w:trPr>
        <w:tc>
          <w:tcPr>
            <w:tcW w:w="9771" w:type="dxa"/>
            <w:tcBorders>
              <w:top w:val="single" w:sz="8" w:space="0" w:color="FFFFFF"/>
              <w:left w:val="single" w:sz="8" w:space="0" w:color="FFFFFF"/>
              <w:bottom w:val="single" w:sz="8" w:space="0" w:color="FFFFFF"/>
              <w:right w:val="single" w:sz="8" w:space="0" w:color="FFFFFF"/>
            </w:tcBorders>
            <w:shd w:val="clear" w:color="auto" w:fill="EEF0EF"/>
            <w:tcMar>
              <w:top w:w="15" w:type="dxa"/>
              <w:left w:w="103" w:type="dxa"/>
              <w:bottom w:w="0" w:type="dxa"/>
              <w:right w:w="103" w:type="dxa"/>
            </w:tcMar>
            <w:hideMark/>
          </w:tcPr>
          <w:p w14:paraId="1C4A00C1" w14:textId="77777777" w:rsidR="00DF636A" w:rsidRPr="00E36345" w:rsidRDefault="00DF636A" w:rsidP="00465C1C">
            <w:pPr>
              <w:numPr>
                <w:ilvl w:val="0"/>
                <w:numId w:val="28"/>
              </w:numPr>
            </w:pPr>
            <w:r w:rsidRPr="00E36345">
              <w:rPr>
                <w:lang w:val="fr-FR"/>
              </w:rPr>
              <w:t xml:space="preserve">Quels mots possèdent des consonnes doubles et </w:t>
            </w:r>
            <w:proofErr w:type="gramStart"/>
            <w:r w:rsidRPr="00E36345">
              <w:rPr>
                <w:lang w:val="fr-FR"/>
              </w:rPr>
              <w:t>lesquelles?</w:t>
            </w:r>
            <w:proofErr w:type="gramEnd"/>
          </w:p>
        </w:tc>
        <w:tc>
          <w:tcPr>
            <w:tcW w:w="284" w:type="dxa"/>
            <w:tcBorders>
              <w:top w:val="single" w:sz="8" w:space="0" w:color="FFFFFF"/>
              <w:left w:val="single" w:sz="8" w:space="0" w:color="FFFFFF"/>
              <w:bottom w:val="single" w:sz="8" w:space="0" w:color="FFFFFF"/>
              <w:right w:val="single" w:sz="8" w:space="0" w:color="FFFFFF"/>
            </w:tcBorders>
            <w:shd w:val="clear" w:color="auto" w:fill="6B7D72"/>
            <w:tcMar>
              <w:top w:w="15" w:type="dxa"/>
              <w:left w:w="103" w:type="dxa"/>
              <w:bottom w:w="0" w:type="dxa"/>
              <w:right w:w="103" w:type="dxa"/>
            </w:tcMar>
            <w:hideMark/>
          </w:tcPr>
          <w:p w14:paraId="5E0BA4D5" w14:textId="77777777" w:rsidR="00DF636A" w:rsidRPr="00E36345" w:rsidRDefault="00DF636A" w:rsidP="00DF636A"/>
        </w:tc>
      </w:tr>
      <w:tr w:rsidR="00DF636A" w:rsidRPr="00E36345" w14:paraId="4B651DC0" w14:textId="77777777" w:rsidTr="00DF636A">
        <w:trPr>
          <w:trHeight w:val="520"/>
        </w:trPr>
        <w:tc>
          <w:tcPr>
            <w:tcW w:w="10055" w:type="dxa"/>
            <w:gridSpan w:val="2"/>
            <w:tcBorders>
              <w:top w:val="single" w:sz="8" w:space="0" w:color="FFFFFF"/>
              <w:left w:val="single" w:sz="8" w:space="0" w:color="FFFFFF"/>
              <w:bottom w:val="single" w:sz="8" w:space="0" w:color="FFFFFF"/>
              <w:right w:val="single" w:sz="8" w:space="0" w:color="FFFFFF"/>
            </w:tcBorders>
            <w:shd w:val="clear" w:color="auto" w:fill="93A299"/>
            <w:tcMar>
              <w:top w:w="15" w:type="dxa"/>
              <w:left w:w="103" w:type="dxa"/>
              <w:bottom w:w="0" w:type="dxa"/>
              <w:right w:w="103" w:type="dxa"/>
            </w:tcMar>
            <w:hideMark/>
          </w:tcPr>
          <w:p w14:paraId="6DB149C7" w14:textId="77777777" w:rsidR="00DF636A" w:rsidRPr="00E36345" w:rsidRDefault="00DF636A" w:rsidP="00DF636A">
            <w:r w:rsidRPr="00E36345">
              <w:rPr>
                <w:lang w:val="fr-FR"/>
              </w:rPr>
              <w:t>IV. Révision de l’homophonie</w:t>
            </w:r>
          </w:p>
          <w:p w14:paraId="45683FD1" w14:textId="77777777" w:rsidR="00DF636A" w:rsidRPr="00E36345" w:rsidRDefault="00DF636A" w:rsidP="00DF636A">
            <w:r w:rsidRPr="00E36345">
              <w:rPr>
                <w:lang w:val="en-US"/>
              </w:rPr>
              <w:t> </w:t>
            </w:r>
          </w:p>
        </w:tc>
      </w:tr>
      <w:tr w:rsidR="00DF636A" w:rsidRPr="00E36345" w14:paraId="31DA4DFC" w14:textId="77777777" w:rsidTr="00DF636A">
        <w:trPr>
          <w:trHeight w:val="729"/>
        </w:trPr>
        <w:tc>
          <w:tcPr>
            <w:tcW w:w="9771" w:type="dxa"/>
            <w:tcBorders>
              <w:top w:val="single" w:sz="8" w:space="0" w:color="FFFFFF"/>
              <w:left w:val="single" w:sz="8" w:space="0" w:color="FFFFFF"/>
              <w:bottom w:val="single" w:sz="8" w:space="0" w:color="FFFFFF"/>
              <w:right w:val="single" w:sz="8" w:space="0" w:color="FFFFFF"/>
            </w:tcBorders>
            <w:shd w:val="clear" w:color="auto" w:fill="EEF0EF"/>
            <w:tcMar>
              <w:top w:w="15" w:type="dxa"/>
              <w:left w:w="103" w:type="dxa"/>
              <w:bottom w:w="0" w:type="dxa"/>
              <w:right w:w="103" w:type="dxa"/>
            </w:tcMar>
            <w:hideMark/>
          </w:tcPr>
          <w:p w14:paraId="01332D04" w14:textId="77777777" w:rsidR="00DF636A" w:rsidRPr="00E36345" w:rsidRDefault="00DF636A" w:rsidP="00465C1C">
            <w:pPr>
              <w:numPr>
                <w:ilvl w:val="0"/>
                <w:numId w:val="29"/>
              </w:numPr>
            </w:pPr>
            <w:r w:rsidRPr="00E36345">
              <w:rPr>
                <w:lang w:val="fr-FR"/>
              </w:rPr>
              <w:t>Quels mots sont des homophones courants ? De quelle classe sont-ils : pronom, verbe, déterminant, nom, etc. ?</w:t>
            </w:r>
          </w:p>
        </w:tc>
        <w:tc>
          <w:tcPr>
            <w:tcW w:w="284" w:type="dxa"/>
            <w:tcBorders>
              <w:top w:val="single" w:sz="8" w:space="0" w:color="FFFFFF"/>
              <w:left w:val="single" w:sz="8" w:space="0" w:color="FFFFFF"/>
              <w:bottom w:val="single" w:sz="8" w:space="0" w:color="FFFFFF"/>
              <w:right w:val="single" w:sz="8" w:space="0" w:color="FFFFFF"/>
            </w:tcBorders>
            <w:shd w:val="clear" w:color="auto" w:fill="6B7D72"/>
            <w:tcMar>
              <w:top w:w="15" w:type="dxa"/>
              <w:left w:w="103" w:type="dxa"/>
              <w:bottom w:w="0" w:type="dxa"/>
              <w:right w:w="103" w:type="dxa"/>
            </w:tcMar>
            <w:hideMark/>
          </w:tcPr>
          <w:p w14:paraId="235292E6" w14:textId="77777777" w:rsidR="00DF636A" w:rsidRPr="00E36345" w:rsidRDefault="00DF636A" w:rsidP="00DF636A"/>
        </w:tc>
      </w:tr>
    </w:tbl>
    <w:p w14:paraId="187FB152" w14:textId="371EE5D3" w:rsidR="00F30DD7" w:rsidRPr="00F30DD7" w:rsidRDefault="00F30DD7" w:rsidP="00F30DD7">
      <w:pPr>
        <w:spacing w:line="256" w:lineRule="auto"/>
        <w:rPr>
          <w:color w:val="0563C1"/>
          <w:sz w:val="24"/>
          <w:szCs w:val="24"/>
          <w:u w:val="single"/>
        </w:rPr>
      </w:pPr>
    </w:p>
    <w:p w14:paraId="67FC6903" w14:textId="10EE3475" w:rsidR="13F92B82" w:rsidRDefault="13F92B82" w:rsidP="13F92B82"/>
    <w:p w14:paraId="122239ED" w14:textId="77777777" w:rsidR="006A308E" w:rsidRPr="006A308E" w:rsidRDefault="006A308E" w:rsidP="006A308E"/>
    <w:sectPr w:rsidR="006A308E" w:rsidRPr="006A308E" w:rsidSect="00B64181">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94517" w14:textId="77777777" w:rsidR="00B64181" w:rsidRDefault="00B64181" w:rsidP="006A308E">
      <w:pPr>
        <w:spacing w:after="0" w:line="240" w:lineRule="auto"/>
      </w:pPr>
      <w:r>
        <w:separator/>
      </w:r>
    </w:p>
  </w:endnote>
  <w:endnote w:type="continuationSeparator" w:id="0">
    <w:p w14:paraId="0854372C" w14:textId="77777777" w:rsidR="00B64181" w:rsidRDefault="00B64181" w:rsidP="006A308E">
      <w:pPr>
        <w:spacing w:after="0" w:line="240" w:lineRule="auto"/>
      </w:pPr>
      <w:r>
        <w:continuationSeparator/>
      </w:r>
    </w:p>
  </w:endnote>
  <w:endnote w:type="continuationNotice" w:id="1">
    <w:p w14:paraId="0D05B9AA" w14:textId="77777777" w:rsidR="00B64181" w:rsidRDefault="00B641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E603B" w14:textId="0687F646" w:rsidR="0076210B" w:rsidRDefault="0076210B" w:rsidP="0076210B">
    <w:pPr>
      <w:pStyle w:val="Pieddepage"/>
      <w:jc w:val="center"/>
      <w:rPr>
        <w:rFonts w:eastAsia="Times New Roman" w:cstheme="minorHAnsi"/>
      </w:rPr>
    </w:pPr>
    <w:r>
      <w:rPr>
        <w:noProof/>
      </w:rPr>
      <w:drawing>
        <wp:anchor distT="0" distB="0" distL="114300" distR="114300" simplePos="0" relativeHeight="251659264" behindDoc="0" locked="0" layoutInCell="1" allowOverlap="1" wp14:anchorId="66A4FF98" wp14:editId="743BD1E0">
          <wp:simplePos x="0" y="0"/>
          <wp:positionH relativeFrom="margin">
            <wp:align>left</wp:align>
          </wp:positionH>
          <wp:positionV relativeFrom="paragraph">
            <wp:posOffset>10160</wp:posOffset>
          </wp:positionV>
          <wp:extent cx="802640" cy="467995"/>
          <wp:effectExtent l="0" t="0" r="0"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rPr>
      <w:t xml:space="preserve">Français – D1 – Essentiels </w:t>
    </w:r>
  </w:p>
  <w:p w14:paraId="62588E2E" w14:textId="77777777" w:rsidR="0076210B" w:rsidRDefault="007621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B0D76" w14:textId="77777777" w:rsidR="00B64181" w:rsidRDefault="00B64181" w:rsidP="006A308E">
      <w:pPr>
        <w:spacing w:after="0" w:line="240" w:lineRule="auto"/>
      </w:pPr>
      <w:r>
        <w:separator/>
      </w:r>
    </w:p>
  </w:footnote>
  <w:footnote w:type="continuationSeparator" w:id="0">
    <w:p w14:paraId="7C70DE25" w14:textId="77777777" w:rsidR="00B64181" w:rsidRDefault="00B64181" w:rsidP="006A308E">
      <w:pPr>
        <w:spacing w:after="0" w:line="240" w:lineRule="auto"/>
      </w:pPr>
      <w:r>
        <w:continuationSeparator/>
      </w:r>
    </w:p>
  </w:footnote>
  <w:footnote w:type="continuationNotice" w:id="1">
    <w:p w14:paraId="59E35150" w14:textId="77777777" w:rsidR="00B64181" w:rsidRDefault="00B64181">
      <w:pPr>
        <w:spacing w:after="0" w:line="240" w:lineRule="auto"/>
      </w:pPr>
    </w:p>
  </w:footnote>
  <w:footnote w:id="2">
    <w:p w14:paraId="3F66C589" w14:textId="77777777" w:rsidR="006A308E" w:rsidRDefault="006A308E" w:rsidP="006A308E">
      <w:pPr>
        <w:pStyle w:val="Notedebasdepage"/>
        <w:rPr>
          <w:rFonts w:ascii="Calibri" w:eastAsia="Calibri" w:hAnsi="Calibri" w:cs="Calibri"/>
        </w:rPr>
      </w:pPr>
      <w:r w:rsidRPr="3D80FEBB">
        <w:rPr>
          <w:rStyle w:val="Appelnotedebasdep"/>
          <w:rFonts w:ascii="Calibri" w:eastAsia="Calibri" w:hAnsi="Calibri" w:cs="Calibri"/>
        </w:rPr>
        <w:footnoteRef/>
      </w:r>
      <w:r w:rsidRPr="3D80FEBB">
        <w:rPr>
          <w:rFonts w:ascii="Calibri" w:eastAsia="Calibri" w:hAnsi="Calibri" w:cs="Calibri"/>
        </w:rPr>
        <w:t xml:space="preserve"> </w:t>
      </w:r>
      <w:proofErr w:type="gramStart"/>
      <w:r w:rsidRPr="3D80FEBB">
        <w:rPr>
          <w:rFonts w:ascii="Calibri" w:eastAsia="Calibri" w:hAnsi="Calibri" w:cs="Calibri"/>
        </w:rPr>
        <w:t>interdits</w:t>
      </w:r>
      <w:proofErr w:type="gramEnd"/>
    </w:p>
    <w:p w14:paraId="64B4FB99" w14:textId="77777777" w:rsidR="006A308E" w:rsidRDefault="006A308E" w:rsidP="006A308E">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35D"/>
    <w:multiLevelType w:val="hybridMultilevel"/>
    <w:tmpl w:val="FFFFFFFF"/>
    <w:lvl w:ilvl="0" w:tplc="70A4C012">
      <w:start w:val="1"/>
      <w:numFmt w:val="bullet"/>
      <w:lvlText w:val=""/>
      <w:lvlJc w:val="left"/>
      <w:pPr>
        <w:ind w:left="720" w:hanging="360"/>
      </w:pPr>
      <w:rPr>
        <w:rFonts w:ascii="Wingdings" w:hAnsi="Wingdings" w:hint="default"/>
      </w:rPr>
    </w:lvl>
    <w:lvl w:ilvl="1" w:tplc="271A83EE">
      <w:start w:val="1"/>
      <w:numFmt w:val="bullet"/>
      <w:lvlText w:val="o"/>
      <w:lvlJc w:val="left"/>
      <w:pPr>
        <w:ind w:left="1440" w:hanging="360"/>
      </w:pPr>
      <w:rPr>
        <w:rFonts w:ascii="Courier New" w:hAnsi="Courier New" w:hint="default"/>
      </w:rPr>
    </w:lvl>
    <w:lvl w:ilvl="2" w:tplc="E48E9F9C">
      <w:start w:val="1"/>
      <w:numFmt w:val="bullet"/>
      <w:lvlText w:val=""/>
      <w:lvlJc w:val="left"/>
      <w:pPr>
        <w:ind w:left="2160" w:hanging="360"/>
      </w:pPr>
      <w:rPr>
        <w:rFonts w:ascii="Wingdings" w:hAnsi="Wingdings" w:hint="default"/>
      </w:rPr>
    </w:lvl>
    <w:lvl w:ilvl="3" w:tplc="B00426CC">
      <w:start w:val="1"/>
      <w:numFmt w:val="bullet"/>
      <w:lvlText w:val=""/>
      <w:lvlJc w:val="left"/>
      <w:pPr>
        <w:ind w:left="2880" w:hanging="360"/>
      </w:pPr>
      <w:rPr>
        <w:rFonts w:ascii="Symbol" w:hAnsi="Symbol" w:hint="default"/>
      </w:rPr>
    </w:lvl>
    <w:lvl w:ilvl="4" w:tplc="AB8A4E68">
      <w:start w:val="1"/>
      <w:numFmt w:val="bullet"/>
      <w:lvlText w:val="o"/>
      <w:lvlJc w:val="left"/>
      <w:pPr>
        <w:ind w:left="3600" w:hanging="360"/>
      </w:pPr>
      <w:rPr>
        <w:rFonts w:ascii="Courier New" w:hAnsi="Courier New" w:hint="default"/>
      </w:rPr>
    </w:lvl>
    <w:lvl w:ilvl="5" w:tplc="6B1C98DE">
      <w:start w:val="1"/>
      <w:numFmt w:val="bullet"/>
      <w:lvlText w:val=""/>
      <w:lvlJc w:val="left"/>
      <w:pPr>
        <w:ind w:left="4320" w:hanging="360"/>
      </w:pPr>
      <w:rPr>
        <w:rFonts w:ascii="Wingdings" w:hAnsi="Wingdings" w:hint="default"/>
      </w:rPr>
    </w:lvl>
    <w:lvl w:ilvl="6" w:tplc="EE107A20">
      <w:start w:val="1"/>
      <w:numFmt w:val="bullet"/>
      <w:lvlText w:val=""/>
      <w:lvlJc w:val="left"/>
      <w:pPr>
        <w:ind w:left="5040" w:hanging="360"/>
      </w:pPr>
      <w:rPr>
        <w:rFonts w:ascii="Symbol" w:hAnsi="Symbol" w:hint="default"/>
      </w:rPr>
    </w:lvl>
    <w:lvl w:ilvl="7" w:tplc="A15E1162">
      <w:start w:val="1"/>
      <w:numFmt w:val="bullet"/>
      <w:lvlText w:val="o"/>
      <w:lvlJc w:val="left"/>
      <w:pPr>
        <w:ind w:left="5760" w:hanging="360"/>
      </w:pPr>
      <w:rPr>
        <w:rFonts w:ascii="Courier New" w:hAnsi="Courier New" w:hint="default"/>
      </w:rPr>
    </w:lvl>
    <w:lvl w:ilvl="8" w:tplc="632643AA">
      <w:start w:val="1"/>
      <w:numFmt w:val="bullet"/>
      <w:lvlText w:val=""/>
      <w:lvlJc w:val="left"/>
      <w:pPr>
        <w:ind w:left="6480" w:hanging="360"/>
      </w:pPr>
      <w:rPr>
        <w:rFonts w:ascii="Wingdings" w:hAnsi="Wingdings" w:hint="default"/>
      </w:rPr>
    </w:lvl>
  </w:abstractNum>
  <w:abstractNum w:abstractNumId="1" w15:restartNumberingAfterBreak="0">
    <w:nsid w:val="04E1611E"/>
    <w:multiLevelType w:val="hybridMultilevel"/>
    <w:tmpl w:val="48CC1B1E"/>
    <w:lvl w:ilvl="0" w:tplc="080C0019">
      <w:start w:val="1"/>
      <w:numFmt w:val="lowerLetter"/>
      <w:lvlText w:val="%1."/>
      <w:lvlJc w:val="left"/>
      <w:pPr>
        <w:ind w:left="839" w:hanging="360"/>
      </w:pPr>
      <w:rPr>
        <w:rFonts w:hint="default"/>
      </w:rPr>
    </w:lvl>
    <w:lvl w:ilvl="1" w:tplc="080C0019">
      <w:start w:val="1"/>
      <w:numFmt w:val="lowerLetter"/>
      <w:lvlText w:val="%2."/>
      <w:lvlJc w:val="left"/>
      <w:pPr>
        <w:ind w:left="1559" w:hanging="360"/>
      </w:pPr>
    </w:lvl>
    <w:lvl w:ilvl="2" w:tplc="080C001B" w:tentative="1">
      <w:start w:val="1"/>
      <w:numFmt w:val="lowerRoman"/>
      <w:lvlText w:val="%3."/>
      <w:lvlJc w:val="right"/>
      <w:pPr>
        <w:ind w:left="2279" w:hanging="180"/>
      </w:pPr>
    </w:lvl>
    <w:lvl w:ilvl="3" w:tplc="080C000F" w:tentative="1">
      <w:start w:val="1"/>
      <w:numFmt w:val="decimal"/>
      <w:lvlText w:val="%4."/>
      <w:lvlJc w:val="left"/>
      <w:pPr>
        <w:ind w:left="2999" w:hanging="360"/>
      </w:pPr>
    </w:lvl>
    <w:lvl w:ilvl="4" w:tplc="080C0019" w:tentative="1">
      <w:start w:val="1"/>
      <w:numFmt w:val="lowerLetter"/>
      <w:lvlText w:val="%5."/>
      <w:lvlJc w:val="left"/>
      <w:pPr>
        <w:ind w:left="3719" w:hanging="360"/>
      </w:pPr>
    </w:lvl>
    <w:lvl w:ilvl="5" w:tplc="080C001B" w:tentative="1">
      <w:start w:val="1"/>
      <w:numFmt w:val="lowerRoman"/>
      <w:lvlText w:val="%6."/>
      <w:lvlJc w:val="right"/>
      <w:pPr>
        <w:ind w:left="4439" w:hanging="180"/>
      </w:pPr>
    </w:lvl>
    <w:lvl w:ilvl="6" w:tplc="080C000F" w:tentative="1">
      <w:start w:val="1"/>
      <w:numFmt w:val="decimal"/>
      <w:lvlText w:val="%7."/>
      <w:lvlJc w:val="left"/>
      <w:pPr>
        <w:ind w:left="5159" w:hanging="360"/>
      </w:pPr>
    </w:lvl>
    <w:lvl w:ilvl="7" w:tplc="080C0019" w:tentative="1">
      <w:start w:val="1"/>
      <w:numFmt w:val="lowerLetter"/>
      <w:lvlText w:val="%8."/>
      <w:lvlJc w:val="left"/>
      <w:pPr>
        <w:ind w:left="5879" w:hanging="360"/>
      </w:pPr>
    </w:lvl>
    <w:lvl w:ilvl="8" w:tplc="080C001B" w:tentative="1">
      <w:start w:val="1"/>
      <w:numFmt w:val="lowerRoman"/>
      <w:lvlText w:val="%9."/>
      <w:lvlJc w:val="right"/>
      <w:pPr>
        <w:ind w:left="6599" w:hanging="180"/>
      </w:pPr>
    </w:lvl>
  </w:abstractNum>
  <w:abstractNum w:abstractNumId="2" w15:restartNumberingAfterBreak="0">
    <w:nsid w:val="05DC7910"/>
    <w:multiLevelType w:val="hybridMultilevel"/>
    <w:tmpl w:val="6DB06BB0"/>
    <w:lvl w:ilvl="0" w:tplc="B984972A">
      <w:start w:val="1"/>
      <w:numFmt w:val="bullet"/>
      <w:lvlText w:val=""/>
      <w:lvlJc w:val="left"/>
      <w:pPr>
        <w:tabs>
          <w:tab w:val="num" w:pos="720"/>
        </w:tabs>
        <w:ind w:left="720" w:hanging="360"/>
      </w:pPr>
      <w:rPr>
        <w:rFonts w:ascii="Symbol" w:hAnsi="Symbol" w:hint="default"/>
        <w:sz w:val="20"/>
      </w:rPr>
    </w:lvl>
    <w:lvl w:ilvl="1" w:tplc="D4AC4D7A" w:tentative="1">
      <w:start w:val="1"/>
      <w:numFmt w:val="bullet"/>
      <w:lvlText w:val=""/>
      <w:lvlJc w:val="left"/>
      <w:pPr>
        <w:tabs>
          <w:tab w:val="num" w:pos="1440"/>
        </w:tabs>
        <w:ind w:left="1440" w:hanging="360"/>
      </w:pPr>
      <w:rPr>
        <w:rFonts w:ascii="Symbol" w:hAnsi="Symbol" w:hint="default"/>
        <w:sz w:val="20"/>
      </w:rPr>
    </w:lvl>
    <w:lvl w:ilvl="2" w:tplc="D1F65356" w:tentative="1">
      <w:start w:val="1"/>
      <w:numFmt w:val="bullet"/>
      <w:lvlText w:val=""/>
      <w:lvlJc w:val="left"/>
      <w:pPr>
        <w:tabs>
          <w:tab w:val="num" w:pos="2160"/>
        </w:tabs>
        <w:ind w:left="2160" w:hanging="360"/>
      </w:pPr>
      <w:rPr>
        <w:rFonts w:ascii="Symbol" w:hAnsi="Symbol" w:hint="default"/>
        <w:sz w:val="20"/>
      </w:rPr>
    </w:lvl>
    <w:lvl w:ilvl="3" w:tplc="6B9C9CAE" w:tentative="1">
      <w:start w:val="1"/>
      <w:numFmt w:val="bullet"/>
      <w:lvlText w:val=""/>
      <w:lvlJc w:val="left"/>
      <w:pPr>
        <w:tabs>
          <w:tab w:val="num" w:pos="2880"/>
        </w:tabs>
        <w:ind w:left="2880" w:hanging="360"/>
      </w:pPr>
      <w:rPr>
        <w:rFonts w:ascii="Symbol" w:hAnsi="Symbol" w:hint="default"/>
        <w:sz w:val="20"/>
      </w:rPr>
    </w:lvl>
    <w:lvl w:ilvl="4" w:tplc="5914E37E" w:tentative="1">
      <w:start w:val="1"/>
      <w:numFmt w:val="bullet"/>
      <w:lvlText w:val=""/>
      <w:lvlJc w:val="left"/>
      <w:pPr>
        <w:tabs>
          <w:tab w:val="num" w:pos="3600"/>
        </w:tabs>
        <w:ind w:left="3600" w:hanging="360"/>
      </w:pPr>
      <w:rPr>
        <w:rFonts w:ascii="Symbol" w:hAnsi="Symbol" w:hint="default"/>
        <w:sz w:val="20"/>
      </w:rPr>
    </w:lvl>
    <w:lvl w:ilvl="5" w:tplc="03B0ECBE" w:tentative="1">
      <w:start w:val="1"/>
      <w:numFmt w:val="bullet"/>
      <w:lvlText w:val=""/>
      <w:lvlJc w:val="left"/>
      <w:pPr>
        <w:tabs>
          <w:tab w:val="num" w:pos="4320"/>
        </w:tabs>
        <w:ind w:left="4320" w:hanging="360"/>
      </w:pPr>
      <w:rPr>
        <w:rFonts w:ascii="Symbol" w:hAnsi="Symbol" w:hint="default"/>
        <w:sz w:val="20"/>
      </w:rPr>
    </w:lvl>
    <w:lvl w:ilvl="6" w:tplc="EF5408F4" w:tentative="1">
      <w:start w:val="1"/>
      <w:numFmt w:val="bullet"/>
      <w:lvlText w:val=""/>
      <w:lvlJc w:val="left"/>
      <w:pPr>
        <w:tabs>
          <w:tab w:val="num" w:pos="5040"/>
        </w:tabs>
        <w:ind w:left="5040" w:hanging="360"/>
      </w:pPr>
      <w:rPr>
        <w:rFonts w:ascii="Symbol" w:hAnsi="Symbol" w:hint="default"/>
        <w:sz w:val="20"/>
      </w:rPr>
    </w:lvl>
    <w:lvl w:ilvl="7" w:tplc="BB72AC3E" w:tentative="1">
      <w:start w:val="1"/>
      <w:numFmt w:val="bullet"/>
      <w:lvlText w:val=""/>
      <w:lvlJc w:val="left"/>
      <w:pPr>
        <w:tabs>
          <w:tab w:val="num" w:pos="5760"/>
        </w:tabs>
        <w:ind w:left="5760" w:hanging="360"/>
      </w:pPr>
      <w:rPr>
        <w:rFonts w:ascii="Symbol" w:hAnsi="Symbol" w:hint="default"/>
        <w:sz w:val="20"/>
      </w:rPr>
    </w:lvl>
    <w:lvl w:ilvl="8" w:tplc="3CC49964"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4202DF"/>
    <w:multiLevelType w:val="hybridMultilevel"/>
    <w:tmpl w:val="BF4093F0"/>
    <w:lvl w:ilvl="0" w:tplc="0EBEFBD6">
      <w:start w:val="1"/>
      <w:numFmt w:val="bullet"/>
      <w:lvlText w:val=""/>
      <w:lvlJc w:val="left"/>
      <w:pPr>
        <w:tabs>
          <w:tab w:val="num" w:pos="720"/>
        </w:tabs>
        <w:ind w:left="720" w:hanging="360"/>
      </w:pPr>
      <w:rPr>
        <w:rFonts w:ascii="Symbol" w:hAnsi="Symbol" w:hint="default"/>
        <w:sz w:val="20"/>
      </w:rPr>
    </w:lvl>
    <w:lvl w:ilvl="1" w:tplc="D67C0AE2" w:tentative="1">
      <w:start w:val="1"/>
      <w:numFmt w:val="bullet"/>
      <w:lvlText w:val=""/>
      <w:lvlJc w:val="left"/>
      <w:pPr>
        <w:tabs>
          <w:tab w:val="num" w:pos="1440"/>
        </w:tabs>
        <w:ind w:left="1440" w:hanging="360"/>
      </w:pPr>
      <w:rPr>
        <w:rFonts w:ascii="Symbol" w:hAnsi="Symbol" w:hint="default"/>
        <w:sz w:val="20"/>
      </w:rPr>
    </w:lvl>
    <w:lvl w:ilvl="2" w:tplc="E1287950" w:tentative="1">
      <w:start w:val="1"/>
      <w:numFmt w:val="bullet"/>
      <w:lvlText w:val=""/>
      <w:lvlJc w:val="left"/>
      <w:pPr>
        <w:tabs>
          <w:tab w:val="num" w:pos="2160"/>
        </w:tabs>
        <w:ind w:left="2160" w:hanging="360"/>
      </w:pPr>
      <w:rPr>
        <w:rFonts w:ascii="Symbol" w:hAnsi="Symbol" w:hint="default"/>
        <w:sz w:val="20"/>
      </w:rPr>
    </w:lvl>
    <w:lvl w:ilvl="3" w:tplc="5178C11A" w:tentative="1">
      <w:start w:val="1"/>
      <w:numFmt w:val="bullet"/>
      <w:lvlText w:val=""/>
      <w:lvlJc w:val="left"/>
      <w:pPr>
        <w:tabs>
          <w:tab w:val="num" w:pos="2880"/>
        </w:tabs>
        <w:ind w:left="2880" w:hanging="360"/>
      </w:pPr>
      <w:rPr>
        <w:rFonts w:ascii="Symbol" w:hAnsi="Symbol" w:hint="default"/>
        <w:sz w:val="20"/>
      </w:rPr>
    </w:lvl>
    <w:lvl w:ilvl="4" w:tplc="ABBCE9FA" w:tentative="1">
      <w:start w:val="1"/>
      <w:numFmt w:val="bullet"/>
      <w:lvlText w:val=""/>
      <w:lvlJc w:val="left"/>
      <w:pPr>
        <w:tabs>
          <w:tab w:val="num" w:pos="3600"/>
        </w:tabs>
        <w:ind w:left="3600" w:hanging="360"/>
      </w:pPr>
      <w:rPr>
        <w:rFonts w:ascii="Symbol" w:hAnsi="Symbol" w:hint="default"/>
        <w:sz w:val="20"/>
      </w:rPr>
    </w:lvl>
    <w:lvl w:ilvl="5" w:tplc="99ACEDAC" w:tentative="1">
      <w:start w:val="1"/>
      <w:numFmt w:val="bullet"/>
      <w:lvlText w:val=""/>
      <w:lvlJc w:val="left"/>
      <w:pPr>
        <w:tabs>
          <w:tab w:val="num" w:pos="4320"/>
        </w:tabs>
        <w:ind w:left="4320" w:hanging="360"/>
      </w:pPr>
      <w:rPr>
        <w:rFonts w:ascii="Symbol" w:hAnsi="Symbol" w:hint="default"/>
        <w:sz w:val="20"/>
      </w:rPr>
    </w:lvl>
    <w:lvl w:ilvl="6" w:tplc="88B4CE72" w:tentative="1">
      <w:start w:val="1"/>
      <w:numFmt w:val="bullet"/>
      <w:lvlText w:val=""/>
      <w:lvlJc w:val="left"/>
      <w:pPr>
        <w:tabs>
          <w:tab w:val="num" w:pos="5040"/>
        </w:tabs>
        <w:ind w:left="5040" w:hanging="360"/>
      </w:pPr>
      <w:rPr>
        <w:rFonts w:ascii="Symbol" w:hAnsi="Symbol" w:hint="default"/>
        <w:sz w:val="20"/>
      </w:rPr>
    </w:lvl>
    <w:lvl w:ilvl="7" w:tplc="919C8BE4" w:tentative="1">
      <w:start w:val="1"/>
      <w:numFmt w:val="bullet"/>
      <w:lvlText w:val=""/>
      <w:lvlJc w:val="left"/>
      <w:pPr>
        <w:tabs>
          <w:tab w:val="num" w:pos="5760"/>
        </w:tabs>
        <w:ind w:left="5760" w:hanging="360"/>
      </w:pPr>
      <w:rPr>
        <w:rFonts w:ascii="Symbol" w:hAnsi="Symbol" w:hint="default"/>
        <w:sz w:val="20"/>
      </w:rPr>
    </w:lvl>
    <w:lvl w:ilvl="8" w:tplc="55AABB2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F67102"/>
    <w:multiLevelType w:val="hybridMultilevel"/>
    <w:tmpl w:val="41E459E0"/>
    <w:lvl w:ilvl="0" w:tplc="AB044212">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A064355"/>
    <w:multiLevelType w:val="hybridMultilevel"/>
    <w:tmpl w:val="CCAC9670"/>
    <w:lvl w:ilvl="0" w:tplc="AB044212">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A80141B"/>
    <w:multiLevelType w:val="hybridMultilevel"/>
    <w:tmpl w:val="458092F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AE071FA"/>
    <w:multiLevelType w:val="hybridMultilevel"/>
    <w:tmpl w:val="8E607CE2"/>
    <w:lvl w:ilvl="0" w:tplc="5E3C7A5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D62160C"/>
    <w:multiLevelType w:val="hybridMultilevel"/>
    <w:tmpl w:val="22FEF056"/>
    <w:lvl w:ilvl="0" w:tplc="5E3C7A5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16A4421"/>
    <w:multiLevelType w:val="hybridMultilevel"/>
    <w:tmpl w:val="C96E2B78"/>
    <w:lvl w:ilvl="0" w:tplc="F57052B8">
      <w:start w:val="1"/>
      <w:numFmt w:val="decimal"/>
      <w:lvlText w:val="%1."/>
      <w:lvlJc w:val="left"/>
      <w:pPr>
        <w:ind w:left="720" w:hanging="360"/>
      </w:pPr>
    </w:lvl>
    <w:lvl w:ilvl="1" w:tplc="EA7E92F0">
      <w:start w:val="1"/>
      <w:numFmt w:val="lowerLetter"/>
      <w:lvlText w:val="%2."/>
      <w:lvlJc w:val="left"/>
      <w:pPr>
        <w:ind w:left="1440" w:hanging="360"/>
      </w:pPr>
    </w:lvl>
    <w:lvl w:ilvl="2" w:tplc="7B40D758">
      <w:start w:val="1"/>
      <w:numFmt w:val="lowerRoman"/>
      <w:lvlText w:val="%3."/>
      <w:lvlJc w:val="right"/>
      <w:pPr>
        <w:ind w:left="2160" w:hanging="180"/>
      </w:pPr>
    </w:lvl>
    <w:lvl w:ilvl="3" w:tplc="D7F45DB4">
      <w:start w:val="1"/>
      <w:numFmt w:val="decimal"/>
      <w:lvlText w:val="%4."/>
      <w:lvlJc w:val="left"/>
      <w:pPr>
        <w:ind w:left="2880" w:hanging="360"/>
      </w:pPr>
    </w:lvl>
    <w:lvl w:ilvl="4" w:tplc="3460D510">
      <w:start w:val="1"/>
      <w:numFmt w:val="lowerLetter"/>
      <w:lvlText w:val="%5."/>
      <w:lvlJc w:val="left"/>
      <w:pPr>
        <w:ind w:left="3600" w:hanging="360"/>
      </w:pPr>
    </w:lvl>
    <w:lvl w:ilvl="5" w:tplc="79BED0D0">
      <w:start w:val="1"/>
      <w:numFmt w:val="lowerRoman"/>
      <w:lvlText w:val="%6."/>
      <w:lvlJc w:val="right"/>
      <w:pPr>
        <w:ind w:left="4320" w:hanging="180"/>
      </w:pPr>
    </w:lvl>
    <w:lvl w:ilvl="6" w:tplc="4A38CD30">
      <w:start w:val="1"/>
      <w:numFmt w:val="decimal"/>
      <w:lvlText w:val="%7."/>
      <w:lvlJc w:val="left"/>
      <w:pPr>
        <w:ind w:left="5040" w:hanging="360"/>
      </w:pPr>
    </w:lvl>
    <w:lvl w:ilvl="7" w:tplc="24C87F72">
      <w:start w:val="1"/>
      <w:numFmt w:val="lowerLetter"/>
      <w:lvlText w:val="%8."/>
      <w:lvlJc w:val="left"/>
      <w:pPr>
        <w:ind w:left="5760" w:hanging="360"/>
      </w:pPr>
    </w:lvl>
    <w:lvl w:ilvl="8" w:tplc="A2901A34">
      <w:start w:val="1"/>
      <w:numFmt w:val="lowerRoman"/>
      <w:lvlText w:val="%9."/>
      <w:lvlJc w:val="right"/>
      <w:pPr>
        <w:ind w:left="6480" w:hanging="180"/>
      </w:pPr>
    </w:lvl>
  </w:abstractNum>
  <w:abstractNum w:abstractNumId="10" w15:restartNumberingAfterBreak="0">
    <w:nsid w:val="14A53858"/>
    <w:multiLevelType w:val="hybridMultilevel"/>
    <w:tmpl w:val="9CA2685A"/>
    <w:lvl w:ilvl="0" w:tplc="6C80CE96">
      <w:start w:val="1"/>
      <w:numFmt w:val="bullet"/>
      <w:lvlText w:val=""/>
      <w:lvlJc w:val="left"/>
      <w:pPr>
        <w:tabs>
          <w:tab w:val="num" w:pos="720"/>
        </w:tabs>
        <w:ind w:left="720" w:hanging="360"/>
      </w:pPr>
      <w:rPr>
        <w:rFonts w:ascii="Symbol" w:hAnsi="Symbol" w:hint="default"/>
        <w:sz w:val="20"/>
      </w:rPr>
    </w:lvl>
    <w:lvl w:ilvl="1" w:tplc="F898A276" w:tentative="1">
      <w:start w:val="1"/>
      <w:numFmt w:val="bullet"/>
      <w:lvlText w:val=""/>
      <w:lvlJc w:val="left"/>
      <w:pPr>
        <w:tabs>
          <w:tab w:val="num" w:pos="1440"/>
        </w:tabs>
        <w:ind w:left="1440" w:hanging="360"/>
      </w:pPr>
      <w:rPr>
        <w:rFonts w:ascii="Symbol" w:hAnsi="Symbol" w:hint="default"/>
        <w:sz w:val="20"/>
      </w:rPr>
    </w:lvl>
    <w:lvl w:ilvl="2" w:tplc="25B4B16A" w:tentative="1">
      <w:start w:val="1"/>
      <w:numFmt w:val="bullet"/>
      <w:lvlText w:val=""/>
      <w:lvlJc w:val="left"/>
      <w:pPr>
        <w:tabs>
          <w:tab w:val="num" w:pos="2160"/>
        </w:tabs>
        <w:ind w:left="2160" w:hanging="360"/>
      </w:pPr>
      <w:rPr>
        <w:rFonts w:ascii="Symbol" w:hAnsi="Symbol" w:hint="default"/>
        <w:sz w:val="20"/>
      </w:rPr>
    </w:lvl>
    <w:lvl w:ilvl="3" w:tplc="E3B4FE5C" w:tentative="1">
      <w:start w:val="1"/>
      <w:numFmt w:val="bullet"/>
      <w:lvlText w:val=""/>
      <w:lvlJc w:val="left"/>
      <w:pPr>
        <w:tabs>
          <w:tab w:val="num" w:pos="2880"/>
        </w:tabs>
        <w:ind w:left="2880" w:hanging="360"/>
      </w:pPr>
      <w:rPr>
        <w:rFonts w:ascii="Symbol" w:hAnsi="Symbol" w:hint="default"/>
        <w:sz w:val="20"/>
      </w:rPr>
    </w:lvl>
    <w:lvl w:ilvl="4" w:tplc="97BEE000" w:tentative="1">
      <w:start w:val="1"/>
      <w:numFmt w:val="bullet"/>
      <w:lvlText w:val=""/>
      <w:lvlJc w:val="left"/>
      <w:pPr>
        <w:tabs>
          <w:tab w:val="num" w:pos="3600"/>
        </w:tabs>
        <w:ind w:left="3600" w:hanging="360"/>
      </w:pPr>
      <w:rPr>
        <w:rFonts w:ascii="Symbol" w:hAnsi="Symbol" w:hint="default"/>
        <w:sz w:val="20"/>
      </w:rPr>
    </w:lvl>
    <w:lvl w:ilvl="5" w:tplc="20B29DF6" w:tentative="1">
      <w:start w:val="1"/>
      <w:numFmt w:val="bullet"/>
      <w:lvlText w:val=""/>
      <w:lvlJc w:val="left"/>
      <w:pPr>
        <w:tabs>
          <w:tab w:val="num" w:pos="4320"/>
        </w:tabs>
        <w:ind w:left="4320" w:hanging="360"/>
      </w:pPr>
      <w:rPr>
        <w:rFonts w:ascii="Symbol" w:hAnsi="Symbol" w:hint="default"/>
        <w:sz w:val="20"/>
      </w:rPr>
    </w:lvl>
    <w:lvl w:ilvl="6" w:tplc="8D36F11C" w:tentative="1">
      <w:start w:val="1"/>
      <w:numFmt w:val="bullet"/>
      <w:lvlText w:val=""/>
      <w:lvlJc w:val="left"/>
      <w:pPr>
        <w:tabs>
          <w:tab w:val="num" w:pos="5040"/>
        </w:tabs>
        <w:ind w:left="5040" w:hanging="360"/>
      </w:pPr>
      <w:rPr>
        <w:rFonts w:ascii="Symbol" w:hAnsi="Symbol" w:hint="default"/>
        <w:sz w:val="20"/>
      </w:rPr>
    </w:lvl>
    <w:lvl w:ilvl="7" w:tplc="68D05C42" w:tentative="1">
      <w:start w:val="1"/>
      <w:numFmt w:val="bullet"/>
      <w:lvlText w:val=""/>
      <w:lvlJc w:val="left"/>
      <w:pPr>
        <w:tabs>
          <w:tab w:val="num" w:pos="5760"/>
        </w:tabs>
        <w:ind w:left="5760" w:hanging="360"/>
      </w:pPr>
      <w:rPr>
        <w:rFonts w:ascii="Symbol" w:hAnsi="Symbol" w:hint="default"/>
        <w:sz w:val="20"/>
      </w:rPr>
    </w:lvl>
    <w:lvl w:ilvl="8" w:tplc="B47C7DA4"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864C74"/>
    <w:multiLevelType w:val="hybridMultilevel"/>
    <w:tmpl w:val="86F85B70"/>
    <w:lvl w:ilvl="0" w:tplc="C21AE5FC">
      <w:start w:val="2"/>
      <w:numFmt w:val="upperRoman"/>
      <w:lvlText w:val="%1."/>
      <w:lvlJc w:val="right"/>
      <w:pPr>
        <w:tabs>
          <w:tab w:val="num" w:pos="720"/>
        </w:tabs>
        <w:ind w:left="720" w:hanging="360"/>
      </w:pPr>
    </w:lvl>
    <w:lvl w:ilvl="1" w:tplc="805479B2" w:tentative="1">
      <w:start w:val="1"/>
      <w:numFmt w:val="upperRoman"/>
      <w:lvlText w:val="%2."/>
      <w:lvlJc w:val="right"/>
      <w:pPr>
        <w:tabs>
          <w:tab w:val="num" w:pos="1440"/>
        </w:tabs>
        <w:ind w:left="1440" w:hanging="360"/>
      </w:pPr>
    </w:lvl>
    <w:lvl w:ilvl="2" w:tplc="23303F02" w:tentative="1">
      <w:start w:val="1"/>
      <w:numFmt w:val="upperRoman"/>
      <w:lvlText w:val="%3."/>
      <w:lvlJc w:val="right"/>
      <w:pPr>
        <w:tabs>
          <w:tab w:val="num" w:pos="2160"/>
        </w:tabs>
        <w:ind w:left="2160" w:hanging="360"/>
      </w:pPr>
    </w:lvl>
    <w:lvl w:ilvl="3" w:tplc="78E6A180" w:tentative="1">
      <w:start w:val="1"/>
      <w:numFmt w:val="upperRoman"/>
      <w:lvlText w:val="%4."/>
      <w:lvlJc w:val="right"/>
      <w:pPr>
        <w:tabs>
          <w:tab w:val="num" w:pos="2880"/>
        </w:tabs>
        <w:ind w:left="2880" w:hanging="360"/>
      </w:pPr>
    </w:lvl>
    <w:lvl w:ilvl="4" w:tplc="42D08B9E" w:tentative="1">
      <w:start w:val="1"/>
      <w:numFmt w:val="upperRoman"/>
      <w:lvlText w:val="%5."/>
      <w:lvlJc w:val="right"/>
      <w:pPr>
        <w:tabs>
          <w:tab w:val="num" w:pos="3600"/>
        </w:tabs>
        <w:ind w:left="3600" w:hanging="360"/>
      </w:pPr>
    </w:lvl>
    <w:lvl w:ilvl="5" w:tplc="907A2820" w:tentative="1">
      <w:start w:val="1"/>
      <w:numFmt w:val="upperRoman"/>
      <w:lvlText w:val="%6."/>
      <w:lvlJc w:val="right"/>
      <w:pPr>
        <w:tabs>
          <w:tab w:val="num" w:pos="4320"/>
        </w:tabs>
        <w:ind w:left="4320" w:hanging="360"/>
      </w:pPr>
    </w:lvl>
    <w:lvl w:ilvl="6" w:tplc="AF1EB2E6" w:tentative="1">
      <w:start w:val="1"/>
      <w:numFmt w:val="upperRoman"/>
      <w:lvlText w:val="%7."/>
      <w:lvlJc w:val="right"/>
      <w:pPr>
        <w:tabs>
          <w:tab w:val="num" w:pos="5040"/>
        </w:tabs>
        <w:ind w:left="5040" w:hanging="360"/>
      </w:pPr>
    </w:lvl>
    <w:lvl w:ilvl="7" w:tplc="8EDAB6C2" w:tentative="1">
      <w:start w:val="1"/>
      <w:numFmt w:val="upperRoman"/>
      <w:lvlText w:val="%8."/>
      <w:lvlJc w:val="right"/>
      <w:pPr>
        <w:tabs>
          <w:tab w:val="num" w:pos="5760"/>
        </w:tabs>
        <w:ind w:left="5760" w:hanging="360"/>
      </w:pPr>
    </w:lvl>
    <w:lvl w:ilvl="8" w:tplc="ABE02364" w:tentative="1">
      <w:start w:val="1"/>
      <w:numFmt w:val="upperRoman"/>
      <w:lvlText w:val="%9."/>
      <w:lvlJc w:val="right"/>
      <w:pPr>
        <w:tabs>
          <w:tab w:val="num" w:pos="6480"/>
        </w:tabs>
        <w:ind w:left="6480" w:hanging="360"/>
      </w:pPr>
    </w:lvl>
  </w:abstractNum>
  <w:abstractNum w:abstractNumId="12" w15:restartNumberingAfterBreak="0">
    <w:nsid w:val="17E32402"/>
    <w:multiLevelType w:val="hybridMultilevel"/>
    <w:tmpl w:val="4146681A"/>
    <w:lvl w:ilvl="0" w:tplc="75722F2E">
      <w:start w:val="1"/>
      <w:numFmt w:val="bullet"/>
      <w:lvlText w:val=""/>
      <w:lvlJc w:val="left"/>
      <w:pPr>
        <w:ind w:left="720" w:hanging="360"/>
      </w:pPr>
      <w:rPr>
        <w:rFonts w:ascii="Wingdings" w:hAnsi="Wingdings" w:hint="default"/>
      </w:rPr>
    </w:lvl>
    <w:lvl w:ilvl="1" w:tplc="9912C69C">
      <w:start w:val="1"/>
      <w:numFmt w:val="bullet"/>
      <w:lvlText w:val=""/>
      <w:lvlJc w:val="left"/>
      <w:pPr>
        <w:ind w:left="1440" w:hanging="360"/>
      </w:pPr>
      <w:rPr>
        <w:rFonts w:ascii="Wingdings" w:hAnsi="Wingdings" w:hint="default"/>
      </w:rPr>
    </w:lvl>
    <w:lvl w:ilvl="2" w:tplc="A472282C">
      <w:start w:val="1"/>
      <w:numFmt w:val="lowerRoman"/>
      <w:lvlText w:val="%3."/>
      <w:lvlJc w:val="right"/>
      <w:pPr>
        <w:ind w:left="2160" w:hanging="180"/>
      </w:pPr>
    </w:lvl>
    <w:lvl w:ilvl="3" w:tplc="A0F09410">
      <w:start w:val="1"/>
      <w:numFmt w:val="decimal"/>
      <w:lvlText w:val="%4."/>
      <w:lvlJc w:val="left"/>
      <w:pPr>
        <w:ind w:left="2880" w:hanging="360"/>
      </w:pPr>
    </w:lvl>
    <w:lvl w:ilvl="4" w:tplc="9098AB62">
      <w:start w:val="1"/>
      <w:numFmt w:val="lowerLetter"/>
      <w:lvlText w:val="%5."/>
      <w:lvlJc w:val="left"/>
      <w:pPr>
        <w:ind w:left="3600" w:hanging="360"/>
      </w:pPr>
    </w:lvl>
    <w:lvl w:ilvl="5" w:tplc="4D320D0A">
      <w:start w:val="1"/>
      <w:numFmt w:val="lowerRoman"/>
      <w:lvlText w:val="%6."/>
      <w:lvlJc w:val="right"/>
      <w:pPr>
        <w:ind w:left="4320" w:hanging="180"/>
      </w:pPr>
    </w:lvl>
    <w:lvl w:ilvl="6" w:tplc="ADDA179C">
      <w:start w:val="1"/>
      <w:numFmt w:val="decimal"/>
      <w:lvlText w:val="%7."/>
      <w:lvlJc w:val="left"/>
      <w:pPr>
        <w:ind w:left="5040" w:hanging="360"/>
      </w:pPr>
    </w:lvl>
    <w:lvl w:ilvl="7" w:tplc="30E069BE">
      <w:start w:val="1"/>
      <w:numFmt w:val="lowerLetter"/>
      <w:lvlText w:val="%8."/>
      <w:lvlJc w:val="left"/>
      <w:pPr>
        <w:ind w:left="5760" w:hanging="360"/>
      </w:pPr>
    </w:lvl>
    <w:lvl w:ilvl="8" w:tplc="204C5436">
      <w:start w:val="1"/>
      <w:numFmt w:val="lowerRoman"/>
      <w:lvlText w:val="%9."/>
      <w:lvlJc w:val="right"/>
      <w:pPr>
        <w:ind w:left="6480" w:hanging="180"/>
      </w:pPr>
    </w:lvl>
  </w:abstractNum>
  <w:abstractNum w:abstractNumId="13" w15:restartNumberingAfterBreak="0">
    <w:nsid w:val="18DC5B64"/>
    <w:multiLevelType w:val="hybridMultilevel"/>
    <w:tmpl w:val="9ADE9C7E"/>
    <w:lvl w:ilvl="0" w:tplc="49B04672">
      <w:start w:val="1"/>
      <w:numFmt w:val="bullet"/>
      <w:lvlText w:val=""/>
      <w:lvlJc w:val="left"/>
      <w:pPr>
        <w:tabs>
          <w:tab w:val="num" w:pos="720"/>
        </w:tabs>
        <w:ind w:left="720" w:hanging="360"/>
      </w:pPr>
      <w:rPr>
        <w:rFonts w:ascii="Symbol" w:hAnsi="Symbol" w:hint="default"/>
        <w:sz w:val="20"/>
      </w:rPr>
    </w:lvl>
    <w:lvl w:ilvl="1" w:tplc="1682E07E" w:tentative="1">
      <w:start w:val="1"/>
      <w:numFmt w:val="bullet"/>
      <w:lvlText w:val=""/>
      <w:lvlJc w:val="left"/>
      <w:pPr>
        <w:tabs>
          <w:tab w:val="num" w:pos="1440"/>
        </w:tabs>
        <w:ind w:left="1440" w:hanging="360"/>
      </w:pPr>
      <w:rPr>
        <w:rFonts w:ascii="Symbol" w:hAnsi="Symbol" w:hint="default"/>
        <w:sz w:val="20"/>
      </w:rPr>
    </w:lvl>
    <w:lvl w:ilvl="2" w:tplc="E02C80CA" w:tentative="1">
      <w:start w:val="1"/>
      <w:numFmt w:val="bullet"/>
      <w:lvlText w:val=""/>
      <w:lvlJc w:val="left"/>
      <w:pPr>
        <w:tabs>
          <w:tab w:val="num" w:pos="2160"/>
        </w:tabs>
        <w:ind w:left="2160" w:hanging="360"/>
      </w:pPr>
      <w:rPr>
        <w:rFonts w:ascii="Symbol" w:hAnsi="Symbol" w:hint="default"/>
        <w:sz w:val="20"/>
      </w:rPr>
    </w:lvl>
    <w:lvl w:ilvl="3" w:tplc="3BF6BE04" w:tentative="1">
      <w:start w:val="1"/>
      <w:numFmt w:val="bullet"/>
      <w:lvlText w:val=""/>
      <w:lvlJc w:val="left"/>
      <w:pPr>
        <w:tabs>
          <w:tab w:val="num" w:pos="2880"/>
        </w:tabs>
        <w:ind w:left="2880" w:hanging="360"/>
      </w:pPr>
      <w:rPr>
        <w:rFonts w:ascii="Symbol" w:hAnsi="Symbol" w:hint="default"/>
        <w:sz w:val="20"/>
      </w:rPr>
    </w:lvl>
    <w:lvl w:ilvl="4" w:tplc="2C8C3FBA" w:tentative="1">
      <w:start w:val="1"/>
      <w:numFmt w:val="bullet"/>
      <w:lvlText w:val=""/>
      <w:lvlJc w:val="left"/>
      <w:pPr>
        <w:tabs>
          <w:tab w:val="num" w:pos="3600"/>
        </w:tabs>
        <w:ind w:left="3600" w:hanging="360"/>
      </w:pPr>
      <w:rPr>
        <w:rFonts w:ascii="Symbol" w:hAnsi="Symbol" w:hint="default"/>
        <w:sz w:val="20"/>
      </w:rPr>
    </w:lvl>
    <w:lvl w:ilvl="5" w:tplc="1DB643A8" w:tentative="1">
      <w:start w:val="1"/>
      <w:numFmt w:val="bullet"/>
      <w:lvlText w:val=""/>
      <w:lvlJc w:val="left"/>
      <w:pPr>
        <w:tabs>
          <w:tab w:val="num" w:pos="4320"/>
        </w:tabs>
        <w:ind w:left="4320" w:hanging="360"/>
      </w:pPr>
      <w:rPr>
        <w:rFonts w:ascii="Symbol" w:hAnsi="Symbol" w:hint="default"/>
        <w:sz w:val="20"/>
      </w:rPr>
    </w:lvl>
    <w:lvl w:ilvl="6" w:tplc="CE6A6B6C" w:tentative="1">
      <w:start w:val="1"/>
      <w:numFmt w:val="bullet"/>
      <w:lvlText w:val=""/>
      <w:lvlJc w:val="left"/>
      <w:pPr>
        <w:tabs>
          <w:tab w:val="num" w:pos="5040"/>
        </w:tabs>
        <w:ind w:left="5040" w:hanging="360"/>
      </w:pPr>
      <w:rPr>
        <w:rFonts w:ascii="Symbol" w:hAnsi="Symbol" w:hint="default"/>
        <w:sz w:val="20"/>
      </w:rPr>
    </w:lvl>
    <w:lvl w:ilvl="7" w:tplc="872C2482" w:tentative="1">
      <w:start w:val="1"/>
      <w:numFmt w:val="bullet"/>
      <w:lvlText w:val=""/>
      <w:lvlJc w:val="left"/>
      <w:pPr>
        <w:tabs>
          <w:tab w:val="num" w:pos="5760"/>
        </w:tabs>
        <w:ind w:left="5760" w:hanging="360"/>
      </w:pPr>
      <w:rPr>
        <w:rFonts w:ascii="Symbol" w:hAnsi="Symbol" w:hint="default"/>
        <w:sz w:val="20"/>
      </w:rPr>
    </w:lvl>
    <w:lvl w:ilvl="8" w:tplc="EDB24DE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2C0D6F"/>
    <w:multiLevelType w:val="hybridMultilevel"/>
    <w:tmpl w:val="1B7475CE"/>
    <w:lvl w:ilvl="0" w:tplc="9912C69C">
      <w:start w:val="1"/>
      <w:numFmt w:val="bullet"/>
      <w:lvlText w:val=""/>
      <w:lvlJc w:val="left"/>
      <w:pPr>
        <w:ind w:left="1068" w:hanging="360"/>
      </w:pPr>
      <w:rPr>
        <w:rFonts w:ascii="Wingdings" w:hAnsi="Wingdings" w:hint="default"/>
      </w:rPr>
    </w:lvl>
    <w:lvl w:ilvl="1" w:tplc="491AF66C">
      <w:start w:val="1"/>
      <w:numFmt w:val="bullet"/>
      <w:lvlText w:val="o"/>
      <w:lvlJc w:val="left"/>
      <w:pPr>
        <w:ind w:left="1788" w:hanging="360"/>
      </w:pPr>
      <w:rPr>
        <w:rFonts w:ascii="Courier New" w:hAnsi="Courier New" w:hint="default"/>
      </w:rPr>
    </w:lvl>
    <w:lvl w:ilvl="2" w:tplc="313AEDB8">
      <w:start w:val="1"/>
      <w:numFmt w:val="bullet"/>
      <w:lvlText w:val=""/>
      <w:lvlJc w:val="left"/>
      <w:pPr>
        <w:ind w:left="2508" w:hanging="360"/>
      </w:pPr>
      <w:rPr>
        <w:rFonts w:ascii="Wingdings" w:hAnsi="Wingdings" w:hint="default"/>
      </w:rPr>
    </w:lvl>
    <w:lvl w:ilvl="3" w:tplc="6F56CC48">
      <w:start w:val="1"/>
      <w:numFmt w:val="bullet"/>
      <w:lvlText w:val=""/>
      <w:lvlJc w:val="left"/>
      <w:pPr>
        <w:ind w:left="3228" w:hanging="360"/>
      </w:pPr>
      <w:rPr>
        <w:rFonts w:ascii="Symbol" w:hAnsi="Symbol" w:hint="default"/>
      </w:rPr>
    </w:lvl>
    <w:lvl w:ilvl="4" w:tplc="90A20836">
      <w:start w:val="1"/>
      <w:numFmt w:val="bullet"/>
      <w:lvlText w:val="o"/>
      <w:lvlJc w:val="left"/>
      <w:pPr>
        <w:ind w:left="3948" w:hanging="360"/>
      </w:pPr>
      <w:rPr>
        <w:rFonts w:ascii="Courier New" w:hAnsi="Courier New" w:hint="default"/>
      </w:rPr>
    </w:lvl>
    <w:lvl w:ilvl="5" w:tplc="5A6EA63A">
      <w:start w:val="1"/>
      <w:numFmt w:val="bullet"/>
      <w:lvlText w:val=""/>
      <w:lvlJc w:val="left"/>
      <w:pPr>
        <w:ind w:left="4668" w:hanging="360"/>
      </w:pPr>
      <w:rPr>
        <w:rFonts w:ascii="Wingdings" w:hAnsi="Wingdings" w:hint="default"/>
      </w:rPr>
    </w:lvl>
    <w:lvl w:ilvl="6" w:tplc="8586DD0E">
      <w:start w:val="1"/>
      <w:numFmt w:val="bullet"/>
      <w:lvlText w:val=""/>
      <w:lvlJc w:val="left"/>
      <w:pPr>
        <w:ind w:left="5388" w:hanging="360"/>
      </w:pPr>
      <w:rPr>
        <w:rFonts w:ascii="Symbol" w:hAnsi="Symbol" w:hint="default"/>
      </w:rPr>
    </w:lvl>
    <w:lvl w:ilvl="7" w:tplc="042C7B12">
      <w:start w:val="1"/>
      <w:numFmt w:val="bullet"/>
      <w:lvlText w:val="o"/>
      <w:lvlJc w:val="left"/>
      <w:pPr>
        <w:ind w:left="6108" w:hanging="360"/>
      </w:pPr>
      <w:rPr>
        <w:rFonts w:ascii="Courier New" w:hAnsi="Courier New" w:hint="default"/>
      </w:rPr>
    </w:lvl>
    <w:lvl w:ilvl="8" w:tplc="BDE470EC">
      <w:start w:val="1"/>
      <w:numFmt w:val="bullet"/>
      <w:lvlText w:val=""/>
      <w:lvlJc w:val="left"/>
      <w:pPr>
        <w:ind w:left="6828" w:hanging="360"/>
      </w:pPr>
      <w:rPr>
        <w:rFonts w:ascii="Wingdings" w:hAnsi="Wingdings" w:hint="default"/>
      </w:rPr>
    </w:lvl>
  </w:abstractNum>
  <w:abstractNum w:abstractNumId="15" w15:restartNumberingAfterBreak="0">
    <w:nsid w:val="1EF315EE"/>
    <w:multiLevelType w:val="hybridMultilevel"/>
    <w:tmpl w:val="C40219BC"/>
    <w:lvl w:ilvl="0" w:tplc="16AE8D1A">
      <w:start w:val="2"/>
      <w:numFmt w:val="upperLetter"/>
      <w:lvlText w:val="%1."/>
      <w:lvlJc w:val="left"/>
      <w:pPr>
        <w:ind w:left="1080" w:hanging="360"/>
      </w:pPr>
      <w:rPr>
        <w:rFonts w:eastAsiaTheme="minorHAnsi"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1F3726B8"/>
    <w:multiLevelType w:val="hybridMultilevel"/>
    <w:tmpl w:val="15F2537E"/>
    <w:lvl w:ilvl="0" w:tplc="5E3C7A5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08E1302"/>
    <w:multiLevelType w:val="hybridMultilevel"/>
    <w:tmpl w:val="E6502012"/>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15:restartNumberingAfterBreak="0">
    <w:nsid w:val="26D915F4"/>
    <w:multiLevelType w:val="hybridMultilevel"/>
    <w:tmpl w:val="C25CDD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6EC761F"/>
    <w:multiLevelType w:val="hybridMultilevel"/>
    <w:tmpl w:val="7488F46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EA113CE"/>
    <w:multiLevelType w:val="hybridMultilevel"/>
    <w:tmpl w:val="CF348AAA"/>
    <w:lvl w:ilvl="0" w:tplc="DFEACC96">
      <w:start w:val="3"/>
      <w:numFmt w:val="upperRoman"/>
      <w:lvlText w:val="%1."/>
      <w:lvlJc w:val="right"/>
      <w:pPr>
        <w:tabs>
          <w:tab w:val="num" w:pos="720"/>
        </w:tabs>
        <w:ind w:left="720" w:hanging="360"/>
      </w:pPr>
    </w:lvl>
    <w:lvl w:ilvl="1" w:tplc="31726E94" w:tentative="1">
      <w:start w:val="1"/>
      <w:numFmt w:val="upperRoman"/>
      <w:lvlText w:val="%2."/>
      <w:lvlJc w:val="right"/>
      <w:pPr>
        <w:tabs>
          <w:tab w:val="num" w:pos="1440"/>
        </w:tabs>
        <w:ind w:left="1440" w:hanging="360"/>
      </w:pPr>
    </w:lvl>
    <w:lvl w:ilvl="2" w:tplc="BDD8847C" w:tentative="1">
      <w:start w:val="1"/>
      <w:numFmt w:val="upperRoman"/>
      <w:lvlText w:val="%3."/>
      <w:lvlJc w:val="right"/>
      <w:pPr>
        <w:tabs>
          <w:tab w:val="num" w:pos="2160"/>
        </w:tabs>
        <w:ind w:left="2160" w:hanging="360"/>
      </w:pPr>
    </w:lvl>
    <w:lvl w:ilvl="3" w:tplc="F544D40A" w:tentative="1">
      <w:start w:val="1"/>
      <w:numFmt w:val="upperRoman"/>
      <w:lvlText w:val="%4."/>
      <w:lvlJc w:val="right"/>
      <w:pPr>
        <w:tabs>
          <w:tab w:val="num" w:pos="2880"/>
        </w:tabs>
        <w:ind w:left="2880" w:hanging="360"/>
      </w:pPr>
    </w:lvl>
    <w:lvl w:ilvl="4" w:tplc="167259EA" w:tentative="1">
      <w:start w:val="1"/>
      <w:numFmt w:val="upperRoman"/>
      <w:lvlText w:val="%5."/>
      <w:lvlJc w:val="right"/>
      <w:pPr>
        <w:tabs>
          <w:tab w:val="num" w:pos="3600"/>
        </w:tabs>
        <w:ind w:left="3600" w:hanging="360"/>
      </w:pPr>
    </w:lvl>
    <w:lvl w:ilvl="5" w:tplc="B78872EC" w:tentative="1">
      <w:start w:val="1"/>
      <w:numFmt w:val="upperRoman"/>
      <w:lvlText w:val="%6."/>
      <w:lvlJc w:val="right"/>
      <w:pPr>
        <w:tabs>
          <w:tab w:val="num" w:pos="4320"/>
        </w:tabs>
        <w:ind w:left="4320" w:hanging="360"/>
      </w:pPr>
    </w:lvl>
    <w:lvl w:ilvl="6" w:tplc="2064E1F2" w:tentative="1">
      <w:start w:val="1"/>
      <w:numFmt w:val="upperRoman"/>
      <w:lvlText w:val="%7."/>
      <w:lvlJc w:val="right"/>
      <w:pPr>
        <w:tabs>
          <w:tab w:val="num" w:pos="5040"/>
        </w:tabs>
        <w:ind w:left="5040" w:hanging="360"/>
      </w:pPr>
    </w:lvl>
    <w:lvl w:ilvl="7" w:tplc="9208DB9E" w:tentative="1">
      <w:start w:val="1"/>
      <w:numFmt w:val="upperRoman"/>
      <w:lvlText w:val="%8."/>
      <w:lvlJc w:val="right"/>
      <w:pPr>
        <w:tabs>
          <w:tab w:val="num" w:pos="5760"/>
        </w:tabs>
        <w:ind w:left="5760" w:hanging="360"/>
      </w:pPr>
    </w:lvl>
    <w:lvl w:ilvl="8" w:tplc="CBD2F5A6" w:tentative="1">
      <w:start w:val="1"/>
      <w:numFmt w:val="upperRoman"/>
      <w:lvlText w:val="%9."/>
      <w:lvlJc w:val="right"/>
      <w:pPr>
        <w:tabs>
          <w:tab w:val="num" w:pos="6480"/>
        </w:tabs>
        <w:ind w:left="6480" w:hanging="360"/>
      </w:pPr>
    </w:lvl>
  </w:abstractNum>
  <w:abstractNum w:abstractNumId="21" w15:restartNumberingAfterBreak="0">
    <w:nsid w:val="32180314"/>
    <w:multiLevelType w:val="hybridMultilevel"/>
    <w:tmpl w:val="D278E39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15:restartNumberingAfterBreak="0">
    <w:nsid w:val="35CF13A0"/>
    <w:multiLevelType w:val="hybridMultilevel"/>
    <w:tmpl w:val="5F662CA6"/>
    <w:lvl w:ilvl="0" w:tplc="DA6E3F0E">
      <w:start w:val="1"/>
      <w:numFmt w:val="lowerLetter"/>
      <w:lvlText w:val="%1)"/>
      <w:lvlJc w:val="left"/>
      <w:pPr>
        <w:ind w:left="1080" w:hanging="360"/>
      </w:pPr>
      <w:rPr>
        <w:rFonts w:eastAsiaTheme="minorHAnsi"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3" w15:restartNumberingAfterBreak="0">
    <w:nsid w:val="368B3E04"/>
    <w:multiLevelType w:val="hybridMultilevel"/>
    <w:tmpl w:val="347E18A6"/>
    <w:lvl w:ilvl="0" w:tplc="080C000F">
      <w:start w:val="1"/>
      <w:numFmt w:val="decimal"/>
      <w:lvlText w:val="%1."/>
      <w:lvlJc w:val="left"/>
      <w:pPr>
        <w:ind w:left="720" w:hanging="360"/>
      </w:pPr>
    </w:lvl>
    <w:lvl w:ilvl="1" w:tplc="1B362934">
      <w:start w:val="1"/>
      <w:numFmt w:val="lowerLetter"/>
      <w:lvlText w:val="%2."/>
      <w:lvlJc w:val="left"/>
      <w:pPr>
        <w:ind w:left="1440" w:hanging="360"/>
      </w:pPr>
    </w:lvl>
    <w:lvl w:ilvl="2" w:tplc="12B02716">
      <w:start w:val="1"/>
      <w:numFmt w:val="lowerRoman"/>
      <w:lvlText w:val="%3."/>
      <w:lvlJc w:val="right"/>
      <w:pPr>
        <w:ind w:left="2160" w:hanging="180"/>
      </w:pPr>
    </w:lvl>
    <w:lvl w:ilvl="3" w:tplc="E9506120">
      <w:start w:val="1"/>
      <w:numFmt w:val="decimal"/>
      <w:lvlText w:val="%4."/>
      <w:lvlJc w:val="left"/>
      <w:pPr>
        <w:ind w:left="2880" w:hanging="360"/>
      </w:pPr>
    </w:lvl>
    <w:lvl w:ilvl="4" w:tplc="90082AF8">
      <w:start w:val="1"/>
      <w:numFmt w:val="lowerLetter"/>
      <w:lvlText w:val="%5."/>
      <w:lvlJc w:val="left"/>
      <w:pPr>
        <w:ind w:left="3600" w:hanging="360"/>
      </w:pPr>
    </w:lvl>
    <w:lvl w:ilvl="5" w:tplc="D1728B76">
      <w:start w:val="1"/>
      <w:numFmt w:val="lowerRoman"/>
      <w:lvlText w:val="%6."/>
      <w:lvlJc w:val="right"/>
      <w:pPr>
        <w:ind w:left="4320" w:hanging="180"/>
      </w:pPr>
    </w:lvl>
    <w:lvl w:ilvl="6" w:tplc="97ECB5EE">
      <w:start w:val="1"/>
      <w:numFmt w:val="decimal"/>
      <w:lvlText w:val="%7."/>
      <w:lvlJc w:val="left"/>
      <w:pPr>
        <w:ind w:left="5040" w:hanging="360"/>
      </w:pPr>
    </w:lvl>
    <w:lvl w:ilvl="7" w:tplc="1FBCBFA4">
      <w:start w:val="1"/>
      <w:numFmt w:val="lowerLetter"/>
      <w:lvlText w:val="%8."/>
      <w:lvlJc w:val="left"/>
      <w:pPr>
        <w:ind w:left="5760" w:hanging="360"/>
      </w:pPr>
    </w:lvl>
    <w:lvl w:ilvl="8" w:tplc="9BC44D74">
      <w:start w:val="1"/>
      <w:numFmt w:val="lowerRoman"/>
      <w:lvlText w:val="%9."/>
      <w:lvlJc w:val="right"/>
      <w:pPr>
        <w:ind w:left="6480" w:hanging="180"/>
      </w:pPr>
    </w:lvl>
  </w:abstractNum>
  <w:abstractNum w:abstractNumId="24" w15:restartNumberingAfterBreak="0">
    <w:nsid w:val="369834FB"/>
    <w:multiLevelType w:val="hybridMultilevel"/>
    <w:tmpl w:val="9A3A3F6C"/>
    <w:lvl w:ilvl="0" w:tplc="F3CEB448">
      <w:start w:val="1"/>
      <w:numFmt w:val="bullet"/>
      <w:lvlText w:val=""/>
      <w:lvlJc w:val="left"/>
      <w:pPr>
        <w:tabs>
          <w:tab w:val="num" w:pos="720"/>
        </w:tabs>
        <w:ind w:left="720" w:hanging="360"/>
      </w:pPr>
      <w:rPr>
        <w:rFonts w:ascii="Symbol" w:hAnsi="Symbol" w:hint="default"/>
        <w:sz w:val="20"/>
      </w:rPr>
    </w:lvl>
    <w:lvl w:ilvl="1" w:tplc="9AF40B6A" w:tentative="1">
      <w:start w:val="1"/>
      <w:numFmt w:val="bullet"/>
      <w:lvlText w:val=""/>
      <w:lvlJc w:val="left"/>
      <w:pPr>
        <w:tabs>
          <w:tab w:val="num" w:pos="1440"/>
        </w:tabs>
        <w:ind w:left="1440" w:hanging="360"/>
      </w:pPr>
      <w:rPr>
        <w:rFonts w:ascii="Symbol" w:hAnsi="Symbol" w:hint="default"/>
        <w:sz w:val="20"/>
      </w:rPr>
    </w:lvl>
    <w:lvl w:ilvl="2" w:tplc="55BC9862" w:tentative="1">
      <w:start w:val="1"/>
      <w:numFmt w:val="bullet"/>
      <w:lvlText w:val=""/>
      <w:lvlJc w:val="left"/>
      <w:pPr>
        <w:tabs>
          <w:tab w:val="num" w:pos="2160"/>
        </w:tabs>
        <w:ind w:left="2160" w:hanging="360"/>
      </w:pPr>
      <w:rPr>
        <w:rFonts w:ascii="Symbol" w:hAnsi="Symbol" w:hint="default"/>
        <w:sz w:val="20"/>
      </w:rPr>
    </w:lvl>
    <w:lvl w:ilvl="3" w:tplc="710AE804" w:tentative="1">
      <w:start w:val="1"/>
      <w:numFmt w:val="bullet"/>
      <w:lvlText w:val=""/>
      <w:lvlJc w:val="left"/>
      <w:pPr>
        <w:tabs>
          <w:tab w:val="num" w:pos="2880"/>
        </w:tabs>
        <w:ind w:left="2880" w:hanging="360"/>
      </w:pPr>
      <w:rPr>
        <w:rFonts w:ascii="Symbol" w:hAnsi="Symbol" w:hint="default"/>
        <w:sz w:val="20"/>
      </w:rPr>
    </w:lvl>
    <w:lvl w:ilvl="4" w:tplc="A41AF2C8" w:tentative="1">
      <w:start w:val="1"/>
      <w:numFmt w:val="bullet"/>
      <w:lvlText w:val=""/>
      <w:lvlJc w:val="left"/>
      <w:pPr>
        <w:tabs>
          <w:tab w:val="num" w:pos="3600"/>
        </w:tabs>
        <w:ind w:left="3600" w:hanging="360"/>
      </w:pPr>
      <w:rPr>
        <w:rFonts w:ascii="Symbol" w:hAnsi="Symbol" w:hint="default"/>
        <w:sz w:val="20"/>
      </w:rPr>
    </w:lvl>
    <w:lvl w:ilvl="5" w:tplc="879A8B06" w:tentative="1">
      <w:start w:val="1"/>
      <w:numFmt w:val="bullet"/>
      <w:lvlText w:val=""/>
      <w:lvlJc w:val="left"/>
      <w:pPr>
        <w:tabs>
          <w:tab w:val="num" w:pos="4320"/>
        </w:tabs>
        <w:ind w:left="4320" w:hanging="360"/>
      </w:pPr>
      <w:rPr>
        <w:rFonts w:ascii="Symbol" w:hAnsi="Symbol" w:hint="default"/>
        <w:sz w:val="20"/>
      </w:rPr>
    </w:lvl>
    <w:lvl w:ilvl="6" w:tplc="EFDC8BC2" w:tentative="1">
      <w:start w:val="1"/>
      <w:numFmt w:val="bullet"/>
      <w:lvlText w:val=""/>
      <w:lvlJc w:val="left"/>
      <w:pPr>
        <w:tabs>
          <w:tab w:val="num" w:pos="5040"/>
        </w:tabs>
        <w:ind w:left="5040" w:hanging="360"/>
      </w:pPr>
      <w:rPr>
        <w:rFonts w:ascii="Symbol" w:hAnsi="Symbol" w:hint="default"/>
        <w:sz w:val="20"/>
      </w:rPr>
    </w:lvl>
    <w:lvl w:ilvl="7" w:tplc="3A02C01A" w:tentative="1">
      <w:start w:val="1"/>
      <w:numFmt w:val="bullet"/>
      <w:lvlText w:val=""/>
      <w:lvlJc w:val="left"/>
      <w:pPr>
        <w:tabs>
          <w:tab w:val="num" w:pos="5760"/>
        </w:tabs>
        <w:ind w:left="5760" w:hanging="360"/>
      </w:pPr>
      <w:rPr>
        <w:rFonts w:ascii="Symbol" w:hAnsi="Symbol" w:hint="default"/>
        <w:sz w:val="20"/>
      </w:rPr>
    </w:lvl>
    <w:lvl w:ilvl="8" w:tplc="3A5C635E"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8DC14BE"/>
    <w:multiLevelType w:val="hybridMultilevel"/>
    <w:tmpl w:val="F82403C2"/>
    <w:lvl w:ilvl="0" w:tplc="AC8CED72">
      <w:start w:val="1"/>
      <w:numFmt w:val="bullet"/>
      <w:lvlText w:val="•"/>
      <w:lvlJc w:val="left"/>
      <w:pPr>
        <w:tabs>
          <w:tab w:val="num" w:pos="720"/>
        </w:tabs>
        <w:ind w:left="720" w:hanging="360"/>
      </w:pPr>
      <w:rPr>
        <w:rFonts w:ascii="Arial" w:hAnsi="Arial" w:hint="default"/>
      </w:rPr>
    </w:lvl>
    <w:lvl w:ilvl="1" w:tplc="E3942F90" w:tentative="1">
      <w:start w:val="1"/>
      <w:numFmt w:val="bullet"/>
      <w:lvlText w:val="•"/>
      <w:lvlJc w:val="left"/>
      <w:pPr>
        <w:tabs>
          <w:tab w:val="num" w:pos="1440"/>
        </w:tabs>
        <w:ind w:left="1440" w:hanging="360"/>
      </w:pPr>
      <w:rPr>
        <w:rFonts w:ascii="Arial" w:hAnsi="Arial" w:hint="default"/>
      </w:rPr>
    </w:lvl>
    <w:lvl w:ilvl="2" w:tplc="035E9C54" w:tentative="1">
      <w:start w:val="1"/>
      <w:numFmt w:val="bullet"/>
      <w:lvlText w:val="•"/>
      <w:lvlJc w:val="left"/>
      <w:pPr>
        <w:tabs>
          <w:tab w:val="num" w:pos="2160"/>
        </w:tabs>
        <w:ind w:left="2160" w:hanging="360"/>
      </w:pPr>
      <w:rPr>
        <w:rFonts w:ascii="Arial" w:hAnsi="Arial" w:hint="default"/>
      </w:rPr>
    </w:lvl>
    <w:lvl w:ilvl="3" w:tplc="E75A1A76" w:tentative="1">
      <w:start w:val="1"/>
      <w:numFmt w:val="bullet"/>
      <w:lvlText w:val="•"/>
      <w:lvlJc w:val="left"/>
      <w:pPr>
        <w:tabs>
          <w:tab w:val="num" w:pos="2880"/>
        </w:tabs>
        <w:ind w:left="2880" w:hanging="360"/>
      </w:pPr>
      <w:rPr>
        <w:rFonts w:ascii="Arial" w:hAnsi="Arial" w:hint="default"/>
      </w:rPr>
    </w:lvl>
    <w:lvl w:ilvl="4" w:tplc="74F0AFC6" w:tentative="1">
      <w:start w:val="1"/>
      <w:numFmt w:val="bullet"/>
      <w:lvlText w:val="•"/>
      <w:lvlJc w:val="left"/>
      <w:pPr>
        <w:tabs>
          <w:tab w:val="num" w:pos="3600"/>
        </w:tabs>
        <w:ind w:left="3600" w:hanging="360"/>
      </w:pPr>
      <w:rPr>
        <w:rFonts w:ascii="Arial" w:hAnsi="Arial" w:hint="default"/>
      </w:rPr>
    </w:lvl>
    <w:lvl w:ilvl="5" w:tplc="C70E1D02" w:tentative="1">
      <w:start w:val="1"/>
      <w:numFmt w:val="bullet"/>
      <w:lvlText w:val="•"/>
      <w:lvlJc w:val="left"/>
      <w:pPr>
        <w:tabs>
          <w:tab w:val="num" w:pos="4320"/>
        </w:tabs>
        <w:ind w:left="4320" w:hanging="360"/>
      </w:pPr>
      <w:rPr>
        <w:rFonts w:ascii="Arial" w:hAnsi="Arial" w:hint="default"/>
      </w:rPr>
    </w:lvl>
    <w:lvl w:ilvl="6" w:tplc="4128F7BA" w:tentative="1">
      <w:start w:val="1"/>
      <w:numFmt w:val="bullet"/>
      <w:lvlText w:val="•"/>
      <w:lvlJc w:val="left"/>
      <w:pPr>
        <w:tabs>
          <w:tab w:val="num" w:pos="5040"/>
        </w:tabs>
        <w:ind w:left="5040" w:hanging="360"/>
      </w:pPr>
      <w:rPr>
        <w:rFonts w:ascii="Arial" w:hAnsi="Arial" w:hint="default"/>
      </w:rPr>
    </w:lvl>
    <w:lvl w:ilvl="7" w:tplc="25F8ED42" w:tentative="1">
      <w:start w:val="1"/>
      <w:numFmt w:val="bullet"/>
      <w:lvlText w:val="•"/>
      <w:lvlJc w:val="left"/>
      <w:pPr>
        <w:tabs>
          <w:tab w:val="num" w:pos="5760"/>
        </w:tabs>
        <w:ind w:left="5760" w:hanging="360"/>
      </w:pPr>
      <w:rPr>
        <w:rFonts w:ascii="Arial" w:hAnsi="Arial" w:hint="default"/>
      </w:rPr>
    </w:lvl>
    <w:lvl w:ilvl="8" w:tplc="97F4E08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97D40ED"/>
    <w:multiLevelType w:val="hybridMultilevel"/>
    <w:tmpl w:val="F61C1F38"/>
    <w:lvl w:ilvl="0" w:tplc="538A6444">
      <w:start w:val="1"/>
      <w:numFmt w:val="bullet"/>
      <w:lvlText w:val=""/>
      <w:lvlJc w:val="left"/>
      <w:pPr>
        <w:tabs>
          <w:tab w:val="num" w:pos="720"/>
        </w:tabs>
        <w:ind w:left="720" w:hanging="360"/>
      </w:pPr>
      <w:rPr>
        <w:rFonts w:ascii="Symbol" w:hAnsi="Symbol" w:hint="default"/>
        <w:sz w:val="20"/>
      </w:rPr>
    </w:lvl>
    <w:lvl w:ilvl="1" w:tplc="E2D0F9DE" w:tentative="1">
      <w:start w:val="1"/>
      <w:numFmt w:val="bullet"/>
      <w:lvlText w:val=""/>
      <w:lvlJc w:val="left"/>
      <w:pPr>
        <w:tabs>
          <w:tab w:val="num" w:pos="1440"/>
        </w:tabs>
        <w:ind w:left="1440" w:hanging="360"/>
      </w:pPr>
      <w:rPr>
        <w:rFonts w:ascii="Symbol" w:hAnsi="Symbol" w:hint="default"/>
        <w:sz w:val="20"/>
      </w:rPr>
    </w:lvl>
    <w:lvl w:ilvl="2" w:tplc="5F20AB70" w:tentative="1">
      <w:start w:val="1"/>
      <w:numFmt w:val="bullet"/>
      <w:lvlText w:val=""/>
      <w:lvlJc w:val="left"/>
      <w:pPr>
        <w:tabs>
          <w:tab w:val="num" w:pos="2160"/>
        </w:tabs>
        <w:ind w:left="2160" w:hanging="360"/>
      </w:pPr>
      <w:rPr>
        <w:rFonts w:ascii="Symbol" w:hAnsi="Symbol" w:hint="default"/>
        <w:sz w:val="20"/>
      </w:rPr>
    </w:lvl>
    <w:lvl w:ilvl="3" w:tplc="66E614C0" w:tentative="1">
      <w:start w:val="1"/>
      <w:numFmt w:val="bullet"/>
      <w:lvlText w:val=""/>
      <w:lvlJc w:val="left"/>
      <w:pPr>
        <w:tabs>
          <w:tab w:val="num" w:pos="2880"/>
        </w:tabs>
        <w:ind w:left="2880" w:hanging="360"/>
      </w:pPr>
      <w:rPr>
        <w:rFonts w:ascii="Symbol" w:hAnsi="Symbol" w:hint="default"/>
        <w:sz w:val="20"/>
      </w:rPr>
    </w:lvl>
    <w:lvl w:ilvl="4" w:tplc="828CC040" w:tentative="1">
      <w:start w:val="1"/>
      <w:numFmt w:val="bullet"/>
      <w:lvlText w:val=""/>
      <w:lvlJc w:val="left"/>
      <w:pPr>
        <w:tabs>
          <w:tab w:val="num" w:pos="3600"/>
        </w:tabs>
        <w:ind w:left="3600" w:hanging="360"/>
      </w:pPr>
      <w:rPr>
        <w:rFonts w:ascii="Symbol" w:hAnsi="Symbol" w:hint="default"/>
        <w:sz w:val="20"/>
      </w:rPr>
    </w:lvl>
    <w:lvl w:ilvl="5" w:tplc="13621246" w:tentative="1">
      <w:start w:val="1"/>
      <w:numFmt w:val="bullet"/>
      <w:lvlText w:val=""/>
      <w:lvlJc w:val="left"/>
      <w:pPr>
        <w:tabs>
          <w:tab w:val="num" w:pos="4320"/>
        </w:tabs>
        <w:ind w:left="4320" w:hanging="360"/>
      </w:pPr>
      <w:rPr>
        <w:rFonts w:ascii="Symbol" w:hAnsi="Symbol" w:hint="default"/>
        <w:sz w:val="20"/>
      </w:rPr>
    </w:lvl>
    <w:lvl w:ilvl="6" w:tplc="63AC1B36" w:tentative="1">
      <w:start w:val="1"/>
      <w:numFmt w:val="bullet"/>
      <w:lvlText w:val=""/>
      <w:lvlJc w:val="left"/>
      <w:pPr>
        <w:tabs>
          <w:tab w:val="num" w:pos="5040"/>
        </w:tabs>
        <w:ind w:left="5040" w:hanging="360"/>
      </w:pPr>
      <w:rPr>
        <w:rFonts w:ascii="Symbol" w:hAnsi="Symbol" w:hint="default"/>
        <w:sz w:val="20"/>
      </w:rPr>
    </w:lvl>
    <w:lvl w:ilvl="7" w:tplc="591E30D0" w:tentative="1">
      <w:start w:val="1"/>
      <w:numFmt w:val="bullet"/>
      <w:lvlText w:val=""/>
      <w:lvlJc w:val="left"/>
      <w:pPr>
        <w:tabs>
          <w:tab w:val="num" w:pos="5760"/>
        </w:tabs>
        <w:ind w:left="5760" w:hanging="360"/>
      </w:pPr>
      <w:rPr>
        <w:rFonts w:ascii="Symbol" w:hAnsi="Symbol" w:hint="default"/>
        <w:sz w:val="20"/>
      </w:rPr>
    </w:lvl>
    <w:lvl w:ilvl="8" w:tplc="E09C7F7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A4A5C93"/>
    <w:multiLevelType w:val="hybridMultilevel"/>
    <w:tmpl w:val="9086D8CC"/>
    <w:lvl w:ilvl="0" w:tplc="C3A046F6">
      <w:start w:val="1"/>
      <w:numFmt w:val="bullet"/>
      <w:lvlText w:val=""/>
      <w:lvlJc w:val="left"/>
      <w:pPr>
        <w:ind w:left="720" w:hanging="360"/>
      </w:pPr>
      <w:rPr>
        <w:rFonts w:ascii="Wingdings" w:hAnsi="Wingdings" w:hint="default"/>
      </w:rPr>
    </w:lvl>
    <w:lvl w:ilvl="1" w:tplc="A4EC6C88">
      <w:start w:val="1"/>
      <w:numFmt w:val="bullet"/>
      <w:lvlText w:val=""/>
      <w:lvlJc w:val="left"/>
      <w:pPr>
        <w:ind w:left="1440" w:hanging="360"/>
      </w:pPr>
      <w:rPr>
        <w:rFonts w:ascii="Wingdings" w:hAnsi="Wingdings" w:hint="default"/>
      </w:rPr>
    </w:lvl>
    <w:lvl w:ilvl="2" w:tplc="16B0DAFA">
      <w:start w:val="1"/>
      <w:numFmt w:val="bullet"/>
      <w:lvlText w:val=""/>
      <w:lvlJc w:val="left"/>
      <w:pPr>
        <w:ind w:left="2160" w:hanging="360"/>
      </w:pPr>
      <w:rPr>
        <w:rFonts w:ascii="Wingdings" w:hAnsi="Wingdings" w:hint="default"/>
      </w:rPr>
    </w:lvl>
    <w:lvl w:ilvl="3" w:tplc="434ACF84">
      <w:start w:val="1"/>
      <w:numFmt w:val="bullet"/>
      <w:lvlText w:val=""/>
      <w:lvlJc w:val="left"/>
      <w:pPr>
        <w:ind w:left="2880" w:hanging="360"/>
      </w:pPr>
      <w:rPr>
        <w:rFonts w:ascii="Symbol" w:hAnsi="Symbol" w:hint="default"/>
      </w:rPr>
    </w:lvl>
    <w:lvl w:ilvl="4" w:tplc="AF60A0FC">
      <w:start w:val="1"/>
      <w:numFmt w:val="bullet"/>
      <w:lvlText w:val="o"/>
      <w:lvlJc w:val="left"/>
      <w:pPr>
        <w:ind w:left="3600" w:hanging="360"/>
      </w:pPr>
      <w:rPr>
        <w:rFonts w:ascii="Courier New" w:hAnsi="Courier New" w:hint="default"/>
      </w:rPr>
    </w:lvl>
    <w:lvl w:ilvl="5" w:tplc="656650E8">
      <w:start w:val="1"/>
      <w:numFmt w:val="bullet"/>
      <w:lvlText w:val=""/>
      <w:lvlJc w:val="left"/>
      <w:pPr>
        <w:ind w:left="4320" w:hanging="360"/>
      </w:pPr>
      <w:rPr>
        <w:rFonts w:ascii="Wingdings" w:hAnsi="Wingdings" w:hint="default"/>
      </w:rPr>
    </w:lvl>
    <w:lvl w:ilvl="6" w:tplc="5722373C">
      <w:start w:val="1"/>
      <w:numFmt w:val="bullet"/>
      <w:lvlText w:val=""/>
      <w:lvlJc w:val="left"/>
      <w:pPr>
        <w:ind w:left="5040" w:hanging="360"/>
      </w:pPr>
      <w:rPr>
        <w:rFonts w:ascii="Symbol" w:hAnsi="Symbol" w:hint="default"/>
      </w:rPr>
    </w:lvl>
    <w:lvl w:ilvl="7" w:tplc="6D0CBE64">
      <w:start w:val="1"/>
      <w:numFmt w:val="bullet"/>
      <w:lvlText w:val="o"/>
      <w:lvlJc w:val="left"/>
      <w:pPr>
        <w:ind w:left="5760" w:hanging="360"/>
      </w:pPr>
      <w:rPr>
        <w:rFonts w:ascii="Courier New" w:hAnsi="Courier New" w:hint="default"/>
      </w:rPr>
    </w:lvl>
    <w:lvl w:ilvl="8" w:tplc="A48AD890">
      <w:start w:val="1"/>
      <w:numFmt w:val="bullet"/>
      <w:lvlText w:val=""/>
      <w:lvlJc w:val="left"/>
      <w:pPr>
        <w:ind w:left="6480" w:hanging="360"/>
      </w:pPr>
      <w:rPr>
        <w:rFonts w:ascii="Wingdings" w:hAnsi="Wingdings" w:hint="default"/>
      </w:rPr>
    </w:lvl>
  </w:abstractNum>
  <w:abstractNum w:abstractNumId="28" w15:restartNumberingAfterBreak="0">
    <w:nsid w:val="40053F9A"/>
    <w:multiLevelType w:val="hybridMultilevel"/>
    <w:tmpl w:val="6658C93C"/>
    <w:lvl w:ilvl="0" w:tplc="6FF44B28">
      <w:start w:val="1"/>
      <w:numFmt w:val="upperRoman"/>
      <w:lvlText w:val="%1."/>
      <w:lvlJc w:val="right"/>
      <w:pPr>
        <w:tabs>
          <w:tab w:val="num" w:pos="720"/>
        </w:tabs>
        <w:ind w:left="720" w:hanging="360"/>
      </w:pPr>
    </w:lvl>
    <w:lvl w:ilvl="1" w:tplc="94FC05EE" w:tentative="1">
      <w:start w:val="1"/>
      <w:numFmt w:val="upperRoman"/>
      <w:lvlText w:val="%2."/>
      <w:lvlJc w:val="right"/>
      <w:pPr>
        <w:tabs>
          <w:tab w:val="num" w:pos="1440"/>
        </w:tabs>
        <w:ind w:left="1440" w:hanging="360"/>
      </w:pPr>
    </w:lvl>
    <w:lvl w:ilvl="2" w:tplc="CB7A8040" w:tentative="1">
      <w:start w:val="1"/>
      <w:numFmt w:val="upperRoman"/>
      <w:lvlText w:val="%3."/>
      <w:lvlJc w:val="right"/>
      <w:pPr>
        <w:tabs>
          <w:tab w:val="num" w:pos="2160"/>
        </w:tabs>
        <w:ind w:left="2160" w:hanging="360"/>
      </w:pPr>
    </w:lvl>
    <w:lvl w:ilvl="3" w:tplc="B5868DD6" w:tentative="1">
      <w:start w:val="1"/>
      <w:numFmt w:val="upperRoman"/>
      <w:lvlText w:val="%4."/>
      <w:lvlJc w:val="right"/>
      <w:pPr>
        <w:tabs>
          <w:tab w:val="num" w:pos="2880"/>
        </w:tabs>
        <w:ind w:left="2880" w:hanging="360"/>
      </w:pPr>
    </w:lvl>
    <w:lvl w:ilvl="4" w:tplc="CEC04BEC" w:tentative="1">
      <w:start w:val="1"/>
      <w:numFmt w:val="upperRoman"/>
      <w:lvlText w:val="%5."/>
      <w:lvlJc w:val="right"/>
      <w:pPr>
        <w:tabs>
          <w:tab w:val="num" w:pos="3600"/>
        </w:tabs>
        <w:ind w:left="3600" w:hanging="360"/>
      </w:pPr>
    </w:lvl>
    <w:lvl w:ilvl="5" w:tplc="0BB803E4" w:tentative="1">
      <w:start w:val="1"/>
      <w:numFmt w:val="upperRoman"/>
      <w:lvlText w:val="%6."/>
      <w:lvlJc w:val="right"/>
      <w:pPr>
        <w:tabs>
          <w:tab w:val="num" w:pos="4320"/>
        </w:tabs>
        <w:ind w:left="4320" w:hanging="360"/>
      </w:pPr>
    </w:lvl>
    <w:lvl w:ilvl="6" w:tplc="A18AAD28" w:tentative="1">
      <w:start w:val="1"/>
      <w:numFmt w:val="upperRoman"/>
      <w:lvlText w:val="%7."/>
      <w:lvlJc w:val="right"/>
      <w:pPr>
        <w:tabs>
          <w:tab w:val="num" w:pos="5040"/>
        </w:tabs>
        <w:ind w:left="5040" w:hanging="360"/>
      </w:pPr>
    </w:lvl>
    <w:lvl w:ilvl="7" w:tplc="6DD28F9C" w:tentative="1">
      <w:start w:val="1"/>
      <w:numFmt w:val="upperRoman"/>
      <w:lvlText w:val="%8."/>
      <w:lvlJc w:val="right"/>
      <w:pPr>
        <w:tabs>
          <w:tab w:val="num" w:pos="5760"/>
        </w:tabs>
        <w:ind w:left="5760" w:hanging="360"/>
      </w:pPr>
    </w:lvl>
    <w:lvl w:ilvl="8" w:tplc="CF7EB9A0" w:tentative="1">
      <w:start w:val="1"/>
      <w:numFmt w:val="upperRoman"/>
      <w:lvlText w:val="%9."/>
      <w:lvlJc w:val="right"/>
      <w:pPr>
        <w:tabs>
          <w:tab w:val="num" w:pos="6480"/>
        </w:tabs>
        <w:ind w:left="6480" w:hanging="360"/>
      </w:pPr>
    </w:lvl>
  </w:abstractNum>
  <w:abstractNum w:abstractNumId="29" w15:restartNumberingAfterBreak="0">
    <w:nsid w:val="454E1259"/>
    <w:multiLevelType w:val="hybridMultilevel"/>
    <w:tmpl w:val="1A466BB4"/>
    <w:lvl w:ilvl="0" w:tplc="5F40A8A6">
      <w:start w:val="1"/>
      <w:numFmt w:val="bullet"/>
      <w:lvlText w:val=""/>
      <w:lvlJc w:val="left"/>
      <w:pPr>
        <w:ind w:left="720" w:hanging="360"/>
      </w:pPr>
      <w:rPr>
        <w:rFonts w:ascii="Wingdings" w:hAnsi="Wingdings" w:hint="default"/>
      </w:rPr>
    </w:lvl>
    <w:lvl w:ilvl="1" w:tplc="9912C69C">
      <w:start w:val="1"/>
      <w:numFmt w:val="bullet"/>
      <w:lvlText w:val=""/>
      <w:lvlJc w:val="left"/>
      <w:pPr>
        <w:ind w:left="1440" w:hanging="360"/>
      </w:pPr>
      <w:rPr>
        <w:rFonts w:ascii="Wingdings" w:hAnsi="Wingdings" w:hint="default"/>
      </w:rPr>
    </w:lvl>
    <w:lvl w:ilvl="2" w:tplc="98E037CE">
      <w:start w:val="1"/>
      <w:numFmt w:val="bullet"/>
      <w:lvlText w:val=""/>
      <w:lvlJc w:val="left"/>
      <w:pPr>
        <w:ind w:left="2160" w:hanging="360"/>
      </w:pPr>
      <w:rPr>
        <w:rFonts w:ascii="Wingdings" w:hAnsi="Wingdings" w:hint="default"/>
      </w:rPr>
    </w:lvl>
    <w:lvl w:ilvl="3" w:tplc="2AA8F866">
      <w:start w:val="1"/>
      <w:numFmt w:val="bullet"/>
      <w:lvlText w:val=""/>
      <w:lvlJc w:val="left"/>
      <w:pPr>
        <w:ind w:left="2880" w:hanging="360"/>
      </w:pPr>
      <w:rPr>
        <w:rFonts w:ascii="Symbol" w:hAnsi="Symbol" w:hint="default"/>
      </w:rPr>
    </w:lvl>
    <w:lvl w:ilvl="4" w:tplc="2D92AF20">
      <w:start w:val="1"/>
      <w:numFmt w:val="bullet"/>
      <w:lvlText w:val="o"/>
      <w:lvlJc w:val="left"/>
      <w:pPr>
        <w:ind w:left="3600" w:hanging="360"/>
      </w:pPr>
      <w:rPr>
        <w:rFonts w:ascii="Courier New" w:hAnsi="Courier New" w:hint="default"/>
      </w:rPr>
    </w:lvl>
    <w:lvl w:ilvl="5" w:tplc="0682E562">
      <w:start w:val="1"/>
      <w:numFmt w:val="bullet"/>
      <w:lvlText w:val=""/>
      <w:lvlJc w:val="left"/>
      <w:pPr>
        <w:ind w:left="4320" w:hanging="360"/>
      </w:pPr>
      <w:rPr>
        <w:rFonts w:ascii="Wingdings" w:hAnsi="Wingdings" w:hint="default"/>
      </w:rPr>
    </w:lvl>
    <w:lvl w:ilvl="6" w:tplc="99909AB0">
      <w:start w:val="1"/>
      <w:numFmt w:val="bullet"/>
      <w:lvlText w:val=""/>
      <w:lvlJc w:val="left"/>
      <w:pPr>
        <w:ind w:left="5040" w:hanging="360"/>
      </w:pPr>
      <w:rPr>
        <w:rFonts w:ascii="Symbol" w:hAnsi="Symbol" w:hint="default"/>
      </w:rPr>
    </w:lvl>
    <w:lvl w:ilvl="7" w:tplc="ED880CD0">
      <w:start w:val="1"/>
      <w:numFmt w:val="bullet"/>
      <w:lvlText w:val="o"/>
      <w:lvlJc w:val="left"/>
      <w:pPr>
        <w:ind w:left="5760" w:hanging="360"/>
      </w:pPr>
      <w:rPr>
        <w:rFonts w:ascii="Courier New" w:hAnsi="Courier New" w:hint="default"/>
      </w:rPr>
    </w:lvl>
    <w:lvl w:ilvl="8" w:tplc="F7AC24CA">
      <w:start w:val="1"/>
      <w:numFmt w:val="bullet"/>
      <w:lvlText w:val=""/>
      <w:lvlJc w:val="left"/>
      <w:pPr>
        <w:ind w:left="6480" w:hanging="360"/>
      </w:pPr>
      <w:rPr>
        <w:rFonts w:ascii="Wingdings" w:hAnsi="Wingdings" w:hint="default"/>
      </w:rPr>
    </w:lvl>
  </w:abstractNum>
  <w:abstractNum w:abstractNumId="30" w15:restartNumberingAfterBreak="0">
    <w:nsid w:val="47A0171F"/>
    <w:multiLevelType w:val="hybridMultilevel"/>
    <w:tmpl w:val="4C84F1E8"/>
    <w:lvl w:ilvl="0" w:tplc="09E62B04">
      <w:start w:val="1"/>
      <w:numFmt w:val="bullet"/>
      <w:lvlText w:val=""/>
      <w:lvlJc w:val="left"/>
      <w:pPr>
        <w:tabs>
          <w:tab w:val="num" w:pos="720"/>
        </w:tabs>
        <w:ind w:left="720" w:hanging="360"/>
      </w:pPr>
      <w:rPr>
        <w:rFonts w:ascii="Symbol" w:hAnsi="Symbol" w:hint="default"/>
        <w:sz w:val="20"/>
      </w:rPr>
    </w:lvl>
    <w:lvl w:ilvl="1" w:tplc="7FD69C3C" w:tentative="1">
      <w:start w:val="1"/>
      <w:numFmt w:val="bullet"/>
      <w:lvlText w:val=""/>
      <w:lvlJc w:val="left"/>
      <w:pPr>
        <w:tabs>
          <w:tab w:val="num" w:pos="1440"/>
        </w:tabs>
        <w:ind w:left="1440" w:hanging="360"/>
      </w:pPr>
      <w:rPr>
        <w:rFonts w:ascii="Symbol" w:hAnsi="Symbol" w:hint="default"/>
        <w:sz w:val="20"/>
      </w:rPr>
    </w:lvl>
    <w:lvl w:ilvl="2" w:tplc="2AB4A63E" w:tentative="1">
      <w:start w:val="1"/>
      <w:numFmt w:val="bullet"/>
      <w:lvlText w:val=""/>
      <w:lvlJc w:val="left"/>
      <w:pPr>
        <w:tabs>
          <w:tab w:val="num" w:pos="2160"/>
        </w:tabs>
        <w:ind w:left="2160" w:hanging="360"/>
      </w:pPr>
      <w:rPr>
        <w:rFonts w:ascii="Symbol" w:hAnsi="Symbol" w:hint="default"/>
        <w:sz w:val="20"/>
      </w:rPr>
    </w:lvl>
    <w:lvl w:ilvl="3" w:tplc="268AFC3E" w:tentative="1">
      <w:start w:val="1"/>
      <w:numFmt w:val="bullet"/>
      <w:lvlText w:val=""/>
      <w:lvlJc w:val="left"/>
      <w:pPr>
        <w:tabs>
          <w:tab w:val="num" w:pos="2880"/>
        </w:tabs>
        <w:ind w:left="2880" w:hanging="360"/>
      </w:pPr>
      <w:rPr>
        <w:rFonts w:ascii="Symbol" w:hAnsi="Symbol" w:hint="default"/>
        <w:sz w:val="20"/>
      </w:rPr>
    </w:lvl>
    <w:lvl w:ilvl="4" w:tplc="68808812" w:tentative="1">
      <w:start w:val="1"/>
      <w:numFmt w:val="bullet"/>
      <w:lvlText w:val=""/>
      <w:lvlJc w:val="left"/>
      <w:pPr>
        <w:tabs>
          <w:tab w:val="num" w:pos="3600"/>
        </w:tabs>
        <w:ind w:left="3600" w:hanging="360"/>
      </w:pPr>
      <w:rPr>
        <w:rFonts w:ascii="Symbol" w:hAnsi="Symbol" w:hint="default"/>
        <w:sz w:val="20"/>
      </w:rPr>
    </w:lvl>
    <w:lvl w:ilvl="5" w:tplc="C1DA7A08" w:tentative="1">
      <w:start w:val="1"/>
      <w:numFmt w:val="bullet"/>
      <w:lvlText w:val=""/>
      <w:lvlJc w:val="left"/>
      <w:pPr>
        <w:tabs>
          <w:tab w:val="num" w:pos="4320"/>
        </w:tabs>
        <w:ind w:left="4320" w:hanging="360"/>
      </w:pPr>
      <w:rPr>
        <w:rFonts w:ascii="Symbol" w:hAnsi="Symbol" w:hint="default"/>
        <w:sz w:val="20"/>
      </w:rPr>
    </w:lvl>
    <w:lvl w:ilvl="6" w:tplc="E5ACA780" w:tentative="1">
      <w:start w:val="1"/>
      <w:numFmt w:val="bullet"/>
      <w:lvlText w:val=""/>
      <w:lvlJc w:val="left"/>
      <w:pPr>
        <w:tabs>
          <w:tab w:val="num" w:pos="5040"/>
        </w:tabs>
        <w:ind w:left="5040" w:hanging="360"/>
      </w:pPr>
      <w:rPr>
        <w:rFonts w:ascii="Symbol" w:hAnsi="Symbol" w:hint="default"/>
        <w:sz w:val="20"/>
      </w:rPr>
    </w:lvl>
    <w:lvl w:ilvl="7" w:tplc="62D4C1EA" w:tentative="1">
      <w:start w:val="1"/>
      <w:numFmt w:val="bullet"/>
      <w:lvlText w:val=""/>
      <w:lvlJc w:val="left"/>
      <w:pPr>
        <w:tabs>
          <w:tab w:val="num" w:pos="5760"/>
        </w:tabs>
        <w:ind w:left="5760" w:hanging="360"/>
      </w:pPr>
      <w:rPr>
        <w:rFonts w:ascii="Symbol" w:hAnsi="Symbol" w:hint="default"/>
        <w:sz w:val="20"/>
      </w:rPr>
    </w:lvl>
    <w:lvl w:ilvl="8" w:tplc="B6BA8216"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CD2E27"/>
    <w:multiLevelType w:val="hybridMultilevel"/>
    <w:tmpl w:val="80BADE42"/>
    <w:lvl w:ilvl="0" w:tplc="13249708">
      <w:start w:val="1"/>
      <w:numFmt w:val="bullet"/>
      <w:lvlText w:val="•"/>
      <w:lvlJc w:val="left"/>
      <w:pPr>
        <w:tabs>
          <w:tab w:val="num" w:pos="720"/>
        </w:tabs>
        <w:ind w:left="720" w:hanging="360"/>
      </w:pPr>
      <w:rPr>
        <w:rFonts w:ascii="Arial" w:hAnsi="Arial" w:hint="default"/>
      </w:rPr>
    </w:lvl>
    <w:lvl w:ilvl="1" w:tplc="7C821658" w:tentative="1">
      <w:start w:val="1"/>
      <w:numFmt w:val="bullet"/>
      <w:lvlText w:val="•"/>
      <w:lvlJc w:val="left"/>
      <w:pPr>
        <w:tabs>
          <w:tab w:val="num" w:pos="1440"/>
        </w:tabs>
        <w:ind w:left="1440" w:hanging="360"/>
      </w:pPr>
      <w:rPr>
        <w:rFonts w:ascii="Arial" w:hAnsi="Arial" w:hint="default"/>
      </w:rPr>
    </w:lvl>
    <w:lvl w:ilvl="2" w:tplc="7DF0F944" w:tentative="1">
      <w:start w:val="1"/>
      <w:numFmt w:val="bullet"/>
      <w:lvlText w:val="•"/>
      <w:lvlJc w:val="left"/>
      <w:pPr>
        <w:tabs>
          <w:tab w:val="num" w:pos="2160"/>
        </w:tabs>
        <w:ind w:left="2160" w:hanging="360"/>
      </w:pPr>
      <w:rPr>
        <w:rFonts w:ascii="Arial" w:hAnsi="Arial" w:hint="default"/>
      </w:rPr>
    </w:lvl>
    <w:lvl w:ilvl="3" w:tplc="4E2C4330" w:tentative="1">
      <w:start w:val="1"/>
      <w:numFmt w:val="bullet"/>
      <w:lvlText w:val="•"/>
      <w:lvlJc w:val="left"/>
      <w:pPr>
        <w:tabs>
          <w:tab w:val="num" w:pos="2880"/>
        </w:tabs>
        <w:ind w:left="2880" w:hanging="360"/>
      </w:pPr>
      <w:rPr>
        <w:rFonts w:ascii="Arial" w:hAnsi="Arial" w:hint="default"/>
      </w:rPr>
    </w:lvl>
    <w:lvl w:ilvl="4" w:tplc="F3B89498" w:tentative="1">
      <w:start w:val="1"/>
      <w:numFmt w:val="bullet"/>
      <w:lvlText w:val="•"/>
      <w:lvlJc w:val="left"/>
      <w:pPr>
        <w:tabs>
          <w:tab w:val="num" w:pos="3600"/>
        </w:tabs>
        <w:ind w:left="3600" w:hanging="360"/>
      </w:pPr>
      <w:rPr>
        <w:rFonts w:ascii="Arial" w:hAnsi="Arial" w:hint="default"/>
      </w:rPr>
    </w:lvl>
    <w:lvl w:ilvl="5" w:tplc="06A674AA" w:tentative="1">
      <w:start w:val="1"/>
      <w:numFmt w:val="bullet"/>
      <w:lvlText w:val="•"/>
      <w:lvlJc w:val="left"/>
      <w:pPr>
        <w:tabs>
          <w:tab w:val="num" w:pos="4320"/>
        </w:tabs>
        <w:ind w:left="4320" w:hanging="360"/>
      </w:pPr>
      <w:rPr>
        <w:rFonts w:ascii="Arial" w:hAnsi="Arial" w:hint="default"/>
      </w:rPr>
    </w:lvl>
    <w:lvl w:ilvl="6" w:tplc="10D622D2" w:tentative="1">
      <w:start w:val="1"/>
      <w:numFmt w:val="bullet"/>
      <w:lvlText w:val="•"/>
      <w:lvlJc w:val="left"/>
      <w:pPr>
        <w:tabs>
          <w:tab w:val="num" w:pos="5040"/>
        </w:tabs>
        <w:ind w:left="5040" w:hanging="360"/>
      </w:pPr>
      <w:rPr>
        <w:rFonts w:ascii="Arial" w:hAnsi="Arial" w:hint="default"/>
      </w:rPr>
    </w:lvl>
    <w:lvl w:ilvl="7" w:tplc="33883AD0" w:tentative="1">
      <w:start w:val="1"/>
      <w:numFmt w:val="bullet"/>
      <w:lvlText w:val="•"/>
      <w:lvlJc w:val="left"/>
      <w:pPr>
        <w:tabs>
          <w:tab w:val="num" w:pos="5760"/>
        </w:tabs>
        <w:ind w:left="5760" w:hanging="360"/>
      </w:pPr>
      <w:rPr>
        <w:rFonts w:ascii="Arial" w:hAnsi="Arial" w:hint="default"/>
      </w:rPr>
    </w:lvl>
    <w:lvl w:ilvl="8" w:tplc="92BA769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ABA08A4"/>
    <w:multiLevelType w:val="hybridMultilevel"/>
    <w:tmpl w:val="6EAC5DFE"/>
    <w:lvl w:ilvl="0" w:tplc="9CE46CD0">
      <w:start w:val="1"/>
      <w:numFmt w:val="bullet"/>
      <w:lvlText w:val=""/>
      <w:lvlJc w:val="left"/>
      <w:pPr>
        <w:tabs>
          <w:tab w:val="num" w:pos="720"/>
        </w:tabs>
        <w:ind w:left="720" w:hanging="360"/>
      </w:pPr>
      <w:rPr>
        <w:rFonts w:ascii="Symbol" w:hAnsi="Symbol" w:hint="default"/>
        <w:sz w:val="20"/>
      </w:rPr>
    </w:lvl>
    <w:lvl w:ilvl="1" w:tplc="CFE29B04" w:tentative="1">
      <w:start w:val="1"/>
      <w:numFmt w:val="bullet"/>
      <w:lvlText w:val=""/>
      <w:lvlJc w:val="left"/>
      <w:pPr>
        <w:tabs>
          <w:tab w:val="num" w:pos="1440"/>
        </w:tabs>
        <w:ind w:left="1440" w:hanging="360"/>
      </w:pPr>
      <w:rPr>
        <w:rFonts w:ascii="Symbol" w:hAnsi="Symbol" w:hint="default"/>
        <w:sz w:val="20"/>
      </w:rPr>
    </w:lvl>
    <w:lvl w:ilvl="2" w:tplc="8A4C18A4" w:tentative="1">
      <w:start w:val="1"/>
      <w:numFmt w:val="bullet"/>
      <w:lvlText w:val=""/>
      <w:lvlJc w:val="left"/>
      <w:pPr>
        <w:tabs>
          <w:tab w:val="num" w:pos="2160"/>
        </w:tabs>
        <w:ind w:left="2160" w:hanging="360"/>
      </w:pPr>
      <w:rPr>
        <w:rFonts w:ascii="Symbol" w:hAnsi="Symbol" w:hint="default"/>
        <w:sz w:val="20"/>
      </w:rPr>
    </w:lvl>
    <w:lvl w:ilvl="3" w:tplc="A3E2B4FE" w:tentative="1">
      <w:start w:val="1"/>
      <w:numFmt w:val="bullet"/>
      <w:lvlText w:val=""/>
      <w:lvlJc w:val="left"/>
      <w:pPr>
        <w:tabs>
          <w:tab w:val="num" w:pos="2880"/>
        </w:tabs>
        <w:ind w:left="2880" w:hanging="360"/>
      </w:pPr>
      <w:rPr>
        <w:rFonts w:ascii="Symbol" w:hAnsi="Symbol" w:hint="default"/>
        <w:sz w:val="20"/>
      </w:rPr>
    </w:lvl>
    <w:lvl w:ilvl="4" w:tplc="2CD441F6" w:tentative="1">
      <w:start w:val="1"/>
      <w:numFmt w:val="bullet"/>
      <w:lvlText w:val=""/>
      <w:lvlJc w:val="left"/>
      <w:pPr>
        <w:tabs>
          <w:tab w:val="num" w:pos="3600"/>
        </w:tabs>
        <w:ind w:left="3600" w:hanging="360"/>
      </w:pPr>
      <w:rPr>
        <w:rFonts w:ascii="Symbol" w:hAnsi="Symbol" w:hint="default"/>
        <w:sz w:val="20"/>
      </w:rPr>
    </w:lvl>
    <w:lvl w:ilvl="5" w:tplc="F44E14A6" w:tentative="1">
      <w:start w:val="1"/>
      <w:numFmt w:val="bullet"/>
      <w:lvlText w:val=""/>
      <w:lvlJc w:val="left"/>
      <w:pPr>
        <w:tabs>
          <w:tab w:val="num" w:pos="4320"/>
        </w:tabs>
        <w:ind w:left="4320" w:hanging="360"/>
      </w:pPr>
      <w:rPr>
        <w:rFonts w:ascii="Symbol" w:hAnsi="Symbol" w:hint="default"/>
        <w:sz w:val="20"/>
      </w:rPr>
    </w:lvl>
    <w:lvl w:ilvl="6" w:tplc="ABD44FB0" w:tentative="1">
      <w:start w:val="1"/>
      <w:numFmt w:val="bullet"/>
      <w:lvlText w:val=""/>
      <w:lvlJc w:val="left"/>
      <w:pPr>
        <w:tabs>
          <w:tab w:val="num" w:pos="5040"/>
        </w:tabs>
        <w:ind w:left="5040" w:hanging="360"/>
      </w:pPr>
      <w:rPr>
        <w:rFonts w:ascii="Symbol" w:hAnsi="Symbol" w:hint="default"/>
        <w:sz w:val="20"/>
      </w:rPr>
    </w:lvl>
    <w:lvl w:ilvl="7" w:tplc="9C3C3D36" w:tentative="1">
      <w:start w:val="1"/>
      <w:numFmt w:val="bullet"/>
      <w:lvlText w:val=""/>
      <w:lvlJc w:val="left"/>
      <w:pPr>
        <w:tabs>
          <w:tab w:val="num" w:pos="5760"/>
        </w:tabs>
        <w:ind w:left="5760" w:hanging="360"/>
      </w:pPr>
      <w:rPr>
        <w:rFonts w:ascii="Symbol" w:hAnsi="Symbol" w:hint="default"/>
        <w:sz w:val="20"/>
      </w:rPr>
    </w:lvl>
    <w:lvl w:ilvl="8" w:tplc="CE22A96C"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1F205A"/>
    <w:multiLevelType w:val="hybridMultilevel"/>
    <w:tmpl w:val="BD76F776"/>
    <w:lvl w:ilvl="0" w:tplc="13FC11CE">
      <w:start w:val="1"/>
      <w:numFmt w:val="bullet"/>
      <w:lvlText w:val=""/>
      <w:lvlJc w:val="left"/>
      <w:pPr>
        <w:tabs>
          <w:tab w:val="num" w:pos="720"/>
        </w:tabs>
        <w:ind w:left="720" w:hanging="360"/>
      </w:pPr>
      <w:rPr>
        <w:rFonts w:ascii="Symbol" w:hAnsi="Symbol" w:hint="default"/>
        <w:sz w:val="20"/>
      </w:rPr>
    </w:lvl>
    <w:lvl w:ilvl="1" w:tplc="7F3EFB8C" w:tentative="1">
      <w:start w:val="1"/>
      <w:numFmt w:val="bullet"/>
      <w:lvlText w:val=""/>
      <w:lvlJc w:val="left"/>
      <w:pPr>
        <w:tabs>
          <w:tab w:val="num" w:pos="1440"/>
        </w:tabs>
        <w:ind w:left="1440" w:hanging="360"/>
      </w:pPr>
      <w:rPr>
        <w:rFonts w:ascii="Symbol" w:hAnsi="Symbol" w:hint="default"/>
        <w:sz w:val="20"/>
      </w:rPr>
    </w:lvl>
    <w:lvl w:ilvl="2" w:tplc="E62E380E" w:tentative="1">
      <w:start w:val="1"/>
      <w:numFmt w:val="bullet"/>
      <w:lvlText w:val=""/>
      <w:lvlJc w:val="left"/>
      <w:pPr>
        <w:tabs>
          <w:tab w:val="num" w:pos="2160"/>
        </w:tabs>
        <w:ind w:left="2160" w:hanging="360"/>
      </w:pPr>
      <w:rPr>
        <w:rFonts w:ascii="Symbol" w:hAnsi="Symbol" w:hint="default"/>
        <w:sz w:val="20"/>
      </w:rPr>
    </w:lvl>
    <w:lvl w:ilvl="3" w:tplc="D0B449F8" w:tentative="1">
      <w:start w:val="1"/>
      <w:numFmt w:val="bullet"/>
      <w:lvlText w:val=""/>
      <w:lvlJc w:val="left"/>
      <w:pPr>
        <w:tabs>
          <w:tab w:val="num" w:pos="2880"/>
        </w:tabs>
        <w:ind w:left="2880" w:hanging="360"/>
      </w:pPr>
      <w:rPr>
        <w:rFonts w:ascii="Symbol" w:hAnsi="Symbol" w:hint="default"/>
        <w:sz w:val="20"/>
      </w:rPr>
    </w:lvl>
    <w:lvl w:ilvl="4" w:tplc="FCDE61E8" w:tentative="1">
      <w:start w:val="1"/>
      <w:numFmt w:val="bullet"/>
      <w:lvlText w:val=""/>
      <w:lvlJc w:val="left"/>
      <w:pPr>
        <w:tabs>
          <w:tab w:val="num" w:pos="3600"/>
        </w:tabs>
        <w:ind w:left="3600" w:hanging="360"/>
      </w:pPr>
      <w:rPr>
        <w:rFonts w:ascii="Symbol" w:hAnsi="Symbol" w:hint="default"/>
        <w:sz w:val="20"/>
      </w:rPr>
    </w:lvl>
    <w:lvl w:ilvl="5" w:tplc="9AD466F0" w:tentative="1">
      <w:start w:val="1"/>
      <w:numFmt w:val="bullet"/>
      <w:lvlText w:val=""/>
      <w:lvlJc w:val="left"/>
      <w:pPr>
        <w:tabs>
          <w:tab w:val="num" w:pos="4320"/>
        </w:tabs>
        <w:ind w:left="4320" w:hanging="360"/>
      </w:pPr>
      <w:rPr>
        <w:rFonts w:ascii="Symbol" w:hAnsi="Symbol" w:hint="default"/>
        <w:sz w:val="20"/>
      </w:rPr>
    </w:lvl>
    <w:lvl w:ilvl="6" w:tplc="6F4E6936" w:tentative="1">
      <w:start w:val="1"/>
      <w:numFmt w:val="bullet"/>
      <w:lvlText w:val=""/>
      <w:lvlJc w:val="left"/>
      <w:pPr>
        <w:tabs>
          <w:tab w:val="num" w:pos="5040"/>
        </w:tabs>
        <w:ind w:left="5040" w:hanging="360"/>
      </w:pPr>
      <w:rPr>
        <w:rFonts w:ascii="Symbol" w:hAnsi="Symbol" w:hint="default"/>
        <w:sz w:val="20"/>
      </w:rPr>
    </w:lvl>
    <w:lvl w:ilvl="7" w:tplc="A19C84AA" w:tentative="1">
      <w:start w:val="1"/>
      <w:numFmt w:val="bullet"/>
      <w:lvlText w:val=""/>
      <w:lvlJc w:val="left"/>
      <w:pPr>
        <w:tabs>
          <w:tab w:val="num" w:pos="5760"/>
        </w:tabs>
        <w:ind w:left="5760" w:hanging="360"/>
      </w:pPr>
      <w:rPr>
        <w:rFonts w:ascii="Symbol" w:hAnsi="Symbol" w:hint="default"/>
        <w:sz w:val="20"/>
      </w:rPr>
    </w:lvl>
    <w:lvl w:ilvl="8" w:tplc="FC084B16"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4E52A57"/>
    <w:multiLevelType w:val="hybridMultilevel"/>
    <w:tmpl w:val="BF188388"/>
    <w:lvl w:ilvl="0" w:tplc="080C000F">
      <w:start w:val="1"/>
      <w:numFmt w:val="decimal"/>
      <w:lvlText w:val="%1."/>
      <w:lvlJc w:val="left"/>
      <w:pPr>
        <w:ind w:left="720" w:hanging="360"/>
      </w:pPr>
    </w:lvl>
    <w:lvl w:ilvl="1" w:tplc="27E0FEA0">
      <w:start w:val="1"/>
      <w:numFmt w:val="lowerLetter"/>
      <w:lvlText w:val="%2."/>
      <w:lvlJc w:val="left"/>
      <w:pPr>
        <w:ind w:left="1440" w:hanging="360"/>
      </w:pPr>
    </w:lvl>
    <w:lvl w:ilvl="2" w:tplc="F2E02EFC">
      <w:start w:val="1"/>
      <w:numFmt w:val="lowerRoman"/>
      <w:lvlText w:val="%3."/>
      <w:lvlJc w:val="right"/>
      <w:pPr>
        <w:ind w:left="2160" w:hanging="180"/>
      </w:pPr>
    </w:lvl>
    <w:lvl w:ilvl="3" w:tplc="F564A116">
      <w:start w:val="1"/>
      <w:numFmt w:val="decimal"/>
      <w:lvlText w:val="%4."/>
      <w:lvlJc w:val="left"/>
      <w:pPr>
        <w:ind w:left="2880" w:hanging="360"/>
      </w:pPr>
    </w:lvl>
    <w:lvl w:ilvl="4" w:tplc="5A10A3F8">
      <w:start w:val="1"/>
      <w:numFmt w:val="lowerLetter"/>
      <w:lvlText w:val="%5."/>
      <w:lvlJc w:val="left"/>
      <w:pPr>
        <w:ind w:left="3600" w:hanging="360"/>
      </w:pPr>
    </w:lvl>
    <w:lvl w:ilvl="5" w:tplc="CBEE22FC">
      <w:start w:val="1"/>
      <w:numFmt w:val="lowerRoman"/>
      <w:lvlText w:val="%6."/>
      <w:lvlJc w:val="right"/>
      <w:pPr>
        <w:ind w:left="4320" w:hanging="180"/>
      </w:pPr>
    </w:lvl>
    <w:lvl w:ilvl="6" w:tplc="75409E08">
      <w:start w:val="1"/>
      <w:numFmt w:val="decimal"/>
      <w:lvlText w:val="%7."/>
      <w:lvlJc w:val="left"/>
      <w:pPr>
        <w:ind w:left="5040" w:hanging="360"/>
      </w:pPr>
    </w:lvl>
    <w:lvl w:ilvl="7" w:tplc="33DA91F4">
      <w:start w:val="1"/>
      <w:numFmt w:val="lowerLetter"/>
      <w:lvlText w:val="%8."/>
      <w:lvlJc w:val="left"/>
      <w:pPr>
        <w:ind w:left="5760" w:hanging="360"/>
      </w:pPr>
    </w:lvl>
    <w:lvl w:ilvl="8" w:tplc="D5CA64AA">
      <w:start w:val="1"/>
      <w:numFmt w:val="lowerRoman"/>
      <w:lvlText w:val="%9."/>
      <w:lvlJc w:val="right"/>
      <w:pPr>
        <w:ind w:left="6480" w:hanging="180"/>
      </w:pPr>
    </w:lvl>
  </w:abstractNum>
  <w:abstractNum w:abstractNumId="35" w15:restartNumberingAfterBreak="0">
    <w:nsid w:val="5679306A"/>
    <w:multiLevelType w:val="hybridMultilevel"/>
    <w:tmpl w:val="4344DF98"/>
    <w:lvl w:ilvl="0" w:tplc="489CD664">
      <w:start w:val="2"/>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15:restartNumberingAfterBreak="0">
    <w:nsid w:val="5C6E2D33"/>
    <w:multiLevelType w:val="hybridMultilevel"/>
    <w:tmpl w:val="52DC1346"/>
    <w:lvl w:ilvl="0" w:tplc="080C0001">
      <w:start w:val="1"/>
      <w:numFmt w:val="bullet"/>
      <w:lvlText w:val=""/>
      <w:lvlJc w:val="left"/>
      <w:pPr>
        <w:ind w:left="773" w:hanging="360"/>
      </w:pPr>
      <w:rPr>
        <w:rFonts w:ascii="Symbol" w:hAnsi="Symbol" w:hint="default"/>
      </w:rPr>
    </w:lvl>
    <w:lvl w:ilvl="1" w:tplc="080C0003" w:tentative="1">
      <w:start w:val="1"/>
      <w:numFmt w:val="bullet"/>
      <w:lvlText w:val="o"/>
      <w:lvlJc w:val="left"/>
      <w:pPr>
        <w:ind w:left="1493" w:hanging="360"/>
      </w:pPr>
      <w:rPr>
        <w:rFonts w:ascii="Courier New" w:hAnsi="Courier New" w:cs="Courier New" w:hint="default"/>
      </w:rPr>
    </w:lvl>
    <w:lvl w:ilvl="2" w:tplc="080C0005" w:tentative="1">
      <w:start w:val="1"/>
      <w:numFmt w:val="bullet"/>
      <w:lvlText w:val=""/>
      <w:lvlJc w:val="left"/>
      <w:pPr>
        <w:ind w:left="2213" w:hanging="360"/>
      </w:pPr>
      <w:rPr>
        <w:rFonts w:ascii="Wingdings" w:hAnsi="Wingdings" w:hint="default"/>
      </w:rPr>
    </w:lvl>
    <w:lvl w:ilvl="3" w:tplc="080C0001" w:tentative="1">
      <w:start w:val="1"/>
      <w:numFmt w:val="bullet"/>
      <w:lvlText w:val=""/>
      <w:lvlJc w:val="left"/>
      <w:pPr>
        <w:ind w:left="2933" w:hanging="360"/>
      </w:pPr>
      <w:rPr>
        <w:rFonts w:ascii="Symbol" w:hAnsi="Symbol" w:hint="default"/>
      </w:rPr>
    </w:lvl>
    <w:lvl w:ilvl="4" w:tplc="080C0003" w:tentative="1">
      <w:start w:val="1"/>
      <w:numFmt w:val="bullet"/>
      <w:lvlText w:val="o"/>
      <w:lvlJc w:val="left"/>
      <w:pPr>
        <w:ind w:left="3653" w:hanging="360"/>
      </w:pPr>
      <w:rPr>
        <w:rFonts w:ascii="Courier New" w:hAnsi="Courier New" w:cs="Courier New" w:hint="default"/>
      </w:rPr>
    </w:lvl>
    <w:lvl w:ilvl="5" w:tplc="080C0005" w:tentative="1">
      <w:start w:val="1"/>
      <w:numFmt w:val="bullet"/>
      <w:lvlText w:val=""/>
      <w:lvlJc w:val="left"/>
      <w:pPr>
        <w:ind w:left="4373" w:hanging="360"/>
      </w:pPr>
      <w:rPr>
        <w:rFonts w:ascii="Wingdings" w:hAnsi="Wingdings" w:hint="default"/>
      </w:rPr>
    </w:lvl>
    <w:lvl w:ilvl="6" w:tplc="080C0001" w:tentative="1">
      <w:start w:val="1"/>
      <w:numFmt w:val="bullet"/>
      <w:lvlText w:val=""/>
      <w:lvlJc w:val="left"/>
      <w:pPr>
        <w:ind w:left="5093" w:hanging="360"/>
      </w:pPr>
      <w:rPr>
        <w:rFonts w:ascii="Symbol" w:hAnsi="Symbol" w:hint="default"/>
      </w:rPr>
    </w:lvl>
    <w:lvl w:ilvl="7" w:tplc="080C0003" w:tentative="1">
      <w:start w:val="1"/>
      <w:numFmt w:val="bullet"/>
      <w:lvlText w:val="o"/>
      <w:lvlJc w:val="left"/>
      <w:pPr>
        <w:ind w:left="5813" w:hanging="360"/>
      </w:pPr>
      <w:rPr>
        <w:rFonts w:ascii="Courier New" w:hAnsi="Courier New" w:cs="Courier New" w:hint="default"/>
      </w:rPr>
    </w:lvl>
    <w:lvl w:ilvl="8" w:tplc="080C0005" w:tentative="1">
      <w:start w:val="1"/>
      <w:numFmt w:val="bullet"/>
      <w:lvlText w:val=""/>
      <w:lvlJc w:val="left"/>
      <w:pPr>
        <w:ind w:left="6533" w:hanging="360"/>
      </w:pPr>
      <w:rPr>
        <w:rFonts w:ascii="Wingdings" w:hAnsi="Wingdings" w:hint="default"/>
      </w:rPr>
    </w:lvl>
  </w:abstractNum>
  <w:abstractNum w:abstractNumId="37" w15:restartNumberingAfterBreak="0">
    <w:nsid w:val="5EFC27A5"/>
    <w:multiLevelType w:val="hybridMultilevel"/>
    <w:tmpl w:val="34645B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38" w15:restartNumberingAfterBreak="0">
    <w:nsid w:val="66A62B11"/>
    <w:multiLevelType w:val="hybridMultilevel"/>
    <w:tmpl w:val="DB700096"/>
    <w:lvl w:ilvl="0" w:tplc="F13E6496">
      <w:start w:val="1"/>
      <w:numFmt w:val="bullet"/>
      <w:lvlText w:val="•"/>
      <w:lvlJc w:val="left"/>
      <w:pPr>
        <w:tabs>
          <w:tab w:val="num" w:pos="720"/>
        </w:tabs>
        <w:ind w:left="720" w:hanging="360"/>
      </w:pPr>
      <w:rPr>
        <w:rFonts w:ascii="Arial" w:hAnsi="Arial" w:hint="default"/>
      </w:rPr>
    </w:lvl>
    <w:lvl w:ilvl="1" w:tplc="67F6DEBA" w:tentative="1">
      <w:start w:val="1"/>
      <w:numFmt w:val="bullet"/>
      <w:lvlText w:val="•"/>
      <w:lvlJc w:val="left"/>
      <w:pPr>
        <w:tabs>
          <w:tab w:val="num" w:pos="1440"/>
        </w:tabs>
        <w:ind w:left="1440" w:hanging="360"/>
      </w:pPr>
      <w:rPr>
        <w:rFonts w:ascii="Arial" w:hAnsi="Arial" w:hint="default"/>
      </w:rPr>
    </w:lvl>
    <w:lvl w:ilvl="2" w:tplc="2FBEF31A" w:tentative="1">
      <w:start w:val="1"/>
      <w:numFmt w:val="bullet"/>
      <w:lvlText w:val="•"/>
      <w:lvlJc w:val="left"/>
      <w:pPr>
        <w:tabs>
          <w:tab w:val="num" w:pos="2160"/>
        </w:tabs>
        <w:ind w:left="2160" w:hanging="360"/>
      </w:pPr>
      <w:rPr>
        <w:rFonts w:ascii="Arial" w:hAnsi="Arial" w:hint="default"/>
      </w:rPr>
    </w:lvl>
    <w:lvl w:ilvl="3" w:tplc="BAAE5740" w:tentative="1">
      <w:start w:val="1"/>
      <w:numFmt w:val="bullet"/>
      <w:lvlText w:val="•"/>
      <w:lvlJc w:val="left"/>
      <w:pPr>
        <w:tabs>
          <w:tab w:val="num" w:pos="2880"/>
        </w:tabs>
        <w:ind w:left="2880" w:hanging="360"/>
      </w:pPr>
      <w:rPr>
        <w:rFonts w:ascii="Arial" w:hAnsi="Arial" w:hint="default"/>
      </w:rPr>
    </w:lvl>
    <w:lvl w:ilvl="4" w:tplc="A1A00446" w:tentative="1">
      <w:start w:val="1"/>
      <w:numFmt w:val="bullet"/>
      <w:lvlText w:val="•"/>
      <w:lvlJc w:val="left"/>
      <w:pPr>
        <w:tabs>
          <w:tab w:val="num" w:pos="3600"/>
        </w:tabs>
        <w:ind w:left="3600" w:hanging="360"/>
      </w:pPr>
      <w:rPr>
        <w:rFonts w:ascii="Arial" w:hAnsi="Arial" w:hint="default"/>
      </w:rPr>
    </w:lvl>
    <w:lvl w:ilvl="5" w:tplc="74DC7EC8" w:tentative="1">
      <w:start w:val="1"/>
      <w:numFmt w:val="bullet"/>
      <w:lvlText w:val="•"/>
      <w:lvlJc w:val="left"/>
      <w:pPr>
        <w:tabs>
          <w:tab w:val="num" w:pos="4320"/>
        </w:tabs>
        <w:ind w:left="4320" w:hanging="360"/>
      </w:pPr>
      <w:rPr>
        <w:rFonts w:ascii="Arial" w:hAnsi="Arial" w:hint="default"/>
      </w:rPr>
    </w:lvl>
    <w:lvl w:ilvl="6" w:tplc="478E9E10" w:tentative="1">
      <w:start w:val="1"/>
      <w:numFmt w:val="bullet"/>
      <w:lvlText w:val="•"/>
      <w:lvlJc w:val="left"/>
      <w:pPr>
        <w:tabs>
          <w:tab w:val="num" w:pos="5040"/>
        </w:tabs>
        <w:ind w:left="5040" w:hanging="360"/>
      </w:pPr>
      <w:rPr>
        <w:rFonts w:ascii="Arial" w:hAnsi="Arial" w:hint="default"/>
      </w:rPr>
    </w:lvl>
    <w:lvl w:ilvl="7" w:tplc="6902F3EA" w:tentative="1">
      <w:start w:val="1"/>
      <w:numFmt w:val="bullet"/>
      <w:lvlText w:val="•"/>
      <w:lvlJc w:val="left"/>
      <w:pPr>
        <w:tabs>
          <w:tab w:val="num" w:pos="5760"/>
        </w:tabs>
        <w:ind w:left="5760" w:hanging="360"/>
      </w:pPr>
      <w:rPr>
        <w:rFonts w:ascii="Arial" w:hAnsi="Arial" w:hint="default"/>
      </w:rPr>
    </w:lvl>
    <w:lvl w:ilvl="8" w:tplc="E7A2C84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1B465C7"/>
    <w:multiLevelType w:val="hybridMultilevel"/>
    <w:tmpl w:val="D5CA2BF8"/>
    <w:lvl w:ilvl="0" w:tplc="5E3C7A5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8EF3FA1"/>
    <w:multiLevelType w:val="hybridMultilevel"/>
    <w:tmpl w:val="761EC5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A18333B"/>
    <w:multiLevelType w:val="hybridMultilevel"/>
    <w:tmpl w:val="869ED656"/>
    <w:lvl w:ilvl="0" w:tplc="080C000F">
      <w:start w:val="1"/>
      <w:numFmt w:val="decimal"/>
      <w:lvlText w:val="%1."/>
      <w:lvlJc w:val="left"/>
      <w:pPr>
        <w:ind w:left="720" w:hanging="360"/>
      </w:pPr>
    </w:lvl>
    <w:lvl w:ilvl="1" w:tplc="685ABF98">
      <w:start w:val="1"/>
      <w:numFmt w:val="lowerLetter"/>
      <w:lvlText w:val="%2."/>
      <w:lvlJc w:val="left"/>
      <w:pPr>
        <w:ind w:left="1440" w:hanging="360"/>
      </w:pPr>
    </w:lvl>
    <w:lvl w:ilvl="2" w:tplc="C7E89562">
      <w:start w:val="1"/>
      <w:numFmt w:val="lowerRoman"/>
      <w:lvlText w:val="%3."/>
      <w:lvlJc w:val="right"/>
      <w:pPr>
        <w:ind w:left="2160" w:hanging="180"/>
      </w:pPr>
    </w:lvl>
    <w:lvl w:ilvl="3" w:tplc="473E7930">
      <w:start w:val="1"/>
      <w:numFmt w:val="decimal"/>
      <w:lvlText w:val="%4."/>
      <w:lvlJc w:val="left"/>
      <w:pPr>
        <w:ind w:left="2880" w:hanging="360"/>
      </w:pPr>
    </w:lvl>
    <w:lvl w:ilvl="4" w:tplc="A0DA7042">
      <w:start w:val="1"/>
      <w:numFmt w:val="lowerLetter"/>
      <w:lvlText w:val="%5."/>
      <w:lvlJc w:val="left"/>
      <w:pPr>
        <w:ind w:left="3600" w:hanging="360"/>
      </w:pPr>
    </w:lvl>
    <w:lvl w:ilvl="5" w:tplc="F17A8190">
      <w:start w:val="1"/>
      <w:numFmt w:val="lowerRoman"/>
      <w:lvlText w:val="%6."/>
      <w:lvlJc w:val="right"/>
      <w:pPr>
        <w:ind w:left="4320" w:hanging="180"/>
      </w:pPr>
    </w:lvl>
    <w:lvl w:ilvl="6" w:tplc="F4F4CA0C">
      <w:start w:val="1"/>
      <w:numFmt w:val="decimal"/>
      <w:lvlText w:val="%7."/>
      <w:lvlJc w:val="left"/>
      <w:pPr>
        <w:ind w:left="5040" w:hanging="360"/>
      </w:pPr>
    </w:lvl>
    <w:lvl w:ilvl="7" w:tplc="AE848CB4">
      <w:start w:val="1"/>
      <w:numFmt w:val="lowerLetter"/>
      <w:lvlText w:val="%8."/>
      <w:lvlJc w:val="left"/>
      <w:pPr>
        <w:ind w:left="5760" w:hanging="360"/>
      </w:pPr>
    </w:lvl>
    <w:lvl w:ilvl="8" w:tplc="77940D26">
      <w:start w:val="1"/>
      <w:numFmt w:val="lowerRoman"/>
      <w:lvlText w:val="%9."/>
      <w:lvlJc w:val="right"/>
      <w:pPr>
        <w:ind w:left="6480" w:hanging="180"/>
      </w:pPr>
    </w:lvl>
  </w:abstractNum>
  <w:abstractNum w:abstractNumId="42" w15:restartNumberingAfterBreak="0">
    <w:nsid w:val="7A3C22C2"/>
    <w:multiLevelType w:val="hybridMultilevel"/>
    <w:tmpl w:val="FFFFFFFF"/>
    <w:lvl w:ilvl="0" w:tplc="38987C44">
      <w:start w:val="1"/>
      <w:numFmt w:val="upperRoman"/>
      <w:lvlText w:val="%1."/>
      <w:lvlJc w:val="right"/>
      <w:pPr>
        <w:ind w:left="720" w:hanging="360"/>
      </w:pPr>
    </w:lvl>
    <w:lvl w:ilvl="1" w:tplc="C8B0C1EC">
      <w:start w:val="1"/>
      <w:numFmt w:val="lowerLetter"/>
      <w:lvlText w:val="%2."/>
      <w:lvlJc w:val="left"/>
      <w:pPr>
        <w:ind w:left="1440" w:hanging="360"/>
      </w:pPr>
    </w:lvl>
    <w:lvl w:ilvl="2" w:tplc="FFD05F84">
      <w:start w:val="1"/>
      <w:numFmt w:val="lowerRoman"/>
      <w:lvlText w:val="%3."/>
      <w:lvlJc w:val="right"/>
      <w:pPr>
        <w:ind w:left="2160" w:hanging="180"/>
      </w:pPr>
    </w:lvl>
    <w:lvl w:ilvl="3" w:tplc="A61027C6">
      <w:start w:val="1"/>
      <w:numFmt w:val="decimal"/>
      <w:lvlText w:val="%4."/>
      <w:lvlJc w:val="left"/>
      <w:pPr>
        <w:ind w:left="2880" w:hanging="360"/>
      </w:pPr>
    </w:lvl>
    <w:lvl w:ilvl="4" w:tplc="414EDA32">
      <w:start w:val="1"/>
      <w:numFmt w:val="lowerLetter"/>
      <w:lvlText w:val="%5."/>
      <w:lvlJc w:val="left"/>
      <w:pPr>
        <w:ind w:left="3600" w:hanging="360"/>
      </w:pPr>
    </w:lvl>
    <w:lvl w:ilvl="5" w:tplc="4830E476">
      <w:start w:val="1"/>
      <w:numFmt w:val="lowerRoman"/>
      <w:lvlText w:val="%6."/>
      <w:lvlJc w:val="right"/>
      <w:pPr>
        <w:ind w:left="4320" w:hanging="180"/>
      </w:pPr>
    </w:lvl>
    <w:lvl w:ilvl="6" w:tplc="0BA063BA">
      <w:start w:val="1"/>
      <w:numFmt w:val="decimal"/>
      <w:lvlText w:val="%7."/>
      <w:lvlJc w:val="left"/>
      <w:pPr>
        <w:ind w:left="5040" w:hanging="360"/>
      </w:pPr>
    </w:lvl>
    <w:lvl w:ilvl="7" w:tplc="35185DAE">
      <w:start w:val="1"/>
      <w:numFmt w:val="lowerLetter"/>
      <w:lvlText w:val="%8."/>
      <w:lvlJc w:val="left"/>
      <w:pPr>
        <w:ind w:left="5760" w:hanging="360"/>
      </w:pPr>
    </w:lvl>
    <w:lvl w:ilvl="8" w:tplc="6D560294">
      <w:start w:val="1"/>
      <w:numFmt w:val="lowerRoman"/>
      <w:lvlText w:val="%9."/>
      <w:lvlJc w:val="right"/>
      <w:pPr>
        <w:ind w:left="6480" w:hanging="180"/>
      </w:pPr>
    </w:lvl>
  </w:abstractNum>
  <w:abstractNum w:abstractNumId="43" w15:restartNumberingAfterBreak="0">
    <w:nsid w:val="7AA260E1"/>
    <w:multiLevelType w:val="hybridMultilevel"/>
    <w:tmpl w:val="A80691D6"/>
    <w:lvl w:ilvl="0" w:tplc="D870D39C">
      <w:start w:val="1"/>
      <w:numFmt w:val="bullet"/>
      <w:lvlText w:val=""/>
      <w:lvlJc w:val="left"/>
      <w:pPr>
        <w:tabs>
          <w:tab w:val="num" w:pos="720"/>
        </w:tabs>
        <w:ind w:left="720" w:hanging="360"/>
      </w:pPr>
      <w:rPr>
        <w:rFonts w:ascii="Symbol" w:hAnsi="Symbol" w:hint="default"/>
        <w:sz w:val="20"/>
      </w:rPr>
    </w:lvl>
    <w:lvl w:ilvl="1" w:tplc="8202286C" w:tentative="1">
      <w:start w:val="1"/>
      <w:numFmt w:val="bullet"/>
      <w:lvlText w:val=""/>
      <w:lvlJc w:val="left"/>
      <w:pPr>
        <w:tabs>
          <w:tab w:val="num" w:pos="1440"/>
        </w:tabs>
        <w:ind w:left="1440" w:hanging="360"/>
      </w:pPr>
      <w:rPr>
        <w:rFonts w:ascii="Symbol" w:hAnsi="Symbol" w:hint="default"/>
        <w:sz w:val="20"/>
      </w:rPr>
    </w:lvl>
    <w:lvl w:ilvl="2" w:tplc="0824949E" w:tentative="1">
      <w:start w:val="1"/>
      <w:numFmt w:val="bullet"/>
      <w:lvlText w:val=""/>
      <w:lvlJc w:val="left"/>
      <w:pPr>
        <w:tabs>
          <w:tab w:val="num" w:pos="2160"/>
        </w:tabs>
        <w:ind w:left="2160" w:hanging="360"/>
      </w:pPr>
      <w:rPr>
        <w:rFonts w:ascii="Symbol" w:hAnsi="Symbol" w:hint="default"/>
        <w:sz w:val="20"/>
      </w:rPr>
    </w:lvl>
    <w:lvl w:ilvl="3" w:tplc="FA6486F6" w:tentative="1">
      <w:start w:val="1"/>
      <w:numFmt w:val="bullet"/>
      <w:lvlText w:val=""/>
      <w:lvlJc w:val="left"/>
      <w:pPr>
        <w:tabs>
          <w:tab w:val="num" w:pos="2880"/>
        </w:tabs>
        <w:ind w:left="2880" w:hanging="360"/>
      </w:pPr>
      <w:rPr>
        <w:rFonts w:ascii="Symbol" w:hAnsi="Symbol" w:hint="default"/>
        <w:sz w:val="20"/>
      </w:rPr>
    </w:lvl>
    <w:lvl w:ilvl="4" w:tplc="2A461822" w:tentative="1">
      <w:start w:val="1"/>
      <w:numFmt w:val="bullet"/>
      <w:lvlText w:val=""/>
      <w:lvlJc w:val="left"/>
      <w:pPr>
        <w:tabs>
          <w:tab w:val="num" w:pos="3600"/>
        </w:tabs>
        <w:ind w:left="3600" w:hanging="360"/>
      </w:pPr>
      <w:rPr>
        <w:rFonts w:ascii="Symbol" w:hAnsi="Symbol" w:hint="default"/>
        <w:sz w:val="20"/>
      </w:rPr>
    </w:lvl>
    <w:lvl w:ilvl="5" w:tplc="350A30C6" w:tentative="1">
      <w:start w:val="1"/>
      <w:numFmt w:val="bullet"/>
      <w:lvlText w:val=""/>
      <w:lvlJc w:val="left"/>
      <w:pPr>
        <w:tabs>
          <w:tab w:val="num" w:pos="4320"/>
        </w:tabs>
        <w:ind w:left="4320" w:hanging="360"/>
      </w:pPr>
      <w:rPr>
        <w:rFonts w:ascii="Symbol" w:hAnsi="Symbol" w:hint="default"/>
        <w:sz w:val="20"/>
      </w:rPr>
    </w:lvl>
    <w:lvl w:ilvl="6" w:tplc="9AB0CFB2" w:tentative="1">
      <w:start w:val="1"/>
      <w:numFmt w:val="bullet"/>
      <w:lvlText w:val=""/>
      <w:lvlJc w:val="left"/>
      <w:pPr>
        <w:tabs>
          <w:tab w:val="num" w:pos="5040"/>
        </w:tabs>
        <w:ind w:left="5040" w:hanging="360"/>
      </w:pPr>
      <w:rPr>
        <w:rFonts w:ascii="Symbol" w:hAnsi="Symbol" w:hint="default"/>
        <w:sz w:val="20"/>
      </w:rPr>
    </w:lvl>
    <w:lvl w:ilvl="7" w:tplc="9B964484" w:tentative="1">
      <w:start w:val="1"/>
      <w:numFmt w:val="bullet"/>
      <w:lvlText w:val=""/>
      <w:lvlJc w:val="left"/>
      <w:pPr>
        <w:tabs>
          <w:tab w:val="num" w:pos="5760"/>
        </w:tabs>
        <w:ind w:left="5760" w:hanging="360"/>
      </w:pPr>
      <w:rPr>
        <w:rFonts w:ascii="Symbol" w:hAnsi="Symbol" w:hint="default"/>
        <w:sz w:val="20"/>
      </w:rPr>
    </w:lvl>
    <w:lvl w:ilvl="8" w:tplc="EAB6EFF4"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D84192"/>
    <w:multiLevelType w:val="hybridMultilevel"/>
    <w:tmpl w:val="C6AC503A"/>
    <w:lvl w:ilvl="0" w:tplc="3FD2B06A">
      <w:start w:val="1"/>
      <w:numFmt w:val="decimal"/>
      <w:lvlText w:val="%1."/>
      <w:lvlJc w:val="left"/>
      <w:pPr>
        <w:ind w:left="360" w:hanging="360"/>
      </w:pPr>
      <w:rPr>
        <w:rFonts w:asciiTheme="minorHAnsi" w:eastAsiaTheme="minorHAnsi" w:hAnsiTheme="minorHAnsi" w:cstheme="minorBidi"/>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5" w15:restartNumberingAfterBreak="0">
    <w:nsid w:val="7F3B4868"/>
    <w:multiLevelType w:val="hybridMultilevel"/>
    <w:tmpl w:val="FC4A4AE2"/>
    <w:lvl w:ilvl="0" w:tplc="36E6982A">
      <w:start w:val="1"/>
      <w:numFmt w:val="bullet"/>
      <w:lvlText w:val="•"/>
      <w:lvlJc w:val="left"/>
      <w:pPr>
        <w:tabs>
          <w:tab w:val="num" w:pos="720"/>
        </w:tabs>
        <w:ind w:left="720" w:hanging="360"/>
      </w:pPr>
      <w:rPr>
        <w:rFonts w:ascii="Arial" w:hAnsi="Arial" w:hint="default"/>
      </w:rPr>
    </w:lvl>
    <w:lvl w:ilvl="1" w:tplc="00484AB0" w:tentative="1">
      <w:start w:val="1"/>
      <w:numFmt w:val="bullet"/>
      <w:lvlText w:val="•"/>
      <w:lvlJc w:val="left"/>
      <w:pPr>
        <w:tabs>
          <w:tab w:val="num" w:pos="1440"/>
        </w:tabs>
        <w:ind w:left="1440" w:hanging="360"/>
      </w:pPr>
      <w:rPr>
        <w:rFonts w:ascii="Arial" w:hAnsi="Arial" w:hint="default"/>
      </w:rPr>
    </w:lvl>
    <w:lvl w:ilvl="2" w:tplc="CCA6A78E" w:tentative="1">
      <w:start w:val="1"/>
      <w:numFmt w:val="bullet"/>
      <w:lvlText w:val="•"/>
      <w:lvlJc w:val="left"/>
      <w:pPr>
        <w:tabs>
          <w:tab w:val="num" w:pos="2160"/>
        </w:tabs>
        <w:ind w:left="2160" w:hanging="360"/>
      </w:pPr>
      <w:rPr>
        <w:rFonts w:ascii="Arial" w:hAnsi="Arial" w:hint="default"/>
      </w:rPr>
    </w:lvl>
    <w:lvl w:ilvl="3" w:tplc="75BE662E" w:tentative="1">
      <w:start w:val="1"/>
      <w:numFmt w:val="bullet"/>
      <w:lvlText w:val="•"/>
      <w:lvlJc w:val="left"/>
      <w:pPr>
        <w:tabs>
          <w:tab w:val="num" w:pos="2880"/>
        </w:tabs>
        <w:ind w:left="2880" w:hanging="360"/>
      </w:pPr>
      <w:rPr>
        <w:rFonts w:ascii="Arial" w:hAnsi="Arial" w:hint="default"/>
      </w:rPr>
    </w:lvl>
    <w:lvl w:ilvl="4" w:tplc="816A5BE0" w:tentative="1">
      <w:start w:val="1"/>
      <w:numFmt w:val="bullet"/>
      <w:lvlText w:val="•"/>
      <w:lvlJc w:val="left"/>
      <w:pPr>
        <w:tabs>
          <w:tab w:val="num" w:pos="3600"/>
        </w:tabs>
        <w:ind w:left="3600" w:hanging="360"/>
      </w:pPr>
      <w:rPr>
        <w:rFonts w:ascii="Arial" w:hAnsi="Arial" w:hint="default"/>
      </w:rPr>
    </w:lvl>
    <w:lvl w:ilvl="5" w:tplc="13CE2866" w:tentative="1">
      <w:start w:val="1"/>
      <w:numFmt w:val="bullet"/>
      <w:lvlText w:val="•"/>
      <w:lvlJc w:val="left"/>
      <w:pPr>
        <w:tabs>
          <w:tab w:val="num" w:pos="4320"/>
        </w:tabs>
        <w:ind w:left="4320" w:hanging="360"/>
      </w:pPr>
      <w:rPr>
        <w:rFonts w:ascii="Arial" w:hAnsi="Arial" w:hint="default"/>
      </w:rPr>
    </w:lvl>
    <w:lvl w:ilvl="6" w:tplc="1E20278A" w:tentative="1">
      <w:start w:val="1"/>
      <w:numFmt w:val="bullet"/>
      <w:lvlText w:val="•"/>
      <w:lvlJc w:val="left"/>
      <w:pPr>
        <w:tabs>
          <w:tab w:val="num" w:pos="5040"/>
        </w:tabs>
        <w:ind w:left="5040" w:hanging="360"/>
      </w:pPr>
      <w:rPr>
        <w:rFonts w:ascii="Arial" w:hAnsi="Arial" w:hint="default"/>
      </w:rPr>
    </w:lvl>
    <w:lvl w:ilvl="7" w:tplc="2280DB58" w:tentative="1">
      <w:start w:val="1"/>
      <w:numFmt w:val="bullet"/>
      <w:lvlText w:val="•"/>
      <w:lvlJc w:val="left"/>
      <w:pPr>
        <w:tabs>
          <w:tab w:val="num" w:pos="5760"/>
        </w:tabs>
        <w:ind w:left="5760" w:hanging="360"/>
      </w:pPr>
      <w:rPr>
        <w:rFonts w:ascii="Arial" w:hAnsi="Arial" w:hint="default"/>
      </w:rPr>
    </w:lvl>
    <w:lvl w:ilvl="8" w:tplc="3B04898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7"/>
  </w:num>
  <w:num w:numId="3">
    <w:abstractNumId w:val="1"/>
  </w:num>
  <w:num w:numId="4">
    <w:abstractNumId w:val="41"/>
  </w:num>
  <w:num w:numId="5">
    <w:abstractNumId w:val="23"/>
  </w:num>
  <w:num w:numId="6">
    <w:abstractNumId w:val="34"/>
  </w:num>
  <w:num w:numId="7">
    <w:abstractNumId w:val="14"/>
  </w:num>
  <w:num w:numId="8">
    <w:abstractNumId w:val="29"/>
  </w:num>
  <w:num w:numId="9">
    <w:abstractNumId w:val="12"/>
  </w:num>
  <w:num w:numId="10">
    <w:abstractNumId w:val="22"/>
  </w:num>
  <w:num w:numId="11">
    <w:abstractNumId w:val="35"/>
  </w:num>
  <w:num w:numId="12">
    <w:abstractNumId w:val="15"/>
  </w:num>
  <w:num w:numId="13">
    <w:abstractNumId w:val="28"/>
  </w:num>
  <w:num w:numId="14">
    <w:abstractNumId w:val="11"/>
  </w:num>
  <w:num w:numId="15">
    <w:abstractNumId w:val="20"/>
  </w:num>
  <w:num w:numId="16">
    <w:abstractNumId w:val="21"/>
  </w:num>
  <w:num w:numId="17">
    <w:abstractNumId w:val="44"/>
  </w:num>
  <w:num w:numId="18">
    <w:abstractNumId w:val="42"/>
  </w:num>
  <w:num w:numId="19">
    <w:abstractNumId w:val="6"/>
  </w:num>
  <w:num w:numId="20">
    <w:abstractNumId w:val="19"/>
  </w:num>
  <w:num w:numId="21">
    <w:abstractNumId w:val="17"/>
  </w:num>
  <w:num w:numId="22">
    <w:abstractNumId w:val="37"/>
  </w:num>
  <w:num w:numId="23">
    <w:abstractNumId w:val="18"/>
  </w:num>
  <w:num w:numId="24">
    <w:abstractNumId w:val="36"/>
  </w:num>
  <w:num w:numId="25">
    <w:abstractNumId w:val="5"/>
  </w:num>
  <w:num w:numId="26">
    <w:abstractNumId w:val="31"/>
  </w:num>
  <w:num w:numId="27">
    <w:abstractNumId w:val="25"/>
  </w:num>
  <w:num w:numId="28">
    <w:abstractNumId w:val="38"/>
  </w:num>
  <w:num w:numId="29">
    <w:abstractNumId w:val="45"/>
  </w:num>
  <w:num w:numId="30">
    <w:abstractNumId w:val="4"/>
  </w:num>
  <w:num w:numId="31">
    <w:abstractNumId w:val="0"/>
  </w:num>
  <w:num w:numId="32">
    <w:abstractNumId w:val="39"/>
  </w:num>
  <w:num w:numId="33">
    <w:abstractNumId w:val="7"/>
  </w:num>
  <w:num w:numId="34">
    <w:abstractNumId w:val="8"/>
  </w:num>
  <w:num w:numId="35">
    <w:abstractNumId w:val="40"/>
  </w:num>
  <w:num w:numId="36">
    <w:abstractNumId w:val="16"/>
  </w:num>
  <w:num w:numId="37">
    <w:abstractNumId w:val="3"/>
  </w:num>
  <w:num w:numId="38">
    <w:abstractNumId w:val="30"/>
  </w:num>
  <w:num w:numId="39">
    <w:abstractNumId w:val="13"/>
  </w:num>
  <w:num w:numId="40">
    <w:abstractNumId w:val="24"/>
  </w:num>
  <w:num w:numId="41">
    <w:abstractNumId w:val="26"/>
  </w:num>
  <w:num w:numId="42">
    <w:abstractNumId w:val="43"/>
  </w:num>
  <w:num w:numId="43">
    <w:abstractNumId w:val="10"/>
  </w:num>
  <w:num w:numId="44">
    <w:abstractNumId w:val="2"/>
  </w:num>
  <w:num w:numId="45">
    <w:abstractNumId w:val="33"/>
  </w:num>
  <w:num w:numId="46">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EF"/>
    <w:rsid w:val="00002C27"/>
    <w:rsid w:val="000100ED"/>
    <w:rsid w:val="00015AAF"/>
    <w:rsid w:val="000239BD"/>
    <w:rsid w:val="00026E83"/>
    <w:rsid w:val="00027E0F"/>
    <w:rsid w:val="000406CF"/>
    <w:rsid w:val="00043622"/>
    <w:rsid w:val="00043B5F"/>
    <w:rsid w:val="00055EF5"/>
    <w:rsid w:val="000567E2"/>
    <w:rsid w:val="00057C36"/>
    <w:rsid w:val="00057D89"/>
    <w:rsid w:val="000727C6"/>
    <w:rsid w:val="00074B49"/>
    <w:rsid w:val="000861C7"/>
    <w:rsid w:val="000A0739"/>
    <w:rsid w:val="000A0D2B"/>
    <w:rsid w:val="000A7483"/>
    <w:rsid w:val="000F19F8"/>
    <w:rsid w:val="00113769"/>
    <w:rsid w:val="00123926"/>
    <w:rsid w:val="00126A58"/>
    <w:rsid w:val="00130BAA"/>
    <w:rsid w:val="001439C0"/>
    <w:rsid w:val="0016205F"/>
    <w:rsid w:val="00163B5A"/>
    <w:rsid w:val="0016603F"/>
    <w:rsid w:val="00166FA9"/>
    <w:rsid w:val="001A5351"/>
    <w:rsid w:val="001B43A8"/>
    <w:rsid w:val="001C5A1A"/>
    <w:rsid w:val="001D1385"/>
    <w:rsid w:val="001D4152"/>
    <w:rsid w:val="001E10E8"/>
    <w:rsid w:val="001E47EB"/>
    <w:rsid w:val="002262B3"/>
    <w:rsid w:val="00243011"/>
    <w:rsid w:val="00275BFD"/>
    <w:rsid w:val="00276D34"/>
    <w:rsid w:val="00285E20"/>
    <w:rsid w:val="0028694A"/>
    <w:rsid w:val="0029365E"/>
    <w:rsid w:val="002A3923"/>
    <w:rsid w:val="002B1761"/>
    <w:rsid w:val="002B6296"/>
    <w:rsid w:val="002B7D9D"/>
    <w:rsid w:val="002C4FCE"/>
    <w:rsid w:val="002C7C26"/>
    <w:rsid w:val="002D5C05"/>
    <w:rsid w:val="002D7B37"/>
    <w:rsid w:val="002E1BB0"/>
    <w:rsid w:val="002E211E"/>
    <w:rsid w:val="002E42DF"/>
    <w:rsid w:val="003005A0"/>
    <w:rsid w:val="0030299B"/>
    <w:rsid w:val="00314940"/>
    <w:rsid w:val="00333B30"/>
    <w:rsid w:val="003459A7"/>
    <w:rsid w:val="0035B78C"/>
    <w:rsid w:val="00364193"/>
    <w:rsid w:val="003644F3"/>
    <w:rsid w:val="003702CF"/>
    <w:rsid w:val="00384082"/>
    <w:rsid w:val="003874B7"/>
    <w:rsid w:val="003A1425"/>
    <w:rsid w:val="003A275B"/>
    <w:rsid w:val="003B287E"/>
    <w:rsid w:val="003B436B"/>
    <w:rsid w:val="003C04BA"/>
    <w:rsid w:val="003C555E"/>
    <w:rsid w:val="003D1D3E"/>
    <w:rsid w:val="003E1A01"/>
    <w:rsid w:val="003E5E37"/>
    <w:rsid w:val="003E5F4E"/>
    <w:rsid w:val="003E7BAD"/>
    <w:rsid w:val="003F3965"/>
    <w:rsid w:val="00406287"/>
    <w:rsid w:val="004114CE"/>
    <w:rsid w:val="0041180F"/>
    <w:rsid w:val="00420A71"/>
    <w:rsid w:val="00432422"/>
    <w:rsid w:val="004367EA"/>
    <w:rsid w:val="00440019"/>
    <w:rsid w:val="0045242A"/>
    <w:rsid w:val="004536E5"/>
    <w:rsid w:val="00465C1C"/>
    <w:rsid w:val="00474722"/>
    <w:rsid w:val="004751B8"/>
    <w:rsid w:val="00477AAA"/>
    <w:rsid w:val="00496D09"/>
    <w:rsid w:val="004A4050"/>
    <w:rsid w:val="004C383E"/>
    <w:rsid w:val="004C68AF"/>
    <w:rsid w:val="004E3EAB"/>
    <w:rsid w:val="004F795D"/>
    <w:rsid w:val="00502642"/>
    <w:rsid w:val="00532A70"/>
    <w:rsid w:val="00544C80"/>
    <w:rsid w:val="005518E0"/>
    <w:rsid w:val="005802B1"/>
    <w:rsid w:val="0058334D"/>
    <w:rsid w:val="00583724"/>
    <w:rsid w:val="005875FC"/>
    <w:rsid w:val="00591C1E"/>
    <w:rsid w:val="005951C7"/>
    <w:rsid w:val="005A43EE"/>
    <w:rsid w:val="005A72B4"/>
    <w:rsid w:val="005B1E93"/>
    <w:rsid w:val="005D7C9A"/>
    <w:rsid w:val="005E215C"/>
    <w:rsid w:val="005E3034"/>
    <w:rsid w:val="00603609"/>
    <w:rsid w:val="00615065"/>
    <w:rsid w:val="0061D4F1"/>
    <w:rsid w:val="00623236"/>
    <w:rsid w:val="00625F65"/>
    <w:rsid w:val="0066552E"/>
    <w:rsid w:val="0066B56C"/>
    <w:rsid w:val="00672CE9"/>
    <w:rsid w:val="006917FD"/>
    <w:rsid w:val="0069374E"/>
    <w:rsid w:val="006A101E"/>
    <w:rsid w:val="006A308E"/>
    <w:rsid w:val="006B0B1B"/>
    <w:rsid w:val="006B187A"/>
    <w:rsid w:val="006B2E88"/>
    <w:rsid w:val="006C24DB"/>
    <w:rsid w:val="006C66B0"/>
    <w:rsid w:val="00702614"/>
    <w:rsid w:val="00704757"/>
    <w:rsid w:val="00714117"/>
    <w:rsid w:val="0071577C"/>
    <w:rsid w:val="00721281"/>
    <w:rsid w:val="007214CD"/>
    <w:rsid w:val="00725EE0"/>
    <w:rsid w:val="007365AE"/>
    <w:rsid w:val="0073662F"/>
    <w:rsid w:val="0074608A"/>
    <w:rsid w:val="0076210B"/>
    <w:rsid w:val="00767D95"/>
    <w:rsid w:val="007746C4"/>
    <w:rsid w:val="00784D2B"/>
    <w:rsid w:val="0079326C"/>
    <w:rsid w:val="007B1570"/>
    <w:rsid w:val="007B493A"/>
    <w:rsid w:val="007B54B3"/>
    <w:rsid w:val="007C438F"/>
    <w:rsid w:val="007D01F8"/>
    <w:rsid w:val="00803E2D"/>
    <w:rsid w:val="0081218D"/>
    <w:rsid w:val="00850670"/>
    <w:rsid w:val="00861A09"/>
    <w:rsid w:val="00876DD1"/>
    <w:rsid w:val="0088028C"/>
    <w:rsid w:val="00880BEF"/>
    <w:rsid w:val="008856D1"/>
    <w:rsid w:val="0089472B"/>
    <w:rsid w:val="008A1948"/>
    <w:rsid w:val="008A254E"/>
    <w:rsid w:val="008A331F"/>
    <w:rsid w:val="008A4534"/>
    <w:rsid w:val="008B1E21"/>
    <w:rsid w:val="008E0A2C"/>
    <w:rsid w:val="00911417"/>
    <w:rsid w:val="00922CC3"/>
    <w:rsid w:val="00935EC6"/>
    <w:rsid w:val="00951964"/>
    <w:rsid w:val="009663B3"/>
    <w:rsid w:val="00980D90"/>
    <w:rsid w:val="009830BA"/>
    <w:rsid w:val="00991AD2"/>
    <w:rsid w:val="009957D0"/>
    <w:rsid w:val="009B298F"/>
    <w:rsid w:val="009B56B3"/>
    <w:rsid w:val="009B6CB3"/>
    <w:rsid w:val="009B7A1C"/>
    <w:rsid w:val="009C41D3"/>
    <w:rsid w:val="009D0903"/>
    <w:rsid w:val="009D532E"/>
    <w:rsid w:val="009E24BD"/>
    <w:rsid w:val="009E27E3"/>
    <w:rsid w:val="009F5DCE"/>
    <w:rsid w:val="009F7888"/>
    <w:rsid w:val="00A0F298"/>
    <w:rsid w:val="00A15D35"/>
    <w:rsid w:val="00A22F7E"/>
    <w:rsid w:val="00A33AD2"/>
    <w:rsid w:val="00A55BC0"/>
    <w:rsid w:val="00A64195"/>
    <w:rsid w:val="00A6665D"/>
    <w:rsid w:val="00A72E0F"/>
    <w:rsid w:val="00A7388E"/>
    <w:rsid w:val="00A77198"/>
    <w:rsid w:val="00A81BA4"/>
    <w:rsid w:val="00A87A9A"/>
    <w:rsid w:val="00A9548F"/>
    <w:rsid w:val="00A95C92"/>
    <w:rsid w:val="00AA4D66"/>
    <w:rsid w:val="00AB2863"/>
    <w:rsid w:val="00AB6226"/>
    <w:rsid w:val="00AC6DEA"/>
    <w:rsid w:val="00AD7FF4"/>
    <w:rsid w:val="00AE4842"/>
    <w:rsid w:val="00AF331D"/>
    <w:rsid w:val="00AF671A"/>
    <w:rsid w:val="00B26CB6"/>
    <w:rsid w:val="00B55750"/>
    <w:rsid w:val="00B56000"/>
    <w:rsid w:val="00B5600B"/>
    <w:rsid w:val="00B56DDA"/>
    <w:rsid w:val="00B64181"/>
    <w:rsid w:val="00B6579E"/>
    <w:rsid w:val="00B67C28"/>
    <w:rsid w:val="00B71B7B"/>
    <w:rsid w:val="00B733A4"/>
    <w:rsid w:val="00BA2AA8"/>
    <w:rsid w:val="00BE1952"/>
    <w:rsid w:val="00BE1B44"/>
    <w:rsid w:val="00BF3053"/>
    <w:rsid w:val="00C02E3C"/>
    <w:rsid w:val="00C125CD"/>
    <w:rsid w:val="00C2571B"/>
    <w:rsid w:val="00C342CF"/>
    <w:rsid w:val="00C353A6"/>
    <w:rsid w:val="00C429E7"/>
    <w:rsid w:val="00C4315C"/>
    <w:rsid w:val="00C43D05"/>
    <w:rsid w:val="00C60091"/>
    <w:rsid w:val="00C602B3"/>
    <w:rsid w:val="00C76C35"/>
    <w:rsid w:val="00C92E61"/>
    <w:rsid w:val="00C93CC9"/>
    <w:rsid w:val="00C97B89"/>
    <w:rsid w:val="00CA1AD2"/>
    <w:rsid w:val="00CA284E"/>
    <w:rsid w:val="00CB641A"/>
    <w:rsid w:val="00CC56FE"/>
    <w:rsid w:val="00CD1F0B"/>
    <w:rsid w:val="00CE061A"/>
    <w:rsid w:val="00CE0710"/>
    <w:rsid w:val="00D079B3"/>
    <w:rsid w:val="00D1418E"/>
    <w:rsid w:val="00D3166F"/>
    <w:rsid w:val="00D32380"/>
    <w:rsid w:val="00D42F7E"/>
    <w:rsid w:val="00D474CD"/>
    <w:rsid w:val="00D51F18"/>
    <w:rsid w:val="00D521F0"/>
    <w:rsid w:val="00D528B3"/>
    <w:rsid w:val="00D560DA"/>
    <w:rsid w:val="00D71A6E"/>
    <w:rsid w:val="00D95091"/>
    <w:rsid w:val="00DA0123"/>
    <w:rsid w:val="00DB085D"/>
    <w:rsid w:val="00DC09AC"/>
    <w:rsid w:val="00DD1E6D"/>
    <w:rsid w:val="00DD23AC"/>
    <w:rsid w:val="00DF0030"/>
    <w:rsid w:val="00DF0186"/>
    <w:rsid w:val="00DF636A"/>
    <w:rsid w:val="00E16E6D"/>
    <w:rsid w:val="00E22615"/>
    <w:rsid w:val="00E251D5"/>
    <w:rsid w:val="00E36345"/>
    <w:rsid w:val="00E4484A"/>
    <w:rsid w:val="00E525EB"/>
    <w:rsid w:val="00E7569F"/>
    <w:rsid w:val="00EB496B"/>
    <w:rsid w:val="00EC7D5A"/>
    <w:rsid w:val="00ED2FAE"/>
    <w:rsid w:val="00ED4DE6"/>
    <w:rsid w:val="00EE09FE"/>
    <w:rsid w:val="00EE3773"/>
    <w:rsid w:val="00EF308A"/>
    <w:rsid w:val="00F0147C"/>
    <w:rsid w:val="00F04CAE"/>
    <w:rsid w:val="00F07C44"/>
    <w:rsid w:val="00F13BA4"/>
    <w:rsid w:val="00F30DD7"/>
    <w:rsid w:val="00F31880"/>
    <w:rsid w:val="00F31A5A"/>
    <w:rsid w:val="00F42B27"/>
    <w:rsid w:val="00F43B65"/>
    <w:rsid w:val="00F50288"/>
    <w:rsid w:val="00F52214"/>
    <w:rsid w:val="00F530E1"/>
    <w:rsid w:val="00F81C8C"/>
    <w:rsid w:val="00F86239"/>
    <w:rsid w:val="00F87141"/>
    <w:rsid w:val="00F91512"/>
    <w:rsid w:val="00F93BDA"/>
    <w:rsid w:val="00FA4CA0"/>
    <w:rsid w:val="00FC1FFB"/>
    <w:rsid w:val="00FC69F9"/>
    <w:rsid w:val="00FD0BC9"/>
    <w:rsid w:val="00FD2460"/>
    <w:rsid w:val="00FD2E39"/>
    <w:rsid w:val="00FE3022"/>
    <w:rsid w:val="00FE5E66"/>
    <w:rsid w:val="00FF1BDC"/>
    <w:rsid w:val="00FF7173"/>
    <w:rsid w:val="016EBE7D"/>
    <w:rsid w:val="01EA1D08"/>
    <w:rsid w:val="01F8CD3C"/>
    <w:rsid w:val="0284FD5C"/>
    <w:rsid w:val="029691E1"/>
    <w:rsid w:val="02FB8BD0"/>
    <w:rsid w:val="02FD2EA8"/>
    <w:rsid w:val="0378D72A"/>
    <w:rsid w:val="048997A6"/>
    <w:rsid w:val="04BCD92F"/>
    <w:rsid w:val="04F17A16"/>
    <w:rsid w:val="0517CE9F"/>
    <w:rsid w:val="058E7361"/>
    <w:rsid w:val="05AA2408"/>
    <w:rsid w:val="05AB3DF8"/>
    <w:rsid w:val="05B13B62"/>
    <w:rsid w:val="05D0BB93"/>
    <w:rsid w:val="066B18F7"/>
    <w:rsid w:val="066C46C1"/>
    <w:rsid w:val="06DEFB7B"/>
    <w:rsid w:val="071938B9"/>
    <w:rsid w:val="07360447"/>
    <w:rsid w:val="077FCD7D"/>
    <w:rsid w:val="07F7786A"/>
    <w:rsid w:val="0871832D"/>
    <w:rsid w:val="0898E222"/>
    <w:rsid w:val="08A2DC20"/>
    <w:rsid w:val="08AC2D3F"/>
    <w:rsid w:val="08B6EB21"/>
    <w:rsid w:val="08D6BB59"/>
    <w:rsid w:val="0946BC42"/>
    <w:rsid w:val="0978F84B"/>
    <w:rsid w:val="0986FBD7"/>
    <w:rsid w:val="09A1D256"/>
    <w:rsid w:val="09E7C593"/>
    <w:rsid w:val="0A1FC894"/>
    <w:rsid w:val="0ABC2F7D"/>
    <w:rsid w:val="0AC6235D"/>
    <w:rsid w:val="0B202CCD"/>
    <w:rsid w:val="0B36E58C"/>
    <w:rsid w:val="0B63F41E"/>
    <w:rsid w:val="0CB67BC1"/>
    <w:rsid w:val="0CE15058"/>
    <w:rsid w:val="0D164FD7"/>
    <w:rsid w:val="0D6A43BE"/>
    <w:rsid w:val="0D8D3EFB"/>
    <w:rsid w:val="0E3B8FC5"/>
    <w:rsid w:val="0EAFDD69"/>
    <w:rsid w:val="0F2C3941"/>
    <w:rsid w:val="0FB742E2"/>
    <w:rsid w:val="101A1520"/>
    <w:rsid w:val="1091C1A5"/>
    <w:rsid w:val="111436A6"/>
    <w:rsid w:val="11715C55"/>
    <w:rsid w:val="12321474"/>
    <w:rsid w:val="12588062"/>
    <w:rsid w:val="1268F11C"/>
    <w:rsid w:val="12762465"/>
    <w:rsid w:val="12EC3341"/>
    <w:rsid w:val="12FCC1F1"/>
    <w:rsid w:val="13855E8A"/>
    <w:rsid w:val="13F92B82"/>
    <w:rsid w:val="145B7754"/>
    <w:rsid w:val="14C34E6A"/>
    <w:rsid w:val="14CDEBFF"/>
    <w:rsid w:val="14CEAE66"/>
    <w:rsid w:val="14F56AEE"/>
    <w:rsid w:val="15BAB63F"/>
    <w:rsid w:val="15D9B025"/>
    <w:rsid w:val="15FD08EA"/>
    <w:rsid w:val="16206B57"/>
    <w:rsid w:val="162D559B"/>
    <w:rsid w:val="16AE72A4"/>
    <w:rsid w:val="16F5A3B5"/>
    <w:rsid w:val="173CE2A6"/>
    <w:rsid w:val="17418AA3"/>
    <w:rsid w:val="174C0069"/>
    <w:rsid w:val="1836CD8A"/>
    <w:rsid w:val="1849439A"/>
    <w:rsid w:val="19ABB377"/>
    <w:rsid w:val="19ED2142"/>
    <w:rsid w:val="1A046542"/>
    <w:rsid w:val="1A45421D"/>
    <w:rsid w:val="1A507501"/>
    <w:rsid w:val="1A6CF089"/>
    <w:rsid w:val="1A8681A7"/>
    <w:rsid w:val="1AC780A2"/>
    <w:rsid w:val="1B007BA4"/>
    <w:rsid w:val="1B2294F7"/>
    <w:rsid w:val="1B8330DB"/>
    <w:rsid w:val="1BEDB346"/>
    <w:rsid w:val="1BF5A5E9"/>
    <w:rsid w:val="1CB23D79"/>
    <w:rsid w:val="1CD0715F"/>
    <w:rsid w:val="1D2A63A3"/>
    <w:rsid w:val="1D826A19"/>
    <w:rsid w:val="1DF900C3"/>
    <w:rsid w:val="1DFE4333"/>
    <w:rsid w:val="1E0331E8"/>
    <w:rsid w:val="1E391593"/>
    <w:rsid w:val="1E49BBC8"/>
    <w:rsid w:val="1EBBC1AD"/>
    <w:rsid w:val="1EC1FB45"/>
    <w:rsid w:val="1EC610C0"/>
    <w:rsid w:val="1ED566C8"/>
    <w:rsid w:val="1FA2C5B8"/>
    <w:rsid w:val="1FC282FA"/>
    <w:rsid w:val="1FD1F468"/>
    <w:rsid w:val="20153D1B"/>
    <w:rsid w:val="2028B47F"/>
    <w:rsid w:val="2078CD4D"/>
    <w:rsid w:val="213EC07E"/>
    <w:rsid w:val="22A0F887"/>
    <w:rsid w:val="22B6AD35"/>
    <w:rsid w:val="2333D95C"/>
    <w:rsid w:val="233AEF5E"/>
    <w:rsid w:val="236A38B2"/>
    <w:rsid w:val="238651BC"/>
    <w:rsid w:val="23B91791"/>
    <w:rsid w:val="23C33F5E"/>
    <w:rsid w:val="23D8B813"/>
    <w:rsid w:val="23F1BF24"/>
    <w:rsid w:val="241473F1"/>
    <w:rsid w:val="248C11B2"/>
    <w:rsid w:val="24A17E12"/>
    <w:rsid w:val="24ADE260"/>
    <w:rsid w:val="24B3A3DF"/>
    <w:rsid w:val="251A488C"/>
    <w:rsid w:val="26140195"/>
    <w:rsid w:val="268AAD1B"/>
    <w:rsid w:val="26DF1C29"/>
    <w:rsid w:val="274E5A3B"/>
    <w:rsid w:val="27BEC6AD"/>
    <w:rsid w:val="27E342B3"/>
    <w:rsid w:val="285E47FB"/>
    <w:rsid w:val="28A49B73"/>
    <w:rsid w:val="28B430EB"/>
    <w:rsid w:val="29042485"/>
    <w:rsid w:val="292C792D"/>
    <w:rsid w:val="2A5C17B8"/>
    <w:rsid w:val="2AD74A6A"/>
    <w:rsid w:val="2AE53C09"/>
    <w:rsid w:val="2B3CA846"/>
    <w:rsid w:val="2B49C473"/>
    <w:rsid w:val="2B8B8DA8"/>
    <w:rsid w:val="2BB29CA6"/>
    <w:rsid w:val="2BBB79DC"/>
    <w:rsid w:val="2BEDA5ED"/>
    <w:rsid w:val="2C3E5D3D"/>
    <w:rsid w:val="2C40DAD1"/>
    <w:rsid w:val="2C4965C4"/>
    <w:rsid w:val="2CBE087D"/>
    <w:rsid w:val="2DB8F069"/>
    <w:rsid w:val="2DC4C26B"/>
    <w:rsid w:val="2E10AA1F"/>
    <w:rsid w:val="2E487709"/>
    <w:rsid w:val="2ED8B809"/>
    <w:rsid w:val="2EE144C1"/>
    <w:rsid w:val="2FDF7450"/>
    <w:rsid w:val="30A1BD9E"/>
    <w:rsid w:val="31B95C50"/>
    <w:rsid w:val="3206AAFE"/>
    <w:rsid w:val="32249665"/>
    <w:rsid w:val="3240C724"/>
    <w:rsid w:val="3287755E"/>
    <w:rsid w:val="33158C54"/>
    <w:rsid w:val="33235488"/>
    <w:rsid w:val="3358D1DE"/>
    <w:rsid w:val="3369E4AE"/>
    <w:rsid w:val="33BDE81E"/>
    <w:rsid w:val="34104565"/>
    <w:rsid w:val="34E09A09"/>
    <w:rsid w:val="34FF284D"/>
    <w:rsid w:val="35E02861"/>
    <w:rsid w:val="3632E911"/>
    <w:rsid w:val="36397403"/>
    <w:rsid w:val="3701E0D7"/>
    <w:rsid w:val="370A8BCC"/>
    <w:rsid w:val="3756A75C"/>
    <w:rsid w:val="377D110C"/>
    <w:rsid w:val="378079D4"/>
    <w:rsid w:val="3790A346"/>
    <w:rsid w:val="37D9F5BA"/>
    <w:rsid w:val="37F33D74"/>
    <w:rsid w:val="38B2087B"/>
    <w:rsid w:val="38D1330F"/>
    <w:rsid w:val="391DD5E9"/>
    <w:rsid w:val="396E2DF0"/>
    <w:rsid w:val="3982389D"/>
    <w:rsid w:val="39A9D323"/>
    <w:rsid w:val="39E2FE36"/>
    <w:rsid w:val="3A47C341"/>
    <w:rsid w:val="3A4D17E3"/>
    <w:rsid w:val="3A66FFA9"/>
    <w:rsid w:val="3A917FC3"/>
    <w:rsid w:val="3AC959CD"/>
    <w:rsid w:val="3AEF4312"/>
    <w:rsid w:val="3BFC3CD6"/>
    <w:rsid w:val="3C16C8EF"/>
    <w:rsid w:val="3CE6E6D4"/>
    <w:rsid w:val="3DAEC0F0"/>
    <w:rsid w:val="3E2F4416"/>
    <w:rsid w:val="3E546838"/>
    <w:rsid w:val="3ECD4B4F"/>
    <w:rsid w:val="3F2C572B"/>
    <w:rsid w:val="3F6705EB"/>
    <w:rsid w:val="3FAB0014"/>
    <w:rsid w:val="3FEA4E7A"/>
    <w:rsid w:val="400EF24C"/>
    <w:rsid w:val="40B76AF9"/>
    <w:rsid w:val="40B9C429"/>
    <w:rsid w:val="417F0E49"/>
    <w:rsid w:val="41C3A2E8"/>
    <w:rsid w:val="4209CDF5"/>
    <w:rsid w:val="42792FE2"/>
    <w:rsid w:val="42873D09"/>
    <w:rsid w:val="42D91859"/>
    <w:rsid w:val="42E55D0F"/>
    <w:rsid w:val="4318FAEC"/>
    <w:rsid w:val="434D3488"/>
    <w:rsid w:val="44283206"/>
    <w:rsid w:val="449369E3"/>
    <w:rsid w:val="44A23549"/>
    <w:rsid w:val="44ABDB00"/>
    <w:rsid w:val="44B92CBD"/>
    <w:rsid w:val="451773C3"/>
    <w:rsid w:val="455068AD"/>
    <w:rsid w:val="457F6260"/>
    <w:rsid w:val="4594B6C8"/>
    <w:rsid w:val="45D89C20"/>
    <w:rsid w:val="45E59E07"/>
    <w:rsid w:val="460507C5"/>
    <w:rsid w:val="483D8735"/>
    <w:rsid w:val="4840B90C"/>
    <w:rsid w:val="491E0117"/>
    <w:rsid w:val="49368FB7"/>
    <w:rsid w:val="497F5D78"/>
    <w:rsid w:val="4985F14E"/>
    <w:rsid w:val="49C0396E"/>
    <w:rsid w:val="4A16F940"/>
    <w:rsid w:val="4A6A6862"/>
    <w:rsid w:val="4A71D8CD"/>
    <w:rsid w:val="4BAE131F"/>
    <w:rsid w:val="4BC17C40"/>
    <w:rsid w:val="4BC25494"/>
    <w:rsid w:val="4BDA6AA6"/>
    <w:rsid w:val="4DA63967"/>
    <w:rsid w:val="4E1D3C9E"/>
    <w:rsid w:val="4EE5E89B"/>
    <w:rsid w:val="4F992909"/>
    <w:rsid w:val="4FB2F1BA"/>
    <w:rsid w:val="4FB57598"/>
    <w:rsid w:val="5082C0D8"/>
    <w:rsid w:val="5102DF4A"/>
    <w:rsid w:val="514EAD7C"/>
    <w:rsid w:val="51504486"/>
    <w:rsid w:val="51733022"/>
    <w:rsid w:val="52066772"/>
    <w:rsid w:val="5261AB55"/>
    <w:rsid w:val="526A8295"/>
    <w:rsid w:val="532B1070"/>
    <w:rsid w:val="534D5256"/>
    <w:rsid w:val="54297519"/>
    <w:rsid w:val="54743D53"/>
    <w:rsid w:val="54772FAE"/>
    <w:rsid w:val="547BB3B2"/>
    <w:rsid w:val="54C7F737"/>
    <w:rsid w:val="553F7283"/>
    <w:rsid w:val="5553E747"/>
    <w:rsid w:val="55AB5BFE"/>
    <w:rsid w:val="55E3483B"/>
    <w:rsid w:val="571DBCAB"/>
    <w:rsid w:val="576D0097"/>
    <w:rsid w:val="5812B9F8"/>
    <w:rsid w:val="582A2751"/>
    <w:rsid w:val="598A6FA5"/>
    <w:rsid w:val="59EDCF34"/>
    <w:rsid w:val="5C5D2522"/>
    <w:rsid w:val="5C9ADF12"/>
    <w:rsid w:val="5CE8C274"/>
    <w:rsid w:val="5D4E16C0"/>
    <w:rsid w:val="5DBB0764"/>
    <w:rsid w:val="5DE84356"/>
    <w:rsid w:val="5DFFD08D"/>
    <w:rsid w:val="5E827C3E"/>
    <w:rsid w:val="5ECFDE9B"/>
    <w:rsid w:val="5ED00D47"/>
    <w:rsid w:val="5F2A581E"/>
    <w:rsid w:val="5F2CB5DC"/>
    <w:rsid w:val="5F2E9514"/>
    <w:rsid w:val="5F8FCB2E"/>
    <w:rsid w:val="5FD6B323"/>
    <w:rsid w:val="617824C3"/>
    <w:rsid w:val="61A36FA9"/>
    <w:rsid w:val="6213730E"/>
    <w:rsid w:val="6219E0A0"/>
    <w:rsid w:val="62E28002"/>
    <w:rsid w:val="62F3C63A"/>
    <w:rsid w:val="631C9C7F"/>
    <w:rsid w:val="64323325"/>
    <w:rsid w:val="64BBFB5B"/>
    <w:rsid w:val="64F9FB88"/>
    <w:rsid w:val="653232C9"/>
    <w:rsid w:val="65521989"/>
    <w:rsid w:val="65E7C856"/>
    <w:rsid w:val="661A69C9"/>
    <w:rsid w:val="6620B7AA"/>
    <w:rsid w:val="6673EAA2"/>
    <w:rsid w:val="669E7830"/>
    <w:rsid w:val="6737761C"/>
    <w:rsid w:val="67D575C6"/>
    <w:rsid w:val="682AE3BA"/>
    <w:rsid w:val="6852EF67"/>
    <w:rsid w:val="695502E3"/>
    <w:rsid w:val="69B0017C"/>
    <w:rsid w:val="69DBCD72"/>
    <w:rsid w:val="6A2A167D"/>
    <w:rsid w:val="6A433E27"/>
    <w:rsid w:val="6B2CCEAF"/>
    <w:rsid w:val="6C02F5E7"/>
    <w:rsid w:val="6C516EE2"/>
    <w:rsid w:val="6C8AC7A4"/>
    <w:rsid w:val="6DE72DFE"/>
    <w:rsid w:val="6E21582D"/>
    <w:rsid w:val="6EB79A26"/>
    <w:rsid w:val="6EC96A83"/>
    <w:rsid w:val="6F108B85"/>
    <w:rsid w:val="705818B4"/>
    <w:rsid w:val="70FB1F71"/>
    <w:rsid w:val="711362E1"/>
    <w:rsid w:val="71453BC1"/>
    <w:rsid w:val="71593D55"/>
    <w:rsid w:val="716E8F4B"/>
    <w:rsid w:val="71B4C182"/>
    <w:rsid w:val="71FB08E4"/>
    <w:rsid w:val="72070865"/>
    <w:rsid w:val="727D8141"/>
    <w:rsid w:val="72B66E69"/>
    <w:rsid w:val="72D1EE12"/>
    <w:rsid w:val="72EAAEB5"/>
    <w:rsid w:val="735E234C"/>
    <w:rsid w:val="74BD7F85"/>
    <w:rsid w:val="74EBA317"/>
    <w:rsid w:val="74FC5F4D"/>
    <w:rsid w:val="7500FD25"/>
    <w:rsid w:val="75207FE0"/>
    <w:rsid w:val="755FE22A"/>
    <w:rsid w:val="759382FB"/>
    <w:rsid w:val="75D58CA8"/>
    <w:rsid w:val="767B5FAF"/>
    <w:rsid w:val="77072EDF"/>
    <w:rsid w:val="77590AAF"/>
    <w:rsid w:val="77C1B207"/>
    <w:rsid w:val="79308547"/>
    <w:rsid w:val="79460C2D"/>
    <w:rsid w:val="79C3EB3A"/>
    <w:rsid w:val="7A42F791"/>
    <w:rsid w:val="7A61E66B"/>
    <w:rsid w:val="7A89AD5C"/>
    <w:rsid w:val="7AB152D8"/>
    <w:rsid w:val="7ABAE54E"/>
    <w:rsid w:val="7AF14174"/>
    <w:rsid w:val="7B3D44E4"/>
    <w:rsid w:val="7B4360BC"/>
    <w:rsid w:val="7B66DD8A"/>
    <w:rsid w:val="7BA14EFF"/>
    <w:rsid w:val="7C1D72E3"/>
    <w:rsid w:val="7EB78E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4F8362"/>
  <w15:chartTrackingRefBased/>
  <w15:docId w15:val="{1FBFFDBE-548E-4BAE-9920-69491513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BEF"/>
  </w:style>
  <w:style w:type="paragraph" w:styleId="Titre1">
    <w:name w:val="heading 1"/>
    <w:basedOn w:val="Normal"/>
    <w:link w:val="Titre1Car"/>
    <w:uiPriority w:val="9"/>
    <w:qFormat/>
    <w:rsid w:val="00880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next w:val="Normal"/>
    <w:link w:val="Titre2Car"/>
    <w:uiPriority w:val="9"/>
    <w:unhideWhenUsed/>
    <w:qFormat/>
    <w:rsid w:val="00880B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130B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0BEF"/>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880BEF"/>
    <w:rPr>
      <w:rFonts w:asciiTheme="majorHAnsi" w:eastAsiaTheme="majorEastAsia" w:hAnsiTheme="majorHAnsi" w:cstheme="majorBidi"/>
      <w:color w:val="2F5496" w:themeColor="accent1" w:themeShade="BF"/>
      <w:sz w:val="26"/>
      <w:szCs w:val="26"/>
    </w:rPr>
  </w:style>
  <w:style w:type="table" w:styleId="Grilledutableau">
    <w:name w:val="Table Grid"/>
    <w:basedOn w:val="TableauNormal"/>
    <w:uiPriority w:val="39"/>
    <w:rsid w:val="00880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80BEF"/>
    <w:pPr>
      <w:ind w:left="720"/>
      <w:contextualSpacing/>
    </w:pPr>
  </w:style>
  <w:style w:type="character" w:customStyle="1" w:styleId="Titre3Car">
    <w:name w:val="Titre 3 Car"/>
    <w:basedOn w:val="Policepardfaut"/>
    <w:link w:val="Titre3"/>
    <w:uiPriority w:val="9"/>
    <w:rsid w:val="00130BAA"/>
    <w:rPr>
      <w:rFonts w:asciiTheme="majorHAnsi" w:eastAsiaTheme="majorEastAsia" w:hAnsiTheme="majorHAnsi" w:cstheme="majorBidi"/>
      <w:color w:val="1F3763" w:themeColor="accent1" w:themeShade="7F"/>
      <w:sz w:val="24"/>
      <w:szCs w:val="24"/>
    </w:rPr>
  </w:style>
  <w:style w:type="paragraph" w:styleId="Titre">
    <w:name w:val="Title"/>
    <w:basedOn w:val="Normal"/>
    <w:next w:val="Normal"/>
    <w:link w:val="TitreCar"/>
    <w:uiPriority w:val="10"/>
    <w:qFormat/>
    <w:rsid w:val="00130B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30BAA"/>
    <w:rPr>
      <w:rFonts w:asciiTheme="majorHAnsi" w:eastAsiaTheme="majorEastAsia" w:hAnsiTheme="majorHAnsi" w:cstheme="majorBidi"/>
      <w:spacing w:val="-10"/>
      <w:kern w:val="28"/>
      <w:sz w:val="56"/>
      <w:szCs w:val="56"/>
    </w:rPr>
  </w:style>
  <w:style w:type="paragraph" w:customStyle="1" w:styleId="paragraph">
    <w:name w:val="paragraph"/>
    <w:basedOn w:val="Normal"/>
    <w:rsid w:val="00D521F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D521F0"/>
  </w:style>
  <w:style w:type="character" w:customStyle="1" w:styleId="eop">
    <w:name w:val="eop"/>
    <w:basedOn w:val="Policepardfaut"/>
    <w:rsid w:val="00D521F0"/>
  </w:style>
  <w:style w:type="character" w:styleId="Lienhypertexte">
    <w:name w:val="Hyperlink"/>
    <w:basedOn w:val="Policepardfaut"/>
    <w:uiPriority w:val="99"/>
    <w:unhideWhenUsed/>
    <w:rPr>
      <w:color w:val="0563C1" w:themeColor="hyperlink"/>
      <w:u w:val="single"/>
    </w:rPr>
  </w:style>
  <w:style w:type="character" w:styleId="Appelnotedebasdep">
    <w:name w:val="footnote reference"/>
    <w:basedOn w:val="Policepardfaut"/>
    <w:uiPriority w:val="99"/>
    <w:semiHidden/>
    <w:unhideWhenUsed/>
    <w:rsid w:val="006A308E"/>
    <w:rPr>
      <w:vertAlign w:val="superscript"/>
    </w:rPr>
  </w:style>
  <w:style w:type="paragraph" w:styleId="Notedebasdepage">
    <w:name w:val="footnote text"/>
    <w:basedOn w:val="Normal"/>
    <w:link w:val="NotedebasdepageCar"/>
    <w:uiPriority w:val="99"/>
    <w:semiHidden/>
    <w:unhideWhenUsed/>
    <w:rsid w:val="006A30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A308E"/>
    <w:rPr>
      <w:sz w:val="20"/>
      <w:szCs w:val="20"/>
    </w:rPr>
  </w:style>
  <w:style w:type="character" w:styleId="Mentionnonrsolue">
    <w:name w:val="Unresolved Mention"/>
    <w:basedOn w:val="Policepardfaut"/>
    <w:uiPriority w:val="99"/>
    <w:semiHidden/>
    <w:unhideWhenUsed/>
    <w:rsid w:val="006A308E"/>
    <w:rPr>
      <w:color w:val="605E5C"/>
      <w:shd w:val="clear" w:color="auto" w:fill="E1DFDD"/>
    </w:rPr>
  </w:style>
  <w:style w:type="paragraph" w:styleId="En-tte">
    <w:name w:val="header"/>
    <w:basedOn w:val="Normal"/>
    <w:link w:val="En-tteCar"/>
    <w:uiPriority w:val="99"/>
    <w:unhideWhenUsed/>
    <w:rsid w:val="00465C1C"/>
    <w:pPr>
      <w:tabs>
        <w:tab w:val="center" w:pos="4536"/>
        <w:tab w:val="right" w:pos="9072"/>
      </w:tabs>
      <w:spacing w:after="0" w:line="240" w:lineRule="auto"/>
    </w:pPr>
  </w:style>
  <w:style w:type="character" w:customStyle="1" w:styleId="En-tteCar">
    <w:name w:val="En-tête Car"/>
    <w:basedOn w:val="Policepardfaut"/>
    <w:link w:val="En-tte"/>
    <w:uiPriority w:val="99"/>
    <w:rsid w:val="00465C1C"/>
  </w:style>
  <w:style w:type="paragraph" w:styleId="Pieddepage">
    <w:name w:val="footer"/>
    <w:basedOn w:val="Normal"/>
    <w:link w:val="PieddepageCar"/>
    <w:uiPriority w:val="99"/>
    <w:unhideWhenUsed/>
    <w:rsid w:val="00465C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5C1C"/>
  </w:style>
  <w:style w:type="character" w:styleId="Lienhypertextesuivivisit">
    <w:name w:val="FollowedHyperlink"/>
    <w:basedOn w:val="Policepardfaut"/>
    <w:uiPriority w:val="99"/>
    <w:semiHidden/>
    <w:unhideWhenUsed/>
    <w:rsid w:val="00465C1C"/>
    <w:rPr>
      <w:color w:val="954F72" w:themeColor="followedHyperlink"/>
      <w:u w:val="single"/>
    </w:rPr>
  </w:style>
  <w:style w:type="paragraph" w:styleId="Bibliographie">
    <w:name w:val="Bibliography"/>
    <w:basedOn w:val="Normal"/>
    <w:next w:val="Normal"/>
    <w:uiPriority w:val="37"/>
    <w:semiHidden/>
    <w:unhideWhenUsed/>
    <w:rsid w:val="00465C1C"/>
  </w:style>
  <w:style w:type="character" w:styleId="Marquedecommentaire">
    <w:name w:val="annotation reference"/>
    <w:basedOn w:val="Policepardfaut"/>
    <w:uiPriority w:val="99"/>
    <w:semiHidden/>
    <w:unhideWhenUsed/>
    <w:rsid w:val="00474722"/>
    <w:rPr>
      <w:sz w:val="16"/>
      <w:szCs w:val="16"/>
    </w:rPr>
  </w:style>
  <w:style w:type="paragraph" w:styleId="Commentaire">
    <w:name w:val="annotation text"/>
    <w:basedOn w:val="Normal"/>
    <w:link w:val="CommentaireCar"/>
    <w:uiPriority w:val="99"/>
    <w:semiHidden/>
    <w:unhideWhenUsed/>
    <w:rsid w:val="00474722"/>
    <w:pPr>
      <w:spacing w:line="240" w:lineRule="auto"/>
    </w:pPr>
    <w:rPr>
      <w:sz w:val="20"/>
      <w:szCs w:val="20"/>
    </w:rPr>
  </w:style>
  <w:style w:type="character" w:customStyle="1" w:styleId="CommentaireCar">
    <w:name w:val="Commentaire Car"/>
    <w:basedOn w:val="Policepardfaut"/>
    <w:link w:val="Commentaire"/>
    <w:uiPriority w:val="99"/>
    <w:semiHidden/>
    <w:rsid w:val="00474722"/>
    <w:rPr>
      <w:sz w:val="20"/>
      <w:szCs w:val="20"/>
    </w:rPr>
  </w:style>
  <w:style w:type="paragraph" w:styleId="Objetducommentaire">
    <w:name w:val="annotation subject"/>
    <w:basedOn w:val="Commentaire"/>
    <w:next w:val="Commentaire"/>
    <w:link w:val="ObjetducommentaireCar"/>
    <w:uiPriority w:val="99"/>
    <w:semiHidden/>
    <w:unhideWhenUsed/>
    <w:rsid w:val="00474722"/>
    <w:rPr>
      <w:b/>
      <w:bCs/>
    </w:rPr>
  </w:style>
  <w:style w:type="character" w:customStyle="1" w:styleId="ObjetducommentaireCar">
    <w:name w:val="Objet du commentaire Car"/>
    <w:basedOn w:val="CommentaireCar"/>
    <w:link w:val="Objetducommentaire"/>
    <w:uiPriority w:val="99"/>
    <w:semiHidden/>
    <w:rsid w:val="00474722"/>
    <w:rPr>
      <w:b/>
      <w:bCs/>
      <w:sz w:val="20"/>
      <w:szCs w:val="20"/>
    </w:rPr>
  </w:style>
  <w:style w:type="paragraph" w:styleId="Textedebulles">
    <w:name w:val="Balloon Text"/>
    <w:basedOn w:val="Normal"/>
    <w:link w:val="TextedebullesCar"/>
    <w:uiPriority w:val="99"/>
    <w:semiHidden/>
    <w:unhideWhenUsed/>
    <w:rsid w:val="004747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4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1808">
      <w:bodyDiv w:val="1"/>
      <w:marLeft w:val="0"/>
      <w:marRight w:val="0"/>
      <w:marTop w:val="0"/>
      <w:marBottom w:val="0"/>
      <w:divBdr>
        <w:top w:val="none" w:sz="0" w:space="0" w:color="auto"/>
        <w:left w:val="none" w:sz="0" w:space="0" w:color="auto"/>
        <w:bottom w:val="none" w:sz="0" w:space="0" w:color="auto"/>
        <w:right w:val="none" w:sz="0" w:space="0" w:color="auto"/>
      </w:divBdr>
      <w:divsChild>
        <w:div w:id="246690611">
          <w:marLeft w:val="0"/>
          <w:marRight w:val="0"/>
          <w:marTop w:val="0"/>
          <w:marBottom w:val="0"/>
          <w:divBdr>
            <w:top w:val="none" w:sz="0" w:space="0" w:color="auto"/>
            <w:left w:val="none" w:sz="0" w:space="0" w:color="auto"/>
            <w:bottom w:val="none" w:sz="0" w:space="0" w:color="auto"/>
            <w:right w:val="none" w:sz="0" w:space="0" w:color="auto"/>
          </w:divBdr>
          <w:divsChild>
            <w:div w:id="1685088020">
              <w:marLeft w:val="0"/>
              <w:marRight w:val="0"/>
              <w:marTop w:val="0"/>
              <w:marBottom w:val="0"/>
              <w:divBdr>
                <w:top w:val="none" w:sz="0" w:space="0" w:color="auto"/>
                <w:left w:val="none" w:sz="0" w:space="0" w:color="auto"/>
                <w:bottom w:val="none" w:sz="0" w:space="0" w:color="auto"/>
                <w:right w:val="none" w:sz="0" w:space="0" w:color="auto"/>
              </w:divBdr>
            </w:div>
          </w:divsChild>
        </w:div>
        <w:div w:id="361520594">
          <w:marLeft w:val="0"/>
          <w:marRight w:val="0"/>
          <w:marTop w:val="0"/>
          <w:marBottom w:val="0"/>
          <w:divBdr>
            <w:top w:val="none" w:sz="0" w:space="0" w:color="auto"/>
            <w:left w:val="none" w:sz="0" w:space="0" w:color="auto"/>
            <w:bottom w:val="none" w:sz="0" w:space="0" w:color="auto"/>
            <w:right w:val="none" w:sz="0" w:space="0" w:color="auto"/>
          </w:divBdr>
          <w:divsChild>
            <w:div w:id="2005744441">
              <w:marLeft w:val="0"/>
              <w:marRight w:val="0"/>
              <w:marTop w:val="0"/>
              <w:marBottom w:val="0"/>
              <w:divBdr>
                <w:top w:val="none" w:sz="0" w:space="0" w:color="auto"/>
                <w:left w:val="none" w:sz="0" w:space="0" w:color="auto"/>
                <w:bottom w:val="none" w:sz="0" w:space="0" w:color="auto"/>
                <w:right w:val="none" w:sz="0" w:space="0" w:color="auto"/>
              </w:divBdr>
            </w:div>
          </w:divsChild>
        </w:div>
        <w:div w:id="706881100">
          <w:marLeft w:val="0"/>
          <w:marRight w:val="0"/>
          <w:marTop w:val="0"/>
          <w:marBottom w:val="0"/>
          <w:divBdr>
            <w:top w:val="none" w:sz="0" w:space="0" w:color="auto"/>
            <w:left w:val="none" w:sz="0" w:space="0" w:color="auto"/>
            <w:bottom w:val="none" w:sz="0" w:space="0" w:color="auto"/>
            <w:right w:val="none" w:sz="0" w:space="0" w:color="auto"/>
          </w:divBdr>
          <w:divsChild>
            <w:div w:id="426537206">
              <w:marLeft w:val="0"/>
              <w:marRight w:val="0"/>
              <w:marTop w:val="0"/>
              <w:marBottom w:val="0"/>
              <w:divBdr>
                <w:top w:val="none" w:sz="0" w:space="0" w:color="auto"/>
                <w:left w:val="none" w:sz="0" w:space="0" w:color="auto"/>
                <w:bottom w:val="none" w:sz="0" w:space="0" w:color="auto"/>
                <w:right w:val="none" w:sz="0" w:space="0" w:color="auto"/>
              </w:divBdr>
            </w:div>
            <w:div w:id="437407617">
              <w:marLeft w:val="0"/>
              <w:marRight w:val="0"/>
              <w:marTop w:val="0"/>
              <w:marBottom w:val="0"/>
              <w:divBdr>
                <w:top w:val="none" w:sz="0" w:space="0" w:color="auto"/>
                <w:left w:val="none" w:sz="0" w:space="0" w:color="auto"/>
                <w:bottom w:val="none" w:sz="0" w:space="0" w:color="auto"/>
                <w:right w:val="none" w:sz="0" w:space="0" w:color="auto"/>
              </w:divBdr>
            </w:div>
            <w:div w:id="491219627">
              <w:marLeft w:val="0"/>
              <w:marRight w:val="0"/>
              <w:marTop w:val="0"/>
              <w:marBottom w:val="0"/>
              <w:divBdr>
                <w:top w:val="none" w:sz="0" w:space="0" w:color="auto"/>
                <w:left w:val="none" w:sz="0" w:space="0" w:color="auto"/>
                <w:bottom w:val="none" w:sz="0" w:space="0" w:color="auto"/>
                <w:right w:val="none" w:sz="0" w:space="0" w:color="auto"/>
              </w:divBdr>
            </w:div>
            <w:div w:id="609093578">
              <w:marLeft w:val="0"/>
              <w:marRight w:val="0"/>
              <w:marTop w:val="0"/>
              <w:marBottom w:val="0"/>
              <w:divBdr>
                <w:top w:val="none" w:sz="0" w:space="0" w:color="auto"/>
                <w:left w:val="none" w:sz="0" w:space="0" w:color="auto"/>
                <w:bottom w:val="none" w:sz="0" w:space="0" w:color="auto"/>
                <w:right w:val="none" w:sz="0" w:space="0" w:color="auto"/>
              </w:divBdr>
            </w:div>
            <w:div w:id="687368630">
              <w:marLeft w:val="0"/>
              <w:marRight w:val="0"/>
              <w:marTop w:val="0"/>
              <w:marBottom w:val="0"/>
              <w:divBdr>
                <w:top w:val="none" w:sz="0" w:space="0" w:color="auto"/>
                <w:left w:val="none" w:sz="0" w:space="0" w:color="auto"/>
                <w:bottom w:val="none" w:sz="0" w:space="0" w:color="auto"/>
                <w:right w:val="none" w:sz="0" w:space="0" w:color="auto"/>
              </w:divBdr>
            </w:div>
            <w:div w:id="769469647">
              <w:marLeft w:val="0"/>
              <w:marRight w:val="0"/>
              <w:marTop w:val="0"/>
              <w:marBottom w:val="0"/>
              <w:divBdr>
                <w:top w:val="none" w:sz="0" w:space="0" w:color="auto"/>
                <w:left w:val="none" w:sz="0" w:space="0" w:color="auto"/>
                <w:bottom w:val="none" w:sz="0" w:space="0" w:color="auto"/>
                <w:right w:val="none" w:sz="0" w:space="0" w:color="auto"/>
              </w:divBdr>
            </w:div>
            <w:div w:id="774247123">
              <w:marLeft w:val="0"/>
              <w:marRight w:val="0"/>
              <w:marTop w:val="0"/>
              <w:marBottom w:val="0"/>
              <w:divBdr>
                <w:top w:val="none" w:sz="0" w:space="0" w:color="auto"/>
                <w:left w:val="none" w:sz="0" w:space="0" w:color="auto"/>
                <w:bottom w:val="none" w:sz="0" w:space="0" w:color="auto"/>
                <w:right w:val="none" w:sz="0" w:space="0" w:color="auto"/>
              </w:divBdr>
            </w:div>
            <w:div w:id="850460788">
              <w:marLeft w:val="0"/>
              <w:marRight w:val="0"/>
              <w:marTop w:val="0"/>
              <w:marBottom w:val="0"/>
              <w:divBdr>
                <w:top w:val="none" w:sz="0" w:space="0" w:color="auto"/>
                <w:left w:val="none" w:sz="0" w:space="0" w:color="auto"/>
                <w:bottom w:val="none" w:sz="0" w:space="0" w:color="auto"/>
                <w:right w:val="none" w:sz="0" w:space="0" w:color="auto"/>
              </w:divBdr>
            </w:div>
            <w:div w:id="883248751">
              <w:marLeft w:val="0"/>
              <w:marRight w:val="0"/>
              <w:marTop w:val="0"/>
              <w:marBottom w:val="0"/>
              <w:divBdr>
                <w:top w:val="none" w:sz="0" w:space="0" w:color="auto"/>
                <w:left w:val="none" w:sz="0" w:space="0" w:color="auto"/>
                <w:bottom w:val="none" w:sz="0" w:space="0" w:color="auto"/>
                <w:right w:val="none" w:sz="0" w:space="0" w:color="auto"/>
              </w:divBdr>
            </w:div>
            <w:div w:id="936253957">
              <w:marLeft w:val="0"/>
              <w:marRight w:val="0"/>
              <w:marTop w:val="0"/>
              <w:marBottom w:val="0"/>
              <w:divBdr>
                <w:top w:val="none" w:sz="0" w:space="0" w:color="auto"/>
                <w:left w:val="none" w:sz="0" w:space="0" w:color="auto"/>
                <w:bottom w:val="none" w:sz="0" w:space="0" w:color="auto"/>
                <w:right w:val="none" w:sz="0" w:space="0" w:color="auto"/>
              </w:divBdr>
            </w:div>
            <w:div w:id="1248266747">
              <w:marLeft w:val="0"/>
              <w:marRight w:val="0"/>
              <w:marTop w:val="0"/>
              <w:marBottom w:val="0"/>
              <w:divBdr>
                <w:top w:val="none" w:sz="0" w:space="0" w:color="auto"/>
                <w:left w:val="none" w:sz="0" w:space="0" w:color="auto"/>
                <w:bottom w:val="none" w:sz="0" w:space="0" w:color="auto"/>
                <w:right w:val="none" w:sz="0" w:space="0" w:color="auto"/>
              </w:divBdr>
            </w:div>
            <w:div w:id="1426727612">
              <w:marLeft w:val="0"/>
              <w:marRight w:val="0"/>
              <w:marTop w:val="0"/>
              <w:marBottom w:val="0"/>
              <w:divBdr>
                <w:top w:val="none" w:sz="0" w:space="0" w:color="auto"/>
                <w:left w:val="none" w:sz="0" w:space="0" w:color="auto"/>
                <w:bottom w:val="none" w:sz="0" w:space="0" w:color="auto"/>
                <w:right w:val="none" w:sz="0" w:space="0" w:color="auto"/>
              </w:divBdr>
            </w:div>
            <w:div w:id="1596091351">
              <w:marLeft w:val="0"/>
              <w:marRight w:val="0"/>
              <w:marTop w:val="0"/>
              <w:marBottom w:val="0"/>
              <w:divBdr>
                <w:top w:val="none" w:sz="0" w:space="0" w:color="auto"/>
                <w:left w:val="none" w:sz="0" w:space="0" w:color="auto"/>
                <w:bottom w:val="none" w:sz="0" w:space="0" w:color="auto"/>
                <w:right w:val="none" w:sz="0" w:space="0" w:color="auto"/>
              </w:divBdr>
            </w:div>
            <w:div w:id="2077821336">
              <w:marLeft w:val="0"/>
              <w:marRight w:val="0"/>
              <w:marTop w:val="0"/>
              <w:marBottom w:val="0"/>
              <w:divBdr>
                <w:top w:val="none" w:sz="0" w:space="0" w:color="auto"/>
                <w:left w:val="none" w:sz="0" w:space="0" w:color="auto"/>
                <w:bottom w:val="none" w:sz="0" w:space="0" w:color="auto"/>
                <w:right w:val="none" w:sz="0" w:space="0" w:color="auto"/>
              </w:divBdr>
            </w:div>
          </w:divsChild>
        </w:div>
        <w:div w:id="746653027">
          <w:marLeft w:val="0"/>
          <w:marRight w:val="0"/>
          <w:marTop w:val="0"/>
          <w:marBottom w:val="0"/>
          <w:divBdr>
            <w:top w:val="none" w:sz="0" w:space="0" w:color="auto"/>
            <w:left w:val="none" w:sz="0" w:space="0" w:color="auto"/>
            <w:bottom w:val="none" w:sz="0" w:space="0" w:color="auto"/>
            <w:right w:val="none" w:sz="0" w:space="0" w:color="auto"/>
          </w:divBdr>
          <w:divsChild>
            <w:div w:id="295452775">
              <w:marLeft w:val="0"/>
              <w:marRight w:val="0"/>
              <w:marTop w:val="0"/>
              <w:marBottom w:val="0"/>
              <w:divBdr>
                <w:top w:val="none" w:sz="0" w:space="0" w:color="auto"/>
                <w:left w:val="none" w:sz="0" w:space="0" w:color="auto"/>
                <w:bottom w:val="none" w:sz="0" w:space="0" w:color="auto"/>
                <w:right w:val="none" w:sz="0" w:space="0" w:color="auto"/>
              </w:divBdr>
            </w:div>
            <w:div w:id="453837288">
              <w:marLeft w:val="0"/>
              <w:marRight w:val="0"/>
              <w:marTop w:val="0"/>
              <w:marBottom w:val="0"/>
              <w:divBdr>
                <w:top w:val="none" w:sz="0" w:space="0" w:color="auto"/>
                <w:left w:val="none" w:sz="0" w:space="0" w:color="auto"/>
                <w:bottom w:val="none" w:sz="0" w:space="0" w:color="auto"/>
                <w:right w:val="none" w:sz="0" w:space="0" w:color="auto"/>
              </w:divBdr>
            </w:div>
            <w:div w:id="492379329">
              <w:marLeft w:val="0"/>
              <w:marRight w:val="0"/>
              <w:marTop w:val="0"/>
              <w:marBottom w:val="0"/>
              <w:divBdr>
                <w:top w:val="none" w:sz="0" w:space="0" w:color="auto"/>
                <w:left w:val="none" w:sz="0" w:space="0" w:color="auto"/>
                <w:bottom w:val="none" w:sz="0" w:space="0" w:color="auto"/>
                <w:right w:val="none" w:sz="0" w:space="0" w:color="auto"/>
              </w:divBdr>
            </w:div>
            <w:div w:id="552691783">
              <w:marLeft w:val="0"/>
              <w:marRight w:val="0"/>
              <w:marTop w:val="0"/>
              <w:marBottom w:val="0"/>
              <w:divBdr>
                <w:top w:val="none" w:sz="0" w:space="0" w:color="auto"/>
                <w:left w:val="none" w:sz="0" w:space="0" w:color="auto"/>
                <w:bottom w:val="none" w:sz="0" w:space="0" w:color="auto"/>
                <w:right w:val="none" w:sz="0" w:space="0" w:color="auto"/>
              </w:divBdr>
            </w:div>
            <w:div w:id="847063823">
              <w:marLeft w:val="0"/>
              <w:marRight w:val="0"/>
              <w:marTop w:val="0"/>
              <w:marBottom w:val="0"/>
              <w:divBdr>
                <w:top w:val="none" w:sz="0" w:space="0" w:color="auto"/>
                <w:left w:val="none" w:sz="0" w:space="0" w:color="auto"/>
                <w:bottom w:val="none" w:sz="0" w:space="0" w:color="auto"/>
                <w:right w:val="none" w:sz="0" w:space="0" w:color="auto"/>
              </w:divBdr>
            </w:div>
            <w:div w:id="936869082">
              <w:marLeft w:val="0"/>
              <w:marRight w:val="0"/>
              <w:marTop w:val="0"/>
              <w:marBottom w:val="0"/>
              <w:divBdr>
                <w:top w:val="none" w:sz="0" w:space="0" w:color="auto"/>
                <w:left w:val="none" w:sz="0" w:space="0" w:color="auto"/>
                <w:bottom w:val="none" w:sz="0" w:space="0" w:color="auto"/>
                <w:right w:val="none" w:sz="0" w:space="0" w:color="auto"/>
              </w:divBdr>
            </w:div>
            <w:div w:id="1207336029">
              <w:marLeft w:val="0"/>
              <w:marRight w:val="0"/>
              <w:marTop w:val="0"/>
              <w:marBottom w:val="0"/>
              <w:divBdr>
                <w:top w:val="none" w:sz="0" w:space="0" w:color="auto"/>
                <w:left w:val="none" w:sz="0" w:space="0" w:color="auto"/>
                <w:bottom w:val="none" w:sz="0" w:space="0" w:color="auto"/>
                <w:right w:val="none" w:sz="0" w:space="0" w:color="auto"/>
              </w:divBdr>
            </w:div>
            <w:div w:id="1287813104">
              <w:marLeft w:val="0"/>
              <w:marRight w:val="0"/>
              <w:marTop w:val="0"/>
              <w:marBottom w:val="0"/>
              <w:divBdr>
                <w:top w:val="none" w:sz="0" w:space="0" w:color="auto"/>
                <w:left w:val="none" w:sz="0" w:space="0" w:color="auto"/>
                <w:bottom w:val="none" w:sz="0" w:space="0" w:color="auto"/>
                <w:right w:val="none" w:sz="0" w:space="0" w:color="auto"/>
              </w:divBdr>
            </w:div>
            <w:div w:id="1460417932">
              <w:marLeft w:val="0"/>
              <w:marRight w:val="0"/>
              <w:marTop w:val="0"/>
              <w:marBottom w:val="0"/>
              <w:divBdr>
                <w:top w:val="none" w:sz="0" w:space="0" w:color="auto"/>
                <w:left w:val="none" w:sz="0" w:space="0" w:color="auto"/>
                <w:bottom w:val="none" w:sz="0" w:space="0" w:color="auto"/>
                <w:right w:val="none" w:sz="0" w:space="0" w:color="auto"/>
              </w:divBdr>
            </w:div>
            <w:div w:id="1481923352">
              <w:marLeft w:val="0"/>
              <w:marRight w:val="0"/>
              <w:marTop w:val="0"/>
              <w:marBottom w:val="0"/>
              <w:divBdr>
                <w:top w:val="none" w:sz="0" w:space="0" w:color="auto"/>
                <w:left w:val="none" w:sz="0" w:space="0" w:color="auto"/>
                <w:bottom w:val="none" w:sz="0" w:space="0" w:color="auto"/>
                <w:right w:val="none" w:sz="0" w:space="0" w:color="auto"/>
              </w:divBdr>
            </w:div>
            <w:div w:id="1664234049">
              <w:marLeft w:val="0"/>
              <w:marRight w:val="0"/>
              <w:marTop w:val="0"/>
              <w:marBottom w:val="0"/>
              <w:divBdr>
                <w:top w:val="none" w:sz="0" w:space="0" w:color="auto"/>
                <w:left w:val="none" w:sz="0" w:space="0" w:color="auto"/>
                <w:bottom w:val="none" w:sz="0" w:space="0" w:color="auto"/>
                <w:right w:val="none" w:sz="0" w:space="0" w:color="auto"/>
              </w:divBdr>
            </w:div>
            <w:div w:id="1670670432">
              <w:marLeft w:val="0"/>
              <w:marRight w:val="0"/>
              <w:marTop w:val="0"/>
              <w:marBottom w:val="0"/>
              <w:divBdr>
                <w:top w:val="none" w:sz="0" w:space="0" w:color="auto"/>
                <w:left w:val="none" w:sz="0" w:space="0" w:color="auto"/>
                <w:bottom w:val="none" w:sz="0" w:space="0" w:color="auto"/>
                <w:right w:val="none" w:sz="0" w:space="0" w:color="auto"/>
              </w:divBdr>
            </w:div>
            <w:div w:id="1715304968">
              <w:marLeft w:val="0"/>
              <w:marRight w:val="0"/>
              <w:marTop w:val="0"/>
              <w:marBottom w:val="0"/>
              <w:divBdr>
                <w:top w:val="none" w:sz="0" w:space="0" w:color="auto"/>
                <w:left w:val="none" w:sz="0" w:space="0" w:color="auto"/>
                <w:bottom w:val="none" w:sz="0" w:space="0" w:color="auto"/>
                <w:right w:val="none" w:sz="0" w:space="0" w:color="auto"/>
              </w:divBdr>
            </w:div>
            <w:div w:id="2003309260">
              <w:marLeft w:val="0"/>
              <w:marRight w:val="0"/>
              <w:marTop w:val="0"/>
              <w:marBottom w:val="0"/>
              <w:divBdr>
                <w:top w:val="none" w:sz="0" w:space="0" w:color="auto"/>
                <w:left w:val="none" w:sz="0" w:space="0" w:color="auto"/>
                <w:bottom w:val="none" w:sz="0" w:space="0" w:color="auto"/>
                <w:right w:val="none" w:sz="0" w:space="0" w:color="auto"/>
              </w:divBdr>
            </w:div>
          </w:divsChild>
        </w:div>
        <w:div w:id="996616991">
          <w:marLeft w:val="0"/>
          <w:marRight w:val="0"/>
          <w:marTop w:val="0"/>
          <w:marBottom w:val="0"/>
          <w:divBdr>
            <w:top w:val="none" w:sz="0" w:space="0" w:color="auto"/>
            <w:left w:val="none" w:sz="0" w:space="0" w:color="auto"/>
            <w:bottom w:val="none" w:sz="0" w:space="0" w:color="auto"/>
            <w:right w:val="none" w:sz="0" w:space="0" w:color="auto"/>
          </w:divBdr>
          <w:divsChild>
            <w:div w:id="1663894076">
              <w:marLeft w:val="0"/>
              <w:marRight w:val="0"/>
              <w:marTop w:val="0"/>
              <w:marBottom w:val="0"/>
              <w:divBdr>
                <w:top w:val="none" w:sz="0" w:space="0" w:color="auto"/>
                <w:left w:val="none" w:sz="0" w:space="0" w:color="auto"/>
                <w:bottom w:val="none" w:sz="0" w:space="0" w:color="auto"/>
                <w:right w:val="none" w:sz="0" w:space="0" w:color="auto"/>
              </w:divBdr>
            </w:div>
          </w:divsChild>
        </w:div>
        <w:div w:id="1051416864">
          <w:marLeft w:val="0"/>
          <w:marRight w:val="0"/>
          <w:marTop w:val="0"/>
          <w:marBottom w:val="0"/>
          <w:divBdr>
            <w:top w:val="none" w:sz="0" w:space="0" w:color="auto"/>
            <w:left w:val="none" w:sz="0" w:space="0" w:color="auto"/>
            <w:bottom w:val="none" w:sz="0" w:space="0" w:color="auto"/>
            <w:right w:val="none" w:sz="0" w:space="0" w:color="auto"/>
          </w:divBdr>
          <w:divsChild>
            <w:div w:id="1281954215">
              <w:marLeft w:val="0"/>
              <w:marRight w:val="0"/>
              <w:marTop w:val="0"/>
              <w:marBottom w:val="0"/>
              <w:divBdr>
                <w:top w:val="none" w:sz="0" w:space="0" w:color="auto"/>
                <w:left w:val="none" w:sz="0" w:space="0" w:color="auto"/>
                <w:bottom w:val="none" w:sz="0" w:space="0" w:color="auto"/>
                <w:right w:val="none" w:sz="0" w:space="0" w:color="auto"/>
              </w:divBdr>
            </w:div>
          </w:divsChild>
        </w:div>
        <w:div w:id="1338922830">
          <w:marLeft w:val="0"/>
          <w:marRight w:val="0"/>
          <w:marTop w:val="0"/>
          <w:marBottom w:val="0"/>
          <w:divBdr>
            <w:top w:val="none" w:sz="0" w:space="0" w:color="auto"/>
            <w:left w:val="none" w:sz="0" w:space="0" w:color="auto"/>
            <w:bottom w:val="none" w:sz="0" w:space="0" w:color="auto"/>
            <w:right w:val="none" w:sz="0" w:space="0" w:color="auto"/>
          </w:divBdr>
          <w:divsChild>
            <w:div w:id="1419404637">
              <w:marLeft w:val="0"/>
              <w:marRight w:val="0"/>
              <w:marTop w:val="0"/>
              <w:marBottom w:val="0"/>
              <w:divBdr>
                <w:top w:val="none" w:sz="0" w:space="0" w:color="auto"/>
                <w:left w:val="none" w:sz="0" w:space="0" w:color="auto"/>
                <w:bottom w:val="none" w:sz="0" w:space="0" w:color="auto"/>
                <w:right w:val="none" w:sz="0" w:space="0" w:color="auto"/>
              </w:divBdr>
            </w:div>
          </w:divsChild>
        </w:div>
        <w:div w:id="1413628503">
          <w:marLeft w:val="0"/>
          <w:marRight w:val="0"/>
          <w:marTop w:val="0"/>
          <w:marBottom w:val="0"/>
          <w:divBdr>
            <w:top w:val="none" w:sz="0" w:space="0" w:color="auto"/>
            <w:left w:val="none" w:sz="0" w:space="0" w:color="auto"/>
            <w:bottom w:val="none" w:sz="0" w:space="0" w:color="auto"/>
            <w:right w:val="none" w:sz="0" w:space="0" w:color="auto"/>
          </w:divBdr>
          <w:divsChild>
            <w:div w:id="324285373">
              <w:marLeft w:val="0"/>
              <w:marRight w:val="0"/>
              <w:marTop w:val="0"/>
              <w:marBottom w:val="0"/>
              <w:divBdr>
                <w:top w:val="none" w:sz="0" w:space="0" w:color="auto"/>
                <w:left w:val="none" w:sz="0" w:space="0" w:color="auto"/>
                <w:bottom w:val="none" w:sz="0" w:space="0" w:color="auto"/>
                <w:right w:val="none" w:sz="0" w:space="0" w:color="auto"/>
              </w:divBdr>
            </w:div>
            <w:div w:id="596906723">
              <w:marLeft w:val="0"/>
              <w:marRight w:val="0"/>
              <w:marTop w:val="0"/>
              <w:marBottom w:val="0"/>
              <w:divBdr>
                <w:top w:val="none" w:sz="0" w:space="0" w:color="auto"/>
                <w:left w:val="none" w:sz="0" w:space="0" w:color="auto"/>
                <w:bottom w:val="none" w:sz="0" w:space="0" w:color="auto"/>
                <w:right w:val="none" w:sz="0" w:space="0" w:color="auto"/>
              </w:divBdr>
            </w:div>
            <w:div w:id="940451798">
              <w:marLeft w:val="0"/>
              <w:marRight w:val="0"/>
              <w:marTop w:val="0"/>
              <w:marBottom w:val="0"/>
              <w:divBdr>
                <w:top w:val="none" w:sz="0" w:space="0" w:color="auto"/>
                <w:left w:val="none" w:sz="0" w:space="0" w:color="auto"/>
                <w:bottom w:val="none" w:sz="0" w:space="0" w:color="auto"/>
                <w:right w:val="none" w:sz="0" w:space="0" w:color="auto"/>
              </w:divBdr>
            </w:div>
            <w:div w:id="1472139411">
              <w:marLeft w:val="0"/>
              <w:marRight w:val="0"/>
              <w:marTop w:val="0"/>
              <w:marBottom w:val="0"/>
              <w:divBdr>
                <w:top w:val="none" w:sz="0" w:space="0" w:color="auto"/>
                <w:left w:val="none" w:sz="0" w:space="0" w:color="auto"/>
                <w:bottom w:val="none" w:sz="0" w:space="0" w:color="auto"/>
                <w:right w:val="none" w:sz="0" w:space="0" w:color="auto"/>
              </w:divBdr>
            </w:div>
            <w:div w:id="1650012550">
              <w:marLeft w:val="0"/>
              <w:marRight w:val="0"/>
              <w:marTop w:val="0"/>
              <w:marBottom w:val="0"/>
              <w:divBdr>
                <w:top w:val="none" w:sz="0" w:space="0" w:color="auto"/>
                <w:left w:val="none" w:sz="0" w:space="0" w:color="auto"/>
                <w:bottom w:val="none" w:sz="0" w:space="0" w:color="auto"/>
                <w:right w:val="none" w:sz="0" w:space="0" w:color="auto"/>
              </w:divBdr>
            </w:div>
            <w:div w:id="1790735151">
              <w:marLeft w:val="0"/>
              <w:marRight w:val="0"/>
              <w:marTop w:val="0"/>
              <w:marBottom w:val="0"/>
              <w:divBdr>
                <w:top w:val="none" w:sz="0" w:space="0" w:color="auto"/>
                <w:left w:val="none" w:sz="0" w:space="0" w:color="auto"/>
                <w:bottom w:val="none" w:sz="0" w:space="0" w:color="auto"/>
                <w:right w:val="none" w:sz="0" w:space="0" w:color="auto"/>
              </w:divBdr>
            </w:div>
            <w:div w:id="1858736531">
              <w:marLeft w:val="0"/>
              <w:marRight w:val="0"/>
              <w:marTop w:val="0"/>
              <w:marBottom w:val="0"/>
              <w:divBdr>
                <w:top w:val="none" w:sz="0" w:space="0" w:color="auto"/>
                <w:left w:val="none" w:sz="0" w:space="0" w:color="auto"/>
                <w:bottom w:val="none" w:sz="0" w:space="0" w:color="auto"/>
                <w:right w:val="none" w:sz="0" w:space="0" w:color="auto"/>
              </w:divBdr>
            </w:div>
            <w:div w:id="1897277666">
              <w:marLeft w:val="0"/>
              <w:marRight w:val="0"/>
              <w:marTop w:val="0"/>
              <w:marBottom w:val="0"/>
              <w:divBdr>
                <w:top w:val="none" w:sz="0" w:space="0" w:color="auto"/>
                <w:left w:val="none" w:sz="0" w:space="0" w:color="auto"/>
                <w:bottom w:val="none" w:sz="0" w:space="0" w:color="auto"/>
                <w:right w:val="none" w:sz="0" w:space="0" w:color="auto"/>
              </w:divBdr>
            </w:div>
            <w:div w:id="1957519409">
              <w:marLeft w:val="0"/>
              <w:marRight w:val="0"/>
              <w:marTop w:val="0"/>
              <w:marBottom w:val="0"/>
              <w:divBdr>
                <w:top w:val="none" w:sz="0" w:space="0" w:color="auto"/>
                <w:left w:val="none" w:sz="0" w:space="0" w:color="auto"/>
                <w:bottom w:val="none" w:sz="0" w:space="0" w:color="auto"/>
                <w:right w:val="none" w:sz="0" w:space="0" w:color="auto"/>
              </w:divBdr>
            </w:div>
            <w:div w:id="1979676459">
              <w:marLeft w:val="0"/>
              <w:marRight w:val="0"/>
              <w:marTop w:val="0"/>
              <w:marBottom w:val="0"/>
              <w:divBdr>
                <w:top w:val="none" w:sz="0" w:space="0" w:color="auto"/>
                <w:left w:val="none" w:sz="0" w:space="0" w:color="auto"/>
                <w:bottom w:val="none" w:sz="0" w:space="0" w:color="auto"/>
                <w:right w:val="none" w:sz="0" w:space="0" w:color="auto"/>
              </w:divBdr>
            </w:div>
            <w:div w:id="20351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3490">
      <w:bodyDiv w:val="1"/>
      <w:marLeft w:val="0"/>
      <w:marRight w:val="0"/>
      <w:marTop w:val="0"/>
      <w:marBottom w:val="0"/>
      <w:divBdr>
        <w:top w:val="none" w:sz="0" w:space="0" w:color="auto"/>
        <w:left w:val="none" w:sz="0" w:space="0" w:color="auto"/>
        <w:bottom w:val="none" w:sz="0" w:space="0" w:color="auto"/>
        <w:right w:val="none" w:sz="0" w:space="0" w:color="auto"/>
      </w:divBdr>
    </w:div>
    <w:div w:id="658391374">
      <w:bodyDiv w:val="1"/>
      <w:marLeft w:val="0"/>
      <w:marRight w:val="0"/>
      <w:marTop w:val="0"/>
      <w:marBottom w:val="0"/>
      <w:divBdr>
        <w:top w:val="none" w:sz="0" w:space="0" w:color="auto"/>
        <w:left w:val="none" w:sz="0" w:space="0" w:color="auto"/>
        <w:bottom w:val="none" w:sz="0" w:space="0" w:color="auto"/>
        <w:right w:val="none" w:sz="0" w:space="0" w:color="auto"/>
      </w:divBdr>
      <w:divsChild>
        <w:div w:id="372391401">
          <w:marLeft w:val="0"/>
          <w:marRight w:val="0"/>
          <w:marTop w:val="0"/>
          <w:marBottom w:val="0"/>
          <w:divBdr>
            <w:top w:val="none" w:sz="0" w:space="0" w:color="auto"/>
            <w:left w:val="none" w:sz="0" w:space="0" w:color="auto"/>
            <w:bottom w:val="none" w:sz="0" w:space="0" w:color="auto"/>
            <w:right w:val="none" w:sz="0" w:space="0" w:color="auto"/>
          </w:divBdr>
        </w:div>
        <w:div w:id="444353355">
          <w:marLeft w:val="0"/>
          <w:marRight w:val="0"/>
          <w:marTop w:val="0"/>
          <w:marBottom w:val="0"/>
          <w:divBdr>
            <w:top w:val="none" w:sz="0" w:space="0" w:color="auto"/>
            <w:left w:val="none" w:sz="0" w:space="0" w:color="auto"/>
            <w:bottom w:val="none" w:sz="0" w:space="0" w:color="auto"/>
            <w:right w:val="none" w:sz="0" w:space="0" w:color="auto"/>
          </w:divBdr>
        </w:div>
        <w:div w:id="637496002">
          <w:marLeft w:val="0"/>
          <w:marRight w:val="0"/>
          <w:marTop w:val="0"/>
          <w:marBottom w:val="0"/>
          <w:divBdr>
            <w:top w:val="none" w:sz="0" w:space="0" w:color="auto"/>
            <w:left w:val="none" w:sz="0" w:space="0" w:color="auto"/>
            <w:bottom w:val="none" w:sz="0" w:space="0" w:color="auto"/>
            <w:right w:val="none" w:sz="0" w:space="0" w:color="auto"/>
          </w:divBdr>
        </w:div>
        <w:div w:id="1567229059">
          <w:marLeft w:val="0"/>
          <w:marRight w:val="0"/>
          <w:marTop w:val="0"/>
          <w:marBottom w:val="0"/>
          <w:divBdr>
            <w:top w:val="none" w:sz="0" w:space="0" w:color="auto"/>
            <w:left w:val="none" w:sz="0" w:space="0" w:color="auto"/>
            <w:bottom w:val="none" w:sz="0" w:space="0" w:color="auto"/>
            <w:right w:val="none" w:sz="0" w:space="0" w:color="auto"/>
          </w:divBdr>
        </w:div>
        <w:div w:id="2115708204">
          <w:marLeft w:val="0"/>
          <w:marRight w:val="0"/>
          <w:marTop w:val="0"/>
          <w:marBottom w:val="0"/>
          <w:divBdr>
            <w:top w:val="none" w:sz="0" w:space="0" w:color="auto"/>
            <w:left w:val="none" w:sz="0" w:space="0" w:color="auto"/>
            <w:bottom w:val="none" w:sz="0" w:space="0" w:color="auto"/>
            <w:right w:val="none" w:sz="0" w:space="0" w:color="auto"/>
          </w:divBdr>
        </w:div>
      </w:divsChild>
    </w:div>
    <w:div w:id="846599333">
      <w:bodyDiv w:val="1"/>
      <w:marLeft w:val="0"/>
      <w:marRight w:val="0"/>
      <w:marTop w:val="0"/>
      <w:marBottom w:val="0"/>
      <w:divBdr>
        <w:top w:val="none" w:sz="0" w:space="0" w:color="auto"/>
        <w:left w:val="none" w:sz="0" w:space="0" w:color="auto"/>
        <w:bottom w:val="none" w:sz="0" w:space="0" w:color="auto"/>
        <w:right w:val="none" w:sz="0" w:space="0" w:color="auto"/>
      </w:divBdr>
      <w:divsChild>
        <w:div w:id="119955264">
          <w:marLeft w:val="0"/>
          <w:marRight w:val="0"/>
          <w:marTop w:val="0"/>
          <w:marBottom w:val="0"/>
          <w:divBdr>
            <w:top w:val="none" w:sz="0" w:space="0" w:color="auto"/>
            <w:left w:val="none" w:sz="0" w:space="0" w:color="auto"/>
            <w:bottom w:val="none" w:sz="0" w:space="0" w:color="auto"/>
            <w:right w:val="none" w:sz="0" w:space="0" w:color="auto"/>
          </w:divBdr>
        </w:div>
        <w:div w:id="478771805">
          <w:marLeft w:val="0"/>
          <w:marRight w:val="0"/>
          <w:marTop w:val="0"/>
          <w:marBottom w:val="0"/>
          <w:divBdr>
            <w:top w:val="none" w:sz="0" w:space="0" w:color="auto"/>
            <w:left w:val="none" w:sz="0" w:space="0" w:color="auto"/>
            <w:bottom w:val="none" w:sz="0" w:space="0" w:color="auto"/>
            <w:right w:val="none" w:sz="0" w:space="0" w:color="auto"/>
          </w:divBdr>
        </w:div>
        <w:div w:id="680353593">
          <w:marLeft w:val="0"/>
          <w:marRight w:val="0"/>
          <w:marTop w:val="0"/>
          <w:marBottom w:val="0"/>
          <w:divBdr>
            <w:top w:val="none" w:sz="0" w:space="0" w:color="auto"/>
            <w:left w:val="none" w:sz="0" w:space="0" w:color="auto"/>
            <w:bottom w:val="none" w:sz="0" w:space="0" w:color="auto"/>
            <w:right w:val="none" w:sz="0" w:space="0" w:color="auto"/>
          </w:divBdr>
        </w:div>
        <w:div w:id="765077641">
          <w:marLeft w:val="0"/>
          <w:marRight w:val="0"/>
          <w:marTop w:val="0"/>
          <w:marBottom w:val="0"/>
          <w:divBdr>
            <w:top w:val="none" w:sz="0" w:space="0" w:color="auto"/>
            <w:left w:val="none" w:sz="0" w:space="0" w:color="auto"/>
            <w:bottom w:val="none" w:sz="0" w:space="0" w:color="auto"/>
            <w:right w:val="none" w:sz="0" w:space="0" w:color="auto"/>
          </w:divBdr>
        </w:div>
        <w:div w:id="817695009">
          <w:marLeft w:val="0"/>
          <w:marRight w:val="0"/>
          <w:marTop w:val="0"/>
          <w:marBottom w:val="0"/>
          <w:divBdr>
            <w:top w:val="none" w:sz="0" w:space="0" w:color="auto"/>
            <w:left w:val="none" w:sz="0" w:space="0" w:color="auto"/>
            <w:bottom w:val="none" w:sz="0" w:space="0" w:color="auto"/>
            <w:right w:val="none" w:sz="0" w:space="0" w:color="auto"/>
          </w:divBdr>
        </w:div>
        <w:div w:id="865675985">
          <w:marLeft w:val="0"/>
          <w:marRight w:val="0"/>
          <w:marTop w:val="0"/>
          <w:marBottom w:val="0"/>
          <w:divBdr>
            <w:top w:val="none" w:sz="0" w:space="0" w:color="auto"/>
            <w:left w:val="none" w:sz="0" w:space="0" w:color="auto"/>
            <w:bottom w:val="none" w:sz="0" w:space="0" w:color="auto"/>
            <w:right w:val="none" w:sz="0" w:space="0" w:color="auto"/>
          </w:divBdr>
        </w:div>
        <w:div w:id="891037847">
          <w:marLeft w:val="0"/>
          <w:marRight w:val="0"/>
          <w:marTop w:val="0"/>
          <w:marBottom w:val="0"/>
          <w:divBdr>
            <w:top w:val="none" w:sz="0" w:space="0" w:color="auto"/>
            <w:left w:val="none" w:sz="0" w:space="0" w:color="auto"/>
            <w:bottom w:val="none" w:sz="0" w:space="0" w:color="auto"/>
            <w:right w:val="none" w:sz="0" w:space="0" w:color="auto"/>
          </w:divBdr>
        </w:div>
        <w:div w:id="911086600">
          <w:marLeft w:val="0"/>
          <w:marRight w:val="0"/>
          <w:marTop w:val="0"/>
          <w:marBottom w:val="0"/>
          <w:divBdr>
            <w:top w:val="none" w:sz="0" w:space="0" w:color="auto"/>
            <w:left w:val="none" w:sz="0" w:space="0" w:color="auto"/>
            <w:bottom w:val="none" w:sz="0" w:space="0" w:color="auto"/>
            <w:right w:val="none" w:sz="0" w:space="0" w:color="auto"/>
          </w:divBdr>
        </w:div>
        <w:div w:id="969942870">
          <w:marLeft w:val="0"/>
          <w:marRight w:val="0"/>
          <w:marTop w:val="0"/>
          <w:marBottom w:val="0"/>
          <w:divBdr>
            <w:top w:val="none" w:sz="0" w:space="0" w:color="auto"/>
            <w:left w:val="none" w:sz="0" w:space="0" w:color="auto"/>
            <w:bottom w:val="none" w:sz="0" w:space="0" w:color="auto"/>
            <w:right w:val="none" w:sz="0" w:space="0" w:color="auto"/>
          </w:divBdr>
        </w:div>
        <w:div w:id="1202473103">
          <w:marLeft w:val="0"/>
          <w:marRight w:val="0"/>
          <w:marTop w:val="0"/>
          <w:marBottom w:val="0"/>
          <w:divBdr>
            <w:top w:val="none" w:sz="0" w:space="0" w:color="auto"/>
            <w:left w:val="none" w:sz="0" w:space="0" w:color="auto"/>
            <w:bottom w:val="none" w:sz="0" w:space="0" w:color="auto"/>
            <w:right w:val="none" w:sz="0" w:space="0" w:color="auto"/>
          </w:divBdr>
        </w:div>
        <w:div w:id="1728065705">
          <w:marLeft w:val="0"/>
          <w:marRight w:val="0"/>
          <w:marTop w:val="0"/>
          <w:marBottom w:val="0"/>
          <w:divBdr>
            <w:top w:val="none" w:sz="0" w:space="0" w:color="auto"/>
            <w:left w:val="none" w:sz="0" w:space="0" w:color="auto"/>
            <w:bottom w:val="none" w:sz="0" w:space="0" w:color="auto"/>
            <w:right w:val="none" w:sz="0" w:space="0" w:color="auto"/>
          </w:divBdr>
        </w:div>
        <w:div w:id="2009481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uline.lombard@segec.be" TargetMode="External"/><Relationship Id="rId18" Type="http://schemas.openxmlformats.org/officeDocument/2006/relationships/diagramData" Target="diagrams/data1.xml"/><Relationship Id="rId26" Type="http://schemas.openxmlformats.org/officeDocument/2006/relationships/image" Target="media/image3.jpg"/><Relationship Id="rId39" Type="http://schemas.openxmlformats.org/officeDocument/2006/relationships/diagramColors" Target="diagrams/colors2.xml"/><Relationship Id="rId21" Type="http://schemas.openxmlformats.org/officeDocument/2006/relationships/diagramColors" Target="diagrams/colors1.xml"/><Relationship Id="rId34" Type="http://schemas.openxmlformats.org/officeDocument/2006/relationships/hyperlink" Target="https://www.lalibre.be/planete/sante/molengeek-appelle-les-entreprises-a-donner-des-ordinateurs-aux-eleves-qui-n-en-ont-pas-5e7c96369978e22841423531?fbclid=IwAR11BpO4rRVSpLldiJ5duXO_7dSPw2tzIeTlqtXdtGehr-Vw1fusuAwIdzc" TargetMode="External"/><Relationship Id="rId42" Type="http://schemas.openxmlformats.org/officeDocument/2006/relationships/hyperlink" Target="http://www.edu.gov.on.ca/fre/teachers/studentsuccess/a_ecoutepartie1.pdf"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sylvie.vanhecke@segec.be" TargetMode="External"/><Relationship Id="rId29" Type="http://schemas.openxmlformats.org/officeDocument/2006/relationships/hyperlink" Target="https://www.inegalites.fr/La-scolarisation-des-enfants-dans-le-mon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anpierre.darimont@segec.be" TargetMode="External"/><Relationship Id="rId24" Type="http://schemas.openxmlformats.org/officeDocument/2006/relationships/hyperlink" Target="https://lepetitjournal.com/lepetitjournalcom-international-663" TargetMode="External"/><Relationship Id="rId32" Type="http://schemas.openxmlformats.org/officeDocument/2006/relationships/image" Target="media/image5.jpg"/><Relationship Id="rId37" Type="http://schemas.openxmlformats.org/officeDocument/2006/relationships/diagramLayout" Target="diagrams/layout2.xml"/><Relationship Id="rId40" Type="http://schemas.microsoft.com/office/2007/relationships/diagramDrawing" Target="diagrams/drawing2.xml"/><Relationship Id="rId45" Type="http://schemas.openxmlformats.org/officeDocument/2006/relationships/hyperlink" Target="http://admin.segec.be/Documents/8325.pdf" TargetMode="External"/><Relationship Id="rId5" Type="http://schemas.openxmlformats.org/officeDocument/2006/relationships/styles" Target="styles.xml"/><Relationship Id="rId15" Type="http://schemas.openxmlformats.org/officeDocument/2006/relationships/hyperlink" Target="mailto:ch.vanderhaeghe@segec.be" TargetMode="External"/><Relationship Id="rId23" Type="http://schemas.openxmlformats.org/officeDocument/2006/relationships/hyperlink" Target="https://drive.google.com/file/d/1o61ry3lBJI1pg7oUNbImi2E4YrA4Ewzo/view?usp=sharing" TargetMode="External"/><Relationship Id="rId28" Type="http://schemas.openxmlformats.org/officeDocument/2006/relationships/image" Target="media/image4.jpg"/><Relationship Id="rId36" Type="http://schemas.openxmlformats.org/officeDocument/2006/relationships/diagramData" Target="diagrams/data2.xml"/><Relationship Id="rId10" Type="http://schemas.openxmlformats.org/officeDocument/2006/relationships/hyperlink" Target="mailto:berengere.cousaert@segec.be" TargetMode="External"/><Relationship Id="rId19" Type="http://schemas.openxmlformats.org/officeDocument/2006/relationships/diagramLayout" Target="diagrams/layout1.xml"/><Relationship Id="rId31" Type="http://schemas.openxmlformats.org/officeDocument/2006/relationships/hyperlink" Target="https://www.inegalites.fr/La-scolarisation-des-enfants-dans-le-monde" TargetMode="External"/><Relationship Id="rId44" Type="http://schemas.openxmlformats.org/officeDocument/2006/relationships/hyperlink" Target="https://fesec-segec.wixsite.com/pap31/je-diffrenc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eclie.race@segec.be" TargetMode="External"/><Relationship Id="rId22" Type="http://schemas.microsoft.com/office/2007/relationships/diagramDrawing" Target="diagrams/drawing1.xml"/><Relationship Id="rId27" Type="http://schemas.openxmlformats.org/officeDocument/2006/relationships/hyperlink" Target="https://lepetitjournal.com/le-mag/ma-vie-dexpat/tour-du-monde-de-la-rentree-des-classes-162732" TargetMode="External"/><Relationship Id="rId30" Type="http://schemas.openxmlformats.org/officeDocument/2006/relationships/hyperlink" Target="https://www.inegalites.fr/La-scolarisation-des-enfants-dans-le-monde" TargetMode="External"/><Relationship Id="rId35" Type="http://schemas.openxmlformats.org/officeDocument/2006/relationships/hyperlink" Target="https://short-edition.com/fr/oeuvre/nouvelles/du-pareil-au-meme-1" TargetMode="External"/><Relationship Id="rId43" Type="http://schemas.openxmlformats.org/officeDocument/2006/relationships/hyperlink" Target="http://differenciation.org/pdf/francais.pdf"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sandrine.ditullio@segec.be" TargetMode="External"/><Relationship Id="rId17" Type="http://schemas.openxmlformats.org/officeDocument/2006/relationships/footer" Target="footer1.xml"/><Relationship Id="rId25" Type="http://schemas.openxmlformats.org/officeDocument/2006/relationships/image" Target="media/image2.jpg"/><Relationship Id="rId33" Type="http://schemas.openxmlformats.org/officeDocument/2006/relationships/hyperlink" Target="https://www.facebook.com/molengeek/" TargetMode="External"/><Relationship Id="rId38" Type="http://schemas.openxmlformats.org/officeDocument/2006/relationships/diagramQuickStyle" Target="diagrams/quickStyle2.xml"/><Relationship Id="rId46" Type="http://schemas.openxmlformats.org/officeDocument/2006/relationships/fontTable" Target="fontTable.xml"/><Relationship Id="rId20" Type="http://schemas.openxmlformats.org/officeDocument/2006/relationships/diagramQuickStyle" Target="diagrams/quickStyle1.xml"/><Relationship Id="rId41" Type="http://schemas.openxmlformats.org/officeDocument/2006/relationships/hyperlink" Target="http://differenciation.org/pdf/francai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8095AF-E0F7-417E-9467-BDD02A9C3F76}" type="doc">
      <dgm:prSet loTypeId="urn:microsoft.com/office/officeart/2005/8/layout/hierarchy1" loCatId="hierarchy" qsTypeId="urn:microsoft.com/office/officeart/2005/8/quickstyle/simple1" qsCatId="simple" csTypeId="urn:microsoft.com/office/officeart/2005/8/colors/colorful3" csCatId="colorful" phldr="1"/>
      <dgm:spPr/>
      <dgm:t>
        <a:bodyPr/>
        <a:lstStyle/>
        <a:p>
          <a:endParaRPr lang="fr-BE"/>
        </a:p>
      </dgm:t>
    </dgm:pt>
    <dgm:pt modelId="{5D397175-C294-474D-BAD5-DC102FE5E74E}">
      <dgm:prSet phldrT="[Texte]"/>
      <dgm:spPr>
        <a:xfrm>
          <a:off x="1255905" y="390578"/>
          <a:ext cx="645326" cy="409782"/>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buNone/>
          </a:pPr>
          <a:r>
            <a:rPr lang="fr-BE">
              <a:solidFill>
                <a:sysClr val="windowText" lastClr="000000">
                  <a:hueOff val="0"/>
                  <a:satOff val="0"/>
                  <a:lumOff val="0"/>
                  <a:alphaOff val="0"/>
                </a:sysClr>
              </a:solidFill>
              <a:latin typeface="Calibri" panose="020F0502020204030204"/>
              <a:ea typeface="+mn-ea"/>
              <a:cs typeface="+mn-cs"/>
            </a:rPr>
            <a:t>Titre:</a:t>
          </a:r>
        </a:p>
        <a:p>
          <a:pPr>
            <a:buNone/>
          </a:pPr>
          <a:endParaRPr lang="fr-BE">
            <a:solidFill>
              <a:sysClr val="windowText" lastClr="000000">
                <a:hueOff val="0"/>
                <a:satOff val="0"/>
                <a:lumOff val="0"/>
                <a:alphaOff val="0"/>
              </a:sysClr>
            </a:solidFill>
            <a:latin typeface="Calibri" panose="020F0502020204030204"/>
            <a:ea typeface="+mn-ea"/>
            <a:cs typeface="+mn-cs"/>
          </a:endParaRPr>
        </a:p>
      </dgm:t>
    </dgm:pt>
    <dgm:pt modelId="{A81241C7-4401-489C-9198-1CBDF34AFBD1}" type="parTrans" cxnId="{9202435A-A743-4448-8685-FCDDE4762771}">
      <dgm:prSet/>
      <dgm:spPr/>
      <dgm:t>
        <a:bodyPr/>
        <a:lstStyle/>
        <a:p>
          <a:endParaRPr lang="fr-BE"/>
        </a:p>
      </dgm:t>
    </dgm:pt>
    <dgm:pt modelId="{29F0CC6E-B1FF-49F2-84DE-761DC10A6022}" type="sibTrans" cxnId="{9202435A-A743-4448-8685-FCDDE4762771}">
      <dgm:prSet/>
      <dgm:spPr/>
      <dgm:t>
        <a:bodyPr/>
        <a:lstStyle/>
        <a:p>
          <a:endParaRPr lang="fr-BE"/>
        </a:p>
      </dgm:t>
    </dgm:pt>
    <dgm:pt modelId="{CA4E02DC-1ACA-40FC-8D34-57F458AE05A9}">
      <dgm:prSet phldrT="[Texte]"/>
      <dgm:spPr>
        <a:xfrm>
          <a:off x="861539" y="988042"/>
          <a:ext cx="645326" cy="409782"/>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buNone/>
          </a:pPr>
          <a:r>
            <a:rPr lang="fr-BE">
              <a:solidFill>
                <a:sysClr val="windowText" lastClr="000000">
                  <a:hueOff val="0"/>
                  <a:satOff val="0"/>
                  <a:lumOff val="0"/>
                  <a:alphaOff val="0"/>
                </a:sysClr>
              </a:solidFill>
              <a:latin typeface="Calibri" panose="020F0502020204030204"/>
              <a:ea typeface="+mn-ea"/>
              <a:cs typeface="+mn-cs"/>
            </a:rPr>
            <a:t>Nombre d'élèves par classe</a:t>
          </a:r>
        </a:p>
      </dgm:t>
    </dgm:pt>
    <dgm:pt modelId="{9D35358A-11AF-4AAE-8EBB-B465DB047D10}" type="parTrans" cxnId="{50B3F2E3-EAFC-4EF5-B25C-4FF40866F46B}">
      <dgm:prSet/>
      <dgm:spPr>
        <a:xfrm>
          <a:off x="1112499" y="732242"/>
          <a:ext cx="394366" cy="187682"/>
        </a:xfrm>
        <a:custGeom>
          <a:avLst/>
          <a:gdLst/>
          <a:ahLst/>
          <a:cxnLst/>
          <a:rect l="0" t="0" r="0" b="0"/>
          <a:pathLst>
            <a:path>
              <a:moveTo>
                <a:pt x="394366" y="0"/>
              </a:moveTo>
              <a:lnTo>
                <a:pt x="394366" y="127900"/>
              </a:lnTo>
              <a:lnTo>
                <a:pt x="0" y="127900"/>
              </a:lnTo>
              <a:lnTo>
                <a:pt x="0" y="187682"/>
              </a:lnTo>
            </a:path>
          </a:pathLst>
        </a:custGeom>
        <a:noFill/>
        <a:ln w="12700" cap="flat" cmpd="sng" algn="ctr">
          <a:solidFill>
            <a:srgbClr val="FFC000">
              <a:hueOff val="0"/>
              <a:satOff val="0"/>
              <a:lumOff val="0"/>
              <a:alphaOff val="0"/>
            </a:srgbClr>
          </a:solidFill>
          <a:prstDash val="solid"/>
          <a:miter lim="800000"/>
        </a:ln>
        <a:effectLst/>
      </dgm:spPr>
      <dgm:t>
        <a:bodyPr/>
        <a:lstStyle/>
        <a:p>
          <a:endParaRPr lang="fr-BE"/>
        </a:p>
      </dgm:t>
    </dgm:pt>
    <dgm:pt modelId="{19898A60-5FB7-489F-B400-1BAC13AC0D2C}" type="sibTrans" cxnId="{50B3F2E3-EAFC-4EF5-B25C-4FF40866F46B}">
      <dgm:prSet/>
      <dgm:spPr/>
      <dgm:t>
        <a:bodyPr/>
        <a:lstStyle/>
        <a:p>
          <a:endParaRPr lang="fr-BE"/>
        </a:p>
      </dgm:t>
    </dgm:pt>
    <dgm:pt modelId="{3FC5CE95-8308-474B-B041-A11F14F248CA}">
      <dgm:prSet/>
      <dgm:spPr>
        <a:xfrm>
          <a:off x="1650271" y="988042"/>
          <a:ext cx="645326" cy="409782"/>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buNone/>
          </a:pPr>
          <a:endParaRPr lang="fr-BE">
            <a:solidFill>
              <a:sysClr val="windowText" lastClr="000000">
                <a:hueOff val="0"/>
                <a:satOff val="0"/>
                <a:lumOff val="0"/>
                <a:alphaOff val="0"/>
              </a:sysClr>
            </a:solidFill>
            <a:latin typeface="Calibri" panose="020F0502020204030204"/>
            <a:ea typeface="+mn-ea"/>
            <a:cs typeface="+mn-cs"/>
          </a:endParaRPr>
        </a:p>
      </dgm:t>
    </dgm:pt>
    <dgm:pt modelId="{689FB50D-6CA7-463A-A307-FCA0F003641C}" type="parTrans" cxnId="{851E7852-CD58-4407-9CC0-6E5B9E822A25}">
      <dgm:prSet/>
      <dgm:spPr>
        <a:xfrm>
          <a:off x="1506865" y="732242"/>
          <a:ext cx="394366" cy="187682"/>
        </a:xfrm>
        <a:custGeom>
          <a:avLst/>
          <a:gdLst/>
          <a:ahLst/>
          <a:cxnLst/>
          <a:rect l="0" t="0" r="0" b="0"/>
          <a:pathLst>
            <a:path>
              <a:moveTo>
                <a:pt x="0" y="0"/>
              </a:moveTo>
              <a:lnTo>
                <a:pt x="0" y="127900"/>
              </a:lnTo>
              <a:lnTo>
                <a:pt x="394366" y="127900"/>
              </a:lnTo>
              <a:lnTo>
                <a:pt x="394366" y="187682"/>
              </a:lnTo>
            </a:path>
          </a:pathLst>
        </a:custGeom>
        <a:noFill/>
        <a:ln w="12700" cap="flat" cmpd="sng" algn="ctr">
          <a:solidFill>
            <a:srgbClr val="FFC000">
              <a:hueOff val="0"/>
              <a:satOff val="0"/>
              <a:lumOff val="0"/>
              <a:alphaOff val="0"/>
            </a:srgbClr>
          </a:solidFill>
          <a:prstDash val="solid"/>
          <a:miter lim="800000"/>
        </a:ln>
        <a:effectLst/>
      </dgm:spPr>
      <dgm:t>
        <a:bodyPr/>
        <a:lstStyle/>
        <a:p>
          <a:endParaRPr lang="fr-BE"/>
        </a:p>
      </dgm:t>
    </dgm:pt>
    <dgm:pt modelId="{3049E128-3F6E-485B-B334-C46DCBE98985}" type="sibTrans" cxnId="{851E7852-CD58-4407-9CC0-6E5B9E822A25}">
      <dgm:prSet/>
      <dgm:spPr/>
      <dgm:t>
        <a:bodyPr/>
        <a:lstStyle/>
        <a:p>
          <a:endParaRPr lang="fr-BE"/>
        </a:p>
      </dgm:t>
    </dgm:pt>
    <dgm:pt modelId="{DA5A68B5-7AE1-4891-B119-B88013D01E6D}">
      <dgm:prSet/>
      <dgm:spPr>
        <a:xfrm>
          <a:off x="2439003" y="988042"/>
          <a:ext cx="645326" cy="409782"/>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buNone/>
          </a:pPr>
          <a:endParaRPr lang="fr-BE">
            <a:solidFill>
              <a:sysClr val="windowText" lastClr="000000">
                <a:hueOff val="0"/>
                <a:satOff val="0"/>
                <a:lumOff val="0"/>
                <a:alphaOff val="0"/>
              </a:sysClr>
            </a:solidFill>
            <a:latin typeface="Calibri" panose="020F0502020204030204"/>
            <a:ea typeface="+mn-ea"/>
            <a:cs typeface="+mn-cs"/>
          </a:endParaRPr>
        </a:p>
      </dgm:t>
    </dgm:pt>
    <dgm:pt modelId="{29129D7B-2C21-4D42-8773-F8680FA47E76}" type="parTrans" cxnId="{73D66872-77CF-4384-B289-E214EA221A9C}">
      <dgm:prSet/>
      <dgm:spPr>
        <a:xfrm>
          <a:off x="1506865" y="732242"/>
          <a:ext cx="1183098" cy="187682"/>
        </a:xfrm>
        <a:custGeom>
          <a:avLst/>
          <a:gdLst/>
          <a:ahLst/>
          <a:cxnLst/>
          <a:rect l="0" t="0" r="0" b="0"/>
          <a:pathLst>
            <a:path>
              <a:moveTo>
                <a:pt x="0" y="0"/>
              </a:moveTo>
              <a:lnTo>
                <a:pt x="0" y="127900"/>
              </a:lnTo>
              <a:lnTo>
                <a:pt x="1183098" y="127900"/>
              </a:lnTo>
              <a:lnTo>
                <a:pt x="1183098" y="187682"/>
              </a:lnTo>
            </a:path>
          </a:pathLst>
        </a:custGeom>
        <a:noFill/>
        <a:ln w="12700" cap="flat" cmpd="sng" algn="ctr">
          <a:solidFill>
            <a:srgbClr val="FFC000">
              <a:hueOff val="0"/>
              <a:satOff val="0"/>
              <a:lumOff val="0"/>
              <a:alphaOff val="0"/>
            </a:srgbClr>
          </a:solidFill>
          <a:prstDash val="solid"/>
          <a:miter lim="800000"/>
        </a:ln>
        <a:effectLst/>
      </dgm:spPr>
      <dgm:t>
        <a:bodyPr/>
        <a:lstStyle/>
        <a:p>
          <a:endParaRPr lang="fr-BE"/>
        </a:p>
      </dgm:t>
    </dgm:pt>
    <dgm:pt modelId="{7B47C69A-92C2-4671-BFCF-76F9039E735C}" type="sibTrans" cxnId="{73D66872-77CF-4384-B289-E214EA221A9C}">
      <dgm:prSet/>
      <dgm:spPr/>
      <dgm:t>
        <a:bodyPr/>
        <a:lstStyle/>
        <a:p>
          <a:endParaRPr lang="fr-BE"/>
        </a:p>
      </dgm:t>
    </dgm:pt>
    <dgm:pt modelId="{4861165E-D538-477F-BFF8-81EC96CCF7FA}">
      <dgm:prSet/>
      <dgm:spPr>
        <a:xfrm>
          <a:off x="1255905" y="1585507"/>
          <a:ext cx="645326" cy="40978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endParaRPr lang="fr-BE">
            <a:solidFill>
              <a:sysClr val="windowText" lastClr="000000">
                <a:hueOff val="0"/>
                <a:satOff val="0"/>
                <a:lumOff val="0"/>
                <a:alphaOff val="0"/>
              </a:sysClr>
            </a:solidFill>
            <a:latin typeface="Calibri" panose="020F0502020204030204"/>
            <a:ea typeface="+mn-ea"/>
            <a:cs typeface="+mn-cs"/>
          </a:endParaRPr>
        </a:p>
      </dgm:t>
    </dgm:pt>
    <dgm:pt modelId="{2C3EA0D2-7E53-4C61-8B8D-414380109FA6}" type="parTrans" cxnId="{F5B1F96E-AE4B-48AA-AF9C-3E842F49F7B1}">
      <dgm:prSet/>
      <dgm:spPr>
        <a:xfrm>
          <a:off x="1112499" y="1329707"/>
          <a:ext cx="394366" cy="187682"/>
        </a:xfrm>
        <a:custGeom>
          <a:avLst/>
          <a:gdLst/>
          <a:ahLst/>
          <a:cxnLst/>
          <a:rect l="0" t="0" r="0" b="0"/>
          <a:pathLst>
            <a:path>
              <a:moveTo>
                <a:pt x="0" y="0"/>
              </a:moveTo>
              <a:lnTo>
                <a:pt x="0" y="127900"/>
              </a:lnTo>
              <a:lnTo>
                <a:pt x="394366" y="127900"/>
              </a:lnTo>
              <a:lnTo>
                <a:pt x="394366" y="187682"/>
              </a:lnTo>
            </a:path>
          </a:pathLst>
        </a:custGeom>
        <a:noFill/>
        <a:ln w="12700" cap="flat" cmpd="sng" algn="ctr">
          <a:solidFill>
            <a:srgbClr val="5B9BD5">
              <a:hueOff val="0"/>
              <a:satOff val="0"/>
              <a:lumOff val="0"/>
              <a:alphaOff val="0"/>
            </a:srgbClr>
          </a:solidFill>
          <a:prstDash val="solid"/>
          <a:miter lim="800000"/>
        </a:ln>
        <a:effectLst/>
      </dgm:spPr>
      <dgm:t>
        <a:bodyPr/>
        <a:lstStyle/>
        <a:p>
          <a:endParaRPr lang="fr-BE"/>
        </a:p>
      </dgm:t>
    </dgm:pt>
    <dgm:pt modelId="{D44E4DC5-2247-4BC3-A220-8E79008C827B}" type="sibTrans" cxnId="{F5B1F96E-AE4B-48AA-AF9C-3E842F49F7B1}">
      <dgm:prSet/>
      <dgm:spPr/>
      <dgm:t>
        <a:bodyPr/>
        <a:lstStyle/>
        <a:p>
          <a:endParaRPr lang="fr-BE"/>
        </a:p>
      </dgm:t>
    </dgm:pt>
    <dgm:pt modelId="{4BF49605-4ACC-41A9-879B-CE4ECA2F214C}">
      <dgm:prSet/>
      <dgm:spPr>
        <a:xfrm>
          <a:off x="2044637" y="1585507"/>
          <a:ext cx="645326" cy="40978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fr-BE">
              <a:solidFill>
                <a:sysClr val="windowText" lastClr="000000">
                  <a:hueOff val="0"/>
                  <a:satOff val="0"/>
                  <a:lumOff val="0"/>
                  <a:alphaOff val="0"/>
                </a:sysClr>
              </a:solidFill>
              <a:latin typeface="Calibri" panose="020F0502020204030204"/>
              <a:ea typeface="+mn-ea"/>
              <a:cs typeface="+mn-cs"/>
            </a:rPr>
            <a:t>Les plus courtes</a:t>
          </a:r>
        </a:p>
      </dgm:t>
    </dgm:pt>
    <dgm:pt modelId="{A99F9B53-AD2D-47F3-8DF3-B23BB13CEADF}" type="parTrans" cxnId="{0B991B8C-168E-471B-A0E0-2689A1A39F95}">
      <dgm:prSet/>
      <dgm:spPr>
        <a:xfrm>
          <a:off x="2295597" y="1329707"/>
          <a:ext cx="394366" cy="187682"/>
        </a:xfrm>
        <a:custGeom>
          <a:avLst/>
          <a:gdLst/>
          <a:ahLst/>
          <a:cxnLst/>
          <a:rect l="0" t="0" r="0" b="0"/>
          <a:pathLst>
            <a:path>
              <a:moveTo>
                <a:pt x="394366" y="0"/>
              </a:moveTo>
              <a:lnTo>
                <a:pt x="394366" y="127900"/>
              </a:lnTo>
              <a:lnTo>
                <a:pt x="0" y="127900"/>
              </a:lnTo>
              <a:lnTo>
                <a:pt x="0" y="187682"/>
              </a:lnTo>
            </a:path>
          </a:pathLst>
        </a:custGeom>
        <a:noFill/>
        <a:ln w="12700" cap="flat" cmpd="sng" algn="ctr">
          <a:solidFill>
            <a:srgbClr val="5B9BD5">
              <a:hueOff val="0"/>
              <a:satOff val="0"/>
              <a:lumOff val="0"/>
              <a:alphaOff val="0"/>
            </a:srgbClr>
          </a:solidFill>
          <a:prstDash val="solid"/>
          <a:miter lim="800000"/>
        </a:ln>
        <a:effectLst/>
      </dgm:spPr>
      <dgm:t>
        <a:bodyPr/>
        <a:lstStyle/>
        <a:p>
          <a:endParaRPr lang="fr-BE"/>
        </a:p>
      </dgm:t>
    </dgm:pt>
    <dgm:pt modelId="{F372FE82-AC8A-4AAE-BF5E-575D5DF3A129}" type="sibTrans" cxnId="{0B991B8C-168E-471B-A0E0-2689A1A39F95}">
      <dgm:prSet/>
      <dgm:spPr/>
      <dgm:t>
        <a:bodyPr/>
        <a:lstStyle/>
        <a:p>
          <a:endParaRPr lang="fr-BE"/>
        </a:p>
      </dgm:t>
    </dgm:pt>
    <dgm:pt modelId="{2F2C713C-3A9A-4E76-B65F-B45436B9BE41}">
      <dgm:prSet/>
      <dgm:spPr>
        <a:xfrm>
          <a:off x="2833369" y="1585507"/>
          <a:ext cx="645326" cy="40978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endParaRPr lang="fr-BE">
            <a:solidFill>
              <a:sysClr val="windowText" lastClr="000000">
                <a:hueOff val="0"/>
                <a:satOff val="0"/>
                <a:lumOff val="0"/>
                <a:alphaOff val="0"/>
              </a:sysClr>
            </a:solidFill>
            <a:latin typeface="Calibri" panose="020F0502020204030204"/>
            <a:ea typeface="+mn-ea"/>
            <a:cs typeface="+mn-cs"/>
          </a:endParaRPr>
        </a:p>
      </dgm:t>
    </dgm:pt>
    <dgm:pt modelId="{27A69271-3783-44DD-A0B1-F501AA5AF1E0}" type="parTrans" cxnId="{7DC4A662-DA2D-44B5-9093-A13365527B54}">
      <dgm:prSet/>
      <dgm:spPr>
        <a:xfrm>
          <a:off x="2689963" y="1329707"/>
          <a:ext cx="394366" cy="187682"/>
        </a:xfrm>
        <a:custGeom>
          <a:avLst/>
          <a:gdLst/>
          <a:ahLst/>
          <a:cxnLst/>
          <a:rect l="0" t="0" r="0" b="0"/>
          <a:pathLst>
            <a:path>
              <a:moveTo>
                <a:pt x="0" y="0"/>
              </a:moveTo>
              <a:lnTo>
                <a:pt x="0" y="127900"/>
              </a:lnTo>
              <a:lnTo>
                <a:pt x="394366" y="127900"/>
              </a:lnTo>
              <a:lnTo>
                <a:pt x="394366" y="187682"/>
              </a:lnTo>
            </a:path>
          </a:pathLst>
        </a:custGeom>
        <a:noFill/>
        <a:ln w="12700" cap="flat" cmpd="sng" algn="ctr">
          <a:solidFill>
            <a:srgbClr val="5B9BD5">
              <a:hueOff val="0"/>
              <a:satOff val="0"/>
              <a:lumOff val="0"/>
              <a:alphaOff val="0"/>
            </a:srgbClr>
          </a:solidFill>
          <a:prstDash val="solid"/>
          <a:miter lim="800000"/>
        </a:ln>
        <a:effectLst/>
      </dgm:spPr>
      <dgm:t>
        <a:bodyPr/>
        <a:lstStyle/>
        <a:p>
          <a:endParaRPr lang="fr-BE"/>
        </a:p>
      </dgm:t>
    </dgm:pt>
    <dgm:pt modelId="{1A2044B3-0E9B-437B-A4D6-AFA912E1B172}" type="sibTrans" cxnId="{7DC4A662-DA2D-44B5-9093-A13365527B54}">
      <dgm:prSet/>
      <dgm:spPr/>
      <dgm:t>
        <a:bodyPr/>
        <a:lstStyle/>
        <a:p>
          <a:endParaRPr lang="fr-BE"/>
        </a:p>
      </dgm:t>
    </dgm:pt>
    <dgm:pt modelId="{BDA291B4-3976-4345-BF18-48FF1C00633C}">
      <dgm:prSet/>
      <dgm:spPr>
        <a:xfrm>
          <a:off x="467173" y="1585507"/>
          <a:ext cx="645326" cy="40978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endParaRPr lang="fr-BE">
            <a:solidFill>
              <a:sysClr val="windowText" lastClr="000000">
                <a:hueOff val="0"/>
                <a:satOff val="0"/>
                <a:lumOff val="0"/>
                <a:alphaOff val="0"/>
              </a:sysClr>
            </a:solidFill>
            <a:latin typeface="Calibri" panose="020F0502020204030204"/>
            <a:ea typeface="+mn-ea"/>
            <a:cs typeface="+mn-cs"/>
          </a:endParaRPr>
        </a:p>
      </dgm:t>
    </dgm:pt>
    <dgm:pt modelId="{78DD7C23-08F5-405A-8E2B-EEB5DC45F398}" type="parTrans" cxnId="{85E0F28D-6B77-4E16-86FA-CE39599C07BF}">
      <dgm:prSet/>
      <dgm:spPr>
        <a:xfrm>
          <a:off x="718133" y="1329707"/>
          <a:ext cx="394366" cy="187682"/>
        </a:xfrm>
        <a:custGeom>
          <a:avLst/>
          <a:gdLst/>
          <a:ahLst/>
          <a:cxnLst/>
          <a:rect l="0" t="0" r="0" b="0"/>
          <a:pathLst>
            <a:path>
              <a:moveTo>
                <a:pt x="394366" y="0"/>
              </a:moveTo>
              <a:lnTo>
                <a:pt x="394366" y="127900"/>
              </a:lnTo>
              <a:lnTo>
                <a:pt x="0" y="127900"/>
              </a:lnTo>
              <a:lnTo>
                <a:pt x="0" y="187682"/>
              </a:lnTo>
            </a:path>
          </a:pathLst>
        </a:custGeom>
        <a:noFill/>
        <a:ln w="12700" cap="flat" cmpd="sng" algn="ctr">
          <a:solidFill>
            <a:srgbClr val="5B9BD5">
              <a:hueOff val="0"/>
              <a:satOff val="0"/>
              <a:lumOff val="0"/>
              <a:alphaOff val="0"/>
            </a:srgbClr>
          </a:solidFill>
          <a:prstDash val="solid"/>
          <a:miter lim="800000"/>
        </a:ln>
        <a:effectLst/>
      </dgm:spPr>
      <dgm:t>
        <a:bodyPr/>
        <a:lstStyle/>
        <a:p>
          <a:endParaRPr lang="fr-BE"/>
        </a:p>
      </dgm:t>
    </dgm:pt>
    <dgm:pt modelId="{52E9FF7B-8527-48C2-A8A9-547AFA294542}" type="sibTrans" cxnId="{85E0F28D-6B77-4E16-86FA-CE39599C07BF}">
      <dgm:prSet/>
      <dgm:spPr/>
      <dgm:t>
        <a:bodyPr/>
        <a:lstStyle/>
        <a:p>
          <a:endParaRPr lang="fr-BE"/>
        </a:p>
      </dgm:t>
    </dgm:pt>
    <dgm:pt modelId="{4B9BCEEA-8EA2-4A01-8F12-3983D0DFB527}">
      <dgm:prSet/>
      <dgm:spPr>
        <a:xfrm>
          <a:off x="72807" y="988042"/>
          <a:ext cx="645326" cy="409782"/>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buNone/>
          </a:pPr>
          <a:endParaRPr lang="fr-BE">
            <a:solidFill>
              <a:sysClr val="windowText" lastClr="000000">
                <a:hueOff val="0"/>
                <a:satOff val="0"/>
                <a:lumOff val="0"/>
                <a:alphaOff val="0"/>
              </a:sysClr>
            </a:solidFill>
            <a:latin typeface="Calibri" panose="020F0502020204030204"/>
            <a:ea typeface="+mn-ea"/>
            <a:cs typeface="+mn-cs"/>
          </a:endParaRPr>
        </a:p>
      </dgm:t>
    </dgm:pt>
    <dgm:pt modelId="{BC5BFF72-D2B7-41C8-A7C1-579D3F75B0C7}" type="parTrans" cxnId="{2F9EC257-C429-4798-AD6F-DA3A113096E6}">
      <dgm:prSet/>
      <dgm:spPr>
        <a:xfrm>
          <a:off x="323767" y="732242"/>
          <a:ext cx="1183098" cy="187682"/>
        </a:xfrm>
        <a:custGeom>
          <a:avLst/>
          <a:gdLst/>
          <a:ahLst/>
          <a:cxnLst/>
          <a:rect l="0" t="0" r="0" b="0"/>
          <a:pathLst>
            <a:path>
              <a:moveTo>
                <a:pt x="1183098" y="0"/>
              </a:moveTo>
              <a:lnTo>
                <a:pt x="1183098" y="127900"/>
              </a:lnTo>
              <a:lnTo>
                <a:pt x="0" y="127900"/>
              </a:lnTo>
              <a:lnTo>
                <a:pt x="0" y="187682"/>
              </a:lnTo>
            </a:path>
          </a:pathLst>
        </a:custGeom>
        <a:noFill/>
        <a:ln w="12700" cap="flat" cmpd="sng" algn="ctr">
          <a:solidFill>
            <a:srgbClr val="FFC000">
              <a:hueOff val="0"/>
              <a:satOff val="0"/>
              <a:lumOff val="0"/>
              <a:alphaOff val="0"/>
            </a:srgbClr>
          </a:solidFill>
          <a:prstDash val="solid"/>
          <a:miter lim="800000"/>
        </a:ln>
        <a:effectLst/>
      </dgm:spPr>
      <dgm:t>
        <a:bodyPr/>
        <a:lstStyle/>
        <a:p>
          <a:endParaRPr lang="fr-BE"/>
        </a:p>
      </dgm:t>
    </dgm:pt>
    <dgm:pt modelId="{6F2B24F0-5CCB-4EED-9D26-E679E0AEC6EC}" type="sibTrans" cxnId="{2F9EC257-C429-4798-AD6F-DA3A113096E6}">
      <dgm:prSet/>
      <dgm:spPr/>
      <dgm:t>
        <a:bodyPr/>
        <a:lstStyle/>
        <a:p>
          <a:endParaRPr lang="fr-BE"/>
        </a:p>
      </dgm:t>
    </dgm:pt>
    <dgm:pt modelId="{88E7715D-E4B8-42B7-BCA5-E58B3909E3DC}" type="pres">
      <dgm:prSet presAssocID="{668095AF-E0F7-417E-9467-BDD02A9C3F76}" presName="hierChild1" presStyleCnt="0">
        <dgm:presLayoutVars>
          <dgm:chPref val="1"/>
          <dgm:dir/>
          <dgm:animOne val="branch"/>
          <dgm:animLvl val="lvl"/>
          <dgm:resizeHandles/>
        </dgm:presLayoutVars>
      </dgm:prSet>
      <dgm:spPr/>
    </dgm:pt>
    <dgm:pt modelId="{AD411DB0-58A1-43EB-B1DA-EEDF31CD2243}" type="pres">
      <dgm:prSet presAssocID="{5D397175-C294-474D-BAD5-DC102FE5E74E}" presName="hierRoot1" presStyleCnt="0"/>
      <dgm:spPr/>
    </dgm:pt>
    <dgm:pt modelId="{AC65FE06-17A1-42A7-97A3-BD8488157D43}" type="pres">
      <dgm:prSet presAssocID="{5D397175-C294-474D-BAD5-DC102FE5E74E}" presName="composite" presStyleCnt="0"/>
      <dgm:spPr/>
    </dgm:pt>
    <dgm:pt modelId="{B59E8563-4BBD-48FF-B39F-7A1D4C64872F}" type="pres">
      <dgm:prSet presAssocID="{5D397175-C294-474D-BAD5-DC102FE5E74E}" presName="background" presStyleLbl="node0" presStyleIdx="0" presStyleCnt="1"/>
      <dgm:spPr>
        <a:xfrm>
          <a:off x="1184202" y="322460"/>
          <a:ext cx="645326" cy="409782"/>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9A0CCD6-49C1-48D8-A0B9-D7A2F3316250}" type="pres">
      <dgm:prSet presAssocID="{5D397175-C294-474D-BAD5-DC102FE5E74E}" presName="text" presStyleLbl="fgAcc0" presStyleIdx="0" presStyleCnt="1">
        <dgm:presLayoutVars>
          <dgm:chPref val="3"/>
        </dgm:presLayoutVars>
      </dgm:prSet>
      <dgm:spPr/>
    </dgm:pt>
    <dgm:pt modelId="{A1192A2A-A7AC-4D5F-878D-5BA554DA4176}" type="pres">
      <dgm:prSet presAssocID="{5D397175-C294-474D-BAD5-DC102FE5E74E}" presName="hierChild2" presStyleCnt="0"/>
      <dgm:spPr/>
    </dgm:pt>
    <dgm:pt modelId="{CB57699A-8DBC-41BD-BDFA-7BFF9C7F55F9}" type="pres">
      <dgm:prSet presAssocID="{BC5BFF72-D2B7-41C8-A7C1-579D3F75B0C7}" presName="Name10" presStyleLbl="parChTrans1D2" presStyleIdx="0" presStyleCnt="4"/>
      <dgm:spPr/>
    </dgm:pt>
    <dgm:pt modelId="{BCC7FA01-7649-4C82-BB8F-145A4098DC55}" type="pres">
      <dgm:prSet presAssocID="{4B9BCEEA-8EA2-4A01-8F12-3983D0DFB527}" presName="hierRoot2" presStyleCnt="0"/>
      <dgm:spPr/>
    </dgm:pt>
    <dgm:pt modelId="{85E89C15-8FC5-430E-A169-BF0D17BC37C5}" type="pres">
      <dgm:prSet presAssocID="{4B9BCEEA-8EA2-4A01-8F12-3983D0DFB527}" presName="composite2" presStyleCnt="0"/>
      <dgm:spPr/>
    </dgm:pt>
    <dgm:pt modelId="{968ABF93-35BA-4D8D-AF7F-C96579543B65}" type="pres">
      <dgm:prSet presAssocID="{4B9BCEEA-8EA2-4A01-8F12-3983D0DFB527}" presName="background2" presStyleLbl="node2" presStyleIdx="0" presStyleCnt="4"/>
      <dgm:spPr>
        <a:xfrm>
          <a:off x="1104" y="919925"/>
          <a:ext cx="645326" cy="409782"/>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82945D65-DC79-44E9-80CA-37DC1798C48D}" type="pres">
      <dgm:prSet presAssocID="{4B9BCEEA-8EA2-4A01-8F12-3983D0DFB527}" presName="text2" presStyleLbl="fgAcc2" presStyleIdx="0" presStyleCnt="4">
        <dgm:presLayoutVars>
          <dgm:chPref val="3"/>
        </dgm:presLayoutVars>
      </dgm:prSet>
      <dgm:spPr/>
    </dgm:pt>
    <dgm:pt modelId="{0EAD79CE-3EBF-404F-8011-C8ACAD696EFC}" type="pres">
      <dgm:prSet presAssocID="{4B9BCEEA-8EA2-4A01-8F12-3983D0DFB527}" presName="hierChild3" presStyleCnt="0"/>
      <dgm:spPr/>
    </dgm:pt>
    <dgm:pt modelId="{E2E9044B-20FB-4402-9320-5A1CE2CA53CE}" type="pres">
      <dgm:prSet presAssocID="{9D35358A-11AF-4AAE-8EBB-B465DB047D10}" presName="Name10" presStyleLbl="parChTrans1D2" presStyleIdx="1" presStyleCnt="4"/>
      <dgm:spPr/>
    </dgm:pt>
    <dgm:pt modelId="{596E8912-B94E-4103-A63F-CA448064343E}" type="pres">
      <dgm:prSet presAssocID="{CA4E02DC-1ACA-40FC-8D34-57F458AE05A9}" presName="hierRoot2" presStyleCnt="0"/>
      <dgm:spPr/>
    </dgm:pt>
    <dgm:pt modelId="{2687387E-9B1E-4EB7-813B-6AE5A0051F90}" type="pres">
      <dgm:prSet presAssocID="{CA4E02DC-1ACA-40FC-8D34-57F458AE05A9}" presName="composite2" presStyleCnt="0"/>
      <dgm:spPr/>
    </dgm:pt>
    <dgm:pt modelId="{D41DD267-4F5A-471C-9120-BA93A203D3A2}" type="pres">
      <dgm:prSet presAssocID="{CA4E02DC-1ACA-40FC-8D34-57F458AE05A9}" presName="background2" presStyleLbl="node2" presStyleIdx="1" presStyleCnt="4"/>
      <dgm:spPr>
        <a:xfrm>
          <a:off x="789836" y="919925"/>
          <a:ext cx="645326" cy="409782"/>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0635D1FB-707C-42E9-A27E-4B84A03BF2AE}" type="pres">
      <dgm:prSet presAssocID="{CA4E02DC-1ACA-40FC-8D34-57F458AE05A9}" presName="text2" presStyleLbl="fgAcc2" presStyleIdx="1" presStyleCnt="4">
        <dgm:presLayoutVars>
          <dgm:chPref val="3"/>
        </dgm:presLayoutVars>
      </dgm:prSet>
      <dgm:spPr/>
    </dgm:pt>
    <dgm:pt modelId="{E275B3E3-3DC7-4EC6-8324-D1ED56C8671B}" type="pres">
      <dgm:prSet presAssocID="{CA4E02DC-1ACA-40FC-8D34-57F458AE05A9}" presName="hierChild3" presStyleCnt="0"/>
      <dgm:spPr/>
    </dgm:pt>
    <dgm:pt modelId="{5663A757-5198-438E-A943-5A6557ED3BDE}" type="pres">
      <dgm:prSet presAssocID="{78DD7C23-08F5-405A-8E2B-EEB5DC45F398}" presName="Name17" presStyleLbl="parChTrans1D3" presStyleIdx="0" presStyleCnt="4"/>
      <dgm:spPr/>
    </dgm:pt>
    <dgm:pt modelId="{371BA5C8-304B-476D-BFEC-12F7F37A2CF9}" type="pres">
      <dgm:prSet presAssocID="{BDA291B4-3976-4345-BF18-48FF1C00633C}" presName="hierRoot3" presStyleCnt="0"/>
      <dgm:spPr/>
    </dgm:pt>
    <dgm:pt modelId="{8430F196-5DEA-4505-B14F-2F1ED6FD9E21}" type="pres">
      <dgm:prSet presAssocID="{BDA291B4-3976-4345-BF18-48FF1C00633C}" presName="composite3" presStyleCnt="0"/>
      <dgm:spPr/>
    </dgm:pt>
    <dgm:pt modelId="{E4E08D33-699E-43D9-9210-7F296E32822D}" type="pres">
      <dgm:prSet presAssocID="{BDA291B4-3976-4345-BF18-48FF1C00633C}" presName="background3" presStyleLbl="node3" presStyleIdx="0" presStyleCnt="4"/>
      <dgm:spPr>
        <a:xfrm>
          <a:off x="395470" y="1517389"/>
          <a:ext cx="645326" cy="40978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2310B0E-426A-474C-AD80-8D60AA27A8DE}" type="pres">
      <dgm:prSet presAssocID="{BDA291B4-3976-4345-BF18-48FF1C00633C}" presName="text3" presStyleLbl="fgAcc3" presStyleIdx="0" presStyleCnt="4">
        <dgm:presLayoutVars>
          <dgm:chPref val="3"/>
        </dgm:presLayoutVars>
      </dgm:prSet>
      <dgm:spPr/>
    </dgm:pt>
    <dgm:pt modelId="{C7D2E14A-80BD-4A33-BBA2-F9F77BA5A458}" type="pres">
      <dgm:prSet presAssocID="{BDA291B4-3976-4345-BF18-48FF1C00633C}" presName="hierChild4" presStyleCnt="0"/>
      <dgm:spPr/>
    </dgm:pt>
    <dgm:pt modelId="{13CC4F2B-88B8-47FC-A45A-0784D28DDE9A}" type="pres">
      <dgm:prSet presAssocID="{2C3EA0D2-7E53-4C61-8B8D-414380109FA6}" presName="Name17" presStyleLbl="parChTrans1D3" presStyleIdx="1" presStyleCnt="4"/>
      <dgm:spPr/>
    </dgm:pt>
    <dgm:pt modelId="{FF91B6AB-2819-4148-8980-A2B520DC53F5}" type="pres">
      <dgm:prSet presAssocID="{4861165E-D538-477F-BFF8-81EC96CCF7FA}" presName="hierRoot3" presStyleCnt="0"/>
      <dgm:spPr/>
    </dgm:pt>
    <dgm:pt modelId="{E5CE744C-60EC-4DC3-988D-81CC758E5C34}" type="pres">
      <dgm:prSet presAssocID="{4861165E-D538-477F-BFF8-81EC96CCF7FA}" presName="composite3" presStyleCnt="0"/>
      <dgm:spPr/>
    </dgm:pt>
    <dgm:pt modelId="{0F9A28F9-3C88-43EB-A9EE-6123DE11CC12}" type="pres">
      <dgm:prSet presAssocID="{4861165E-D538-477F-BFF8-81EC96CCF7FA}" presName="background3" presStyleLbl="node3" presStyleIdx="1" presStyleCnt="4"/>
      <dgm:spPr>
        <a:xfrm>
          <a:off x="1184202" y="1517389"/>
          <a:ext cx="645326" cy="40978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2EB953F-481F-4C77-B296-E1032172273A}" type="pres">
      <dgm:prSet presAssocID="{4861165E-D538-477F-BFF8-81EC96CCF7FA}" presName="text3" presStyleLbl="fgAcc3" presStyleIdx="1" presStyleCnt="4">
        <dgm:presLayoutVars>
          <dgm:chPref val="3"/>
        </dgm:presLayoutVars>
      </dgm:prSet>
      <dgm:spPr/>
    </dgm:pt>
    <dgm:pt modelId="{4B25409C-39CC-4F5A-860C-3D22CD599A7F}" type="pres">
      <dgm:prSet presAssocID="{4861165E-D538-477F-BFF8-81EC96CCF7FA}" presName="hierChild4" presStyleCnt="0"/>
      <dgm:spPr/>
    </dgm:pt>
    <dgm:pt modelId="{B9C66623-BD87-4F93-A334-735289A4AEB9}" type="pres">
      <dgm:prSet presAssocID="{689FB50D-6CA7-463A-A307-FCA0F003641C}" presName="Name10" presStyleLbl="parChTrans1D2" presStyleIdx="2" presStyleCnt="4"/>
      <dgm:spPr/>
    </dgm:pt>
    <dgm:pt modelId="{58E7C5D3-3DC7-4CC9-9E7D-8F1F02F07174}" type="pres">
      <dgm:prSet presAssocID="{3FC5CE95-8308-474B-B041-A11F14F248CA}" presName="hierRoot2" presStyleCnt="0"/>
      <dgm:spPr/>
    </dgm:pt>
    <dgm:pt modelId="{08FC6346-1F17-4ED3-ACE0-2716F7517CE3}" type="pres">
      <dgm:prSet presAssocID="{3FC5CE95-8308-474B-B041-A11F14F248CA}" presName="composite2" presStyleCnt="0"/>
      <dgm:spPr/>
    </dgm:pt>
    <dgm:pt modelId="{6F129D81-6EA2-4648-AE84-DC03D65EE665}" type="pres">
      <dgm:prSet presAssocID="{3FC5CE95-8308-474B-B041-A11F14F248CA}" presName="background2" presStyleLbl="node2" presStyleIdx="2" presStyleCnt="4"/>
      <dgm:spPr>
        <a:xfrm>
          <a:off x="1578568" y="919925"/>
          <a:ext cx="645326" cy="409782"/>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D49A232-3E32-4B3D-8812-58841A506773}" type="pres">
      <dgm:prSet presAssocID="{3FC5CE95-8308-474B-B041-A11F14F248CA}" presName="text2" presStyleLbl="fgAcc2" presStyleIdx="2" presStyleCnt="4">
        <dgm:presLayoutVars>
          <dgm:chPref val="3"/>
        </dgm:presLayoutVars>
      </dgm:prSet>
      <dgm:spPr/>
    </dgm:pt>
    <dgm:pt modelId="{1EA2EBED-0040-4FF8-9C1E-E851F9EEA9D0}" type="pres">
      <dgm:prSet presAssocID="{3FC5CE95-8308-474B-B041-A11F14F248CA}" presName="hierChild3" presStyleCnt="0"/>
      <dgm:spPr/>
    </dgm:pt>
    <dgm:pt modelId="{1A2ABC19-0F75-449B-B18A-94101A3C7FFA}" type="pres">
      <dgm:prSet presAssocID="{29129D7B-2C21-4D42-8773-F8680FA47E76}" presName="Name10" presStyleLbl="parChTrans1D2" presStyleIdx="3" presStyleCnt="4"/>
      <dgm:spPr/>
    </dgm:pt>
    <dgm:pt modelId="{F78ABAE7-C5BD-44B8-8764-D9B7A743ECEE}" type="pres">
      <dgm:prSet presAssocID="{DA5A68B5-7AE1-4891-B119-B88013D01E6D}" presName="hierRoot2" presStyleCnt="0"/>
      <dgm:spPr/>
    </dgm:pt>
    <dgm:pt modelId="{70ED20B7-386A-4AA5-AAAC-3F3D477111A6}" type="pres">
      <dgm:prSet presAssocID="{DA5A68B5-7AE1-4891-B119-B88013D01E6D}" presName="composite2" presStyleCnt="0"/>
      <dgm:spPr/>
    </dgm:pt>
    <dgm:pt modelId="{6504E235-A246-45DA-A6DC-7983BFC57EF2}" type="pres">
      <dgm:prSet presAssocID="{DA5A68B5-7AE1-4891-B119-B88013D01E6D}" presName="background2" presStyleLbl="node2" presStyleIdx="3" presStyleCnt="4"/>
      <dgm:spPr>
        <a:xfrm>
          <a:off x="2367300" y="919925"/>
          <a:ext cx="645326" cy="409782"/>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D6DFE0D-D4E4-4A67-BAAD-D9BFAF43DEE3}" type="pres">
      <dgm:prSet presAssocID="{DA5A68B5-7AE1-4891-B119-B88013D01E6D}" presName="text2" presStyleLbl="fgAcc2" presStyleIdx="3" presStyleCnt="4">
        <dgm:presLayoutVars>
          <dgm:chPref val="3"/>
        </dgm:presLayoutVars>
      </dgm:prSet>
      <dgm:spPr/>
    </dgm:pt>
    <dgm:pt modelId="{1C7864DC-745A-41B2-A511-9D5F1F93D9E2}" type="pres">
      <dgm:prSet presAssocID="{DA5A68B5-7AE1-4891-B119-B88013D01E6D}" presName="hierChild3" presStyleCnt="0"/>
      <dgm:spPr/>
    </dgm:pt>
    <dgm:pt modelId="{DFB15727-E82A-45B1-9635-80D592A5236F}" type="pres">
      <dgm:prSet presAssocID="{A99F9B53-AD2D-47F3-8DF3-B23BB13CEADF}" presName="Name17" presStyleLbl="parChTrans1D3" presStyleIdx="2" presStyleCnt="4"/>
      <dgm:spPr/>
    </dgm:pt>
    <dgm:pt modelId="{5F4EB8CA-4714-4CA6-A8AB-04EAFF3C4B34}" type="pres">
      <dgm:prSet presAssocID="{4BF49605-4ACC-41A9-879B-CE4ECA2F214C}" presName="hierRoot3" presStyleCnt="0"/>
      <dgm:spPr/>
    </dgm:pt>
    <dgm:pt modelId="{89BE1133-FB1C-4A35-ADF1-35A1526744A9}" type="pres">
      <dgm:prSet presAssocID="{4BF49605-4ACC-41A9-879B-CE4ECA2F214C}" presName="composite3" presStyleCnt="0"/>
      <dgm:spPr/>
    </dgm:pt>
    <dgm:pt modelId="{505FE344-9AE1-4500-BFD9-9CF22646AA1C}" type="pres">
      <dgm:prSet presAssocID="{4BF49605-4ACC-41A9-879B-CE4ECA2F214C}" presName="background3" presStyleLbl="node3" presStyleIdx="2" presStyleCnt="4"/>
      <dgm:spPr>
        <a:xfrm>
          <a:off x="1972934" y="1517389"/>
          <a:ext cx="645326" cy="40978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080A1C1-0285-4067-9247-4CACF385C2BE}" type="pres">
      <dgm:prSet presAssocID="{4BF49605-4ACC-41A9-879B-CE4ECA2F214C}" presName="text3" presStyleLbl="fgAcc3" presStyleIdx="2" presStyleCnt="4">
        <dgm:presLayoutVars>
          <dgm:chPref val="3"/>
        </dgm:presLayoutVars>
      </dgm:prSet>
      <dgm:spPr/>
    </dgm:pt>
    <dgm:pt modelId="{C431434C-140E-43FB-9C5E-66AF35AE1072}" type="pres">
      <dgm:prSet presAssocID="{4BF49605-4ACC-41A9-879B-CE4ECA2F214C}" presName="hierChild4" presStyleCnt="0"/>
      <dgm:spPr/>
    </dgm:pt>
    <dgm:pt modelId="{7ECDF66B-28B4-482F-A148-732F28F4E960}" type="pres">
      <dgm:prSet presAssocID="{27A69271-3783-44DD-A0B1-F501AA5AF1E0}" presName="Name17" presStyleLbl="parChTrans1D3" presStyleIdx="3" presStyleCnt="4"/>
      <dgm:spPr/>
    </dgm:pt>
    <dgm:pt modelId="{27099C4E-28CB-4B3A-84FF-2C4DCB8A92F6}" type="pres">
      <dgm:prSet presAssocID="{2F2C713C-3A9A-4E76-B65F-B45436B9BE41}" presName="hierRoot3" presStyleCnt="0"/>
      <dgm:spPr/>
    </dgm:pt>
    <dgm:pt modelId="{942D457C-BCB8-4734-AF7B-6673E114D0A9}" type="pres">
      <dgm:prSet presAssocID="{2F2C713C-3A9A-4E76-B65F-B45436B9BE41}" presName="composite3" presStyleCnt="0"/>
      <dgm:spPr/>
    </dgm:pt>
    <dgm:pt modelId="{5847E6EB-0DF3-419E-A219-CBFF103705C5}" type="pres">
      <dgm:prSet presAssocID="{2F2C713C-3A9A-4E76-B65F-B45436B9BE41}" presName="background3" presStyleLbl="node3" presStyleIdx="3" presStyleCnt="4"/>
      <dgm:spPr>
        <a:xfrm>
          <a:off x="2761666" y="1517389"/>
          <a:ext cx="645326" cy="40978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C62C6C6-01F1-4557-AF01-27F9F5765E26}" type="pres">
      <dgm:prSet presAssocID="{2F2C713C-3A9A-4E76-B65F-B45436B9BE41}" presName="text3" presStyleLbl="fgAcc3" presStyleIdx="3" presStyleCnt="4">
        <dgm:presLayoutVars>
          <dgm:chPref val="3"/>
        </dgm:presLayoutVars>
      </dgm:prSet>
      <dgm:spPr/>
    </dgm:pt>
    <dgm:pt modelId="{8BD748FB-BC79-4BD2-8DE5-B60C5AC858CA}" type="pres">
      <dgm:prSet presAssocID="{2F2C713C-3A9A-4E76-B65F-B45436B9BE41}" presName="hierChild4" presStyleCnt="0"/>
      <dgm:spPr/>
    </dgm:pt>
  </dgm:ptLst>
  <dgm:cxnLst>
    <dgm:cxn modelId="{91596A03-6DCD-4552-BF99-46BC09C115F4}" type="presOf" srcId="{78DD7C23-08F5-405A-8E2B-EEB5DC45F398}" destId="{5663A757-5198-438E-A943-5A6557ED3BDE}" srcOrd="0" destOrd="0" presId="urn:microsoft.com/office/officeart/2005/8/layout/hierarchy1"/>
    <dgm:cxn modelId="{B948EA03-A600-43E3-A4CD-456603B9BC46}" type="presOf" srcId="{5D397175-C294-474D-BAD5-DC102FE5E74E}" destId="{A9A0CCD6-49C1-48D8-A0B9-D7A2F3316250}" srcOrd="0" destOrd="0" presId="urn:microsoft.com/office/officeart/2005/8/layout/hierarchy1"/>
    <dgm:cxn modelId="{2989DE0C-B475-453E-A25D-F6CD6E016BB7}" type="presOf" srcId="{A99F9B53-AD2D-47F3-8DF3-B23BB13CEADF}" destId="{DFB15727-E82A-45B1-9635-80D592A5236F}" srcOrd="0" destOrd="0" presId="urn:microsoft.com/office/officeart/2005/8/layout/hierarchy1"/>
    <dgm:cxn modelId="{E4620318-AC7A-4EAF-A76C-E0634F9A0420}" type="presOf" srcId="{29129D7B-2C21-4D42-8773-F8680FA47E76}" destId="{1A2ABC19-0F75-449B-B18A-94101A3C7FFA}" srcOrd="0" destOrd="0" presId="urn:microsoft.com/office/officeart/2005/8/layout/hierarchy1"/>
    <dgm:cxn modelId="{07542F24-2961-47E7-B77F-B0FC88AE182E}" type="presOf" srcId="{CA4E02DC-1ACA-40FC-8D34-57F458AE05A9}" destId="{0635D1FB-707C-42E9-A27E-4B84A03BF2AE}" srcOrd="0" destOrd="0" presId="urn:microsoft.com/office/officeart/2005/8/layout/hierarchy1"/>
    <dgm:cxn modelId="{C07C5F62-2961-4A0E-AB08-BB89FED50358}" type="presOf" srcId="{2F2C713C-3A9A-4E76-B65F-B45436B9BE41}" destId="{3C62C6C6-01F1-4557-AF01-27F9F5765E26}" srcOrd="0" destOrd="0" presId="urn:microsoft.com/office/officeart/2005/8/layout/hierarchy1"/>
    <dgm:cxn modelId="{7DC4A662-DA2D-44B5-9093-A13365527B54}" srcId="{DA5A68B5-7AE1-4891-B119-B88013D01E6D}" destId="{2F2C713C-3A9A-4E76-B65F-B45436B9BE41}" srcOrd="1" destOrd="0" parTransId="{27A69271-3783-44DD-A0B1-F501AA5AF1E0}" sibTransId="{1A2044B3-0E9B-437B-A4D6-AFA912E1B172}"/>
    <dgm:cxn modelId="{F5B1F96E-AE4B-48AA-AF9C-3E842F49F7B1}" srcId="{CA4E02DC-1ACA-40FC-8D34-57F458AE05A9}" destId="{4861165E-D538-477F-BFF8-81EC96CCF7FA}" srcOrd="1" destOrd="0" parTransId="{2C3EA0D2-7E53-4C61-8B8D-414380109FA6}" sibTransId="{D44E4DC5-2247-4BC3-A220-8E79008C827B}"/>
    <dgm:cxn modelId="{A22C5051-0652-496D-822D-1C1641227C93}" type="presOf" srcId="{BC5BFF72-D2B7-41C8-A7C1-579D3F75B0C7}" destId="{CB57699A-8DBC-41BD-BDFA-7BFF9C7F55F9}" srcOrd="0" destOrd="0" presId="urn:microsoft.com/office/officeart/2005/8/layout/hierarchy1"/>
    <dgm:cxn modelId="{73D66872-77CF-4384-B289-E214EA221A9C}" srcId="{5D397175-C294-474D-BAD5-DC102FE5E74E}" destId="{DA5A68B5-7AE1-4891-B119-B88013D01E6D}" srcOrd="3" destOrd="0" parTransId="{29129D7B-2C21-4D42-8773-F8680FA47E76}" sibTransId="{7B47C69A-92C2-4671-BFCF-76F9039E735C}"/>
    <dgm:cxn modelId="{851E7852-CD58-4407-9CC0-6E5B9E822A25}" srcId="{5D397175-C294-474D-BAD5-DC102FE5E74E}" destId="{3FC5CE95-8308-474B-B041-A11F14F248CA}" srcOrd="2" destOrd="0" parTransId="{689FB50D-6CA7-463A-A307-FCA0F003641C}" sibTransId="{3049E128-3F6E-485B-B334-C46DCBE98985}"/>
    <dgm:cxn modelId="{2F9EC257-C429-4798-AD6F-DA3A113096E6}" srcId="{5D397175-C294-474D-BAD5-DC102FE5E74E}" destId="{4B9BCEEA-8EA2-4A01-8F12-3983D0DFB527}" srcOrd="0" destOrd="0" parTransId="{BC5BFF72-D2B7-41C8-A7C1-579D3F75B0C7}" sibTransId="{6F2B24F0-5CCB-4EED-9D26-E679E0AEC6EC}"/>
    <dgm:cxn modelId="{9202435A-A743-4448-8685-FCDDE4762771}" srcId="{668095AF-E0F7-417E-9467-BDD02A9C3F76}" destId="{5D397175-C294-474D-BAD5-DC102FE5E74E}" srcOrd="0" destOrd="0" parTransId="{A81241C7-4401-489C-9198-1CBDF34AFBD1}" sibTransId="{29F0CC6E-B1FF-49F2-84DE-761DC10A6022}"/>
    <dgm:cxn modelId="{0B991B8C-168E-471B-A0E0-2689A1A39F95}" srcId="{DA5A68B5-7AE1-4891-B119-B88013D01E6D}" destId="{4BF49605-4ACC-41A9-879B-CE4ECA2F214C}" srcOrd="0" destOrd="0" parTransId="{A99F9B53-AD2D-47F3-8DF3-B23BB13CEADF}" sibTransId="{F372FE82-AC8A-4AAE-BF5E-575D5DF3A129}"/>
    <dgm:cxn modelId="{85E0F28D-6B77-4E16-86FA-CE39599C07BF}" srcId="{CA4E02DC-1ACA-40FC-8D34-57F458AE05A9}" destId="{BDA291B4-3976-4345-BF18-48FF1C00633C}" srcOrd="0" destOrd="0" parTransId="{78DD7C23-08F5-405A-8E2B-EEB5DC45F398}" sibTransId="{52E9FF7B-8527-48C2-A8A9-547AFA294542}"/>
    <dgm:cxn modelId="{763F3592-9E6A-457B-B607-C9339D39E981}" type="presOf" srcId="{BDA291B4-3976-4345-BF18-48FF1C00633C}" destId="{32310B0E-426A-474C-AD80-8D60AA27A8DE}" srcOrd="0" destOrd="0" presId="urn:microsoft.com/office/officeart/2005/8/layout/hierarchy1"/>
    <dgm:cxn modelId="{DD662095-38D5-422A-BF4A-DF9BBF66A407}" type="presOf" srcId="{689FB50D-6CA7-463A-A307-FCA0F003641C}" destId="{B9C66623-BD87-4F93-A334-735289A4AEB9}" srcOrd="0" destOrd="0" presId="urn:microsoft.com/office/officeart/2005/8/layout/hierarchy1"/>
    <dgm:cxn modelId="{F188319A-A17E-4192-AA40-B62884529A96}" type="presOf" srcId="{4BF49605-4ACC-41A9-879B-CE4ECA2F214C}" destId="{9080A1C1-0285-4067-9247-4CACF385C2BE}" srcOrd="0" destOrd="0" presId="urn:microsoft.com/office/officeart/2005/8/layout/hierarchy1"/>
    <dgm:cxn modelId="{145279A3-1382-4A7C-97CC-961E5A6A6F8C}" type="presOf" srcId="{DA5A68B5-7AE1-4891-B119-B88013D01E6D}" destId="{AD6DFE0D-D4E4-4A67-BAAD-D9BFAF43DEE3}" srcOrd="0" destOrd="0" presId="urn:microsoft.com/office/officeart/2005/8/layout/hierarchy1"/>
    <dgm:cxn modelId="{86167FAD-16CA-48D8-A9FF-2B59DCDAC523}" type="presOf" srcId="{27A69271-3783-44DD-A0B1-F501AA5AF1E0}" destId="{7ECDF66B-28B4-482F-A148-732F28F4E960}" srcOrd="0" destOrd="0" presId="urn:microsoft.com/office/officeart/2005/8/layout/hierarchy1"/>
    <dgm:cxn modelId="{5261EABA-C891-414E-A2B2-5CB37FD95145}" type="presOf" srcId="{668095AF-E0F7-417E-9467-BDD02A9C3F76}" destId="{88E7715D-E4B8-42B7-BCA5-E58B3909E3DC}" srcOrd="0" destOrd="0" presId="urn:microsoft.com/office/officeart/2005/8/layout/hierarchy1"/>
    <dgm:cxn modelId="{60F7CFC6-EAF1-4872-AFC9-8B332CFB6CAC}" type="presOf" srcId="{9D35358A-11AF-4AAE-8EBB-B465DB047D10}" destId="{E2E9044B-20FB-4402-9320-5A1CE2CA53CE}" srcOrd="0" destOrd="0" presId="urn:microsoft.com/office/officeart/2005/8/layout/hierarchy1"/>
    <dgm:cxn modelId="{F3D2CBC7-4040-498D-810F-0275E64EA3E1}" type="presOf" srcId="{2C3EA0D2-7E53-4C61-8B8D-414380109FA6}" destId="{13CC4F2B-88B8-47FC-A45A-0784D28DDE9A}" srcOrd="0" destOrd="0" presId="urn:microsoft.com/office/officeart/2005/8/layout/hierarchy1"/>
    <dgm:cxn modelId="{396092CE-5FDC-4F8D-BD44-305ED7B1E94E}" type="presOf" srcId="{4B9BCEEA-8EA2-4A01-8F12-3983D0DFB527}" destId="{82945D65-DC79-44E9-80CA-37DC1798C48D}" srcOrd="0" destOrd="0" presId="urn:microsoft.com/office/officeart/2005/8/layout/hierarchy1"/>
    <dgm:cxn modelId="{1CDFE5D7-C48A-47DD-BCA1-E775B69833CE}" type="presOf" srcId="{4861165E-D538-477F-BFF8-81EC96CCF7FA}" destId="{22EB953F-481F-4C77-B296-E1032172273A}" srcOrd="0" destOrd="0" presId="urn:microsoft.com/office/officeart/2005/8/layout/hierarchy1"/>
    <dgm:cxn modelId="{C23942D8-2D98-4C1F-8612-5D36F4EE6E64}" type="presOf" srcId="{3FC5CE95-8308-474B-B041-A11F14F248CA}" destId="{7D49A232-3E32-4B3D-8812-58841A506773}" srcOrd="0" destOrd="0" presId="urn:microsoft.com/office/officeart/2005/8/layout/hierarchy1"/>
    <dgm:cxn modelId="{50B3F2E3-EAFC-4EF5-B25C-4FF40866F46B}" srcId="{5D397175-C294-474D-BAD5-DC102FE5E74E}" destId="{CA4E02DC-1ACA-40FC-8D34-57F458AE05A9}" srcOrd="1" destOrd="0" parTransId="{9D35358A-11AF-4AAE-8EBB-B465DB047D10}" sibTransId="{19898A60-5FB7-489F-B400-1BAC13AC0D2C}"/>
    <dgm:cxn modelId="{20BEE075-618A-4597-BF50-9CE9B5617504}" type="presParOf" srcId="{88E7715D-E4B8-42B7-BCA5-E58B3909E3DC}" destId="{AD411DB0-58A1-43EB-B1DA-EEDF31CD2243}" srcOrd="0" destOrd="0" presId="urn:microsoft.com/office/officeart/2005/8/layout/hierarchy1"/>
    <dgm:cxn modelId="{F0718C85-A50B-442F-B186-44C0C857DC2A}" type="presParOf" srcId="{AD411DB0-58A1-43EB-B1DA-EEDF31CD2243}" destId="{AC65FE06-17A1-42A7-97A3-BD8488157D43}" srcOrd="0" destOrd="0" presId="urn:microsoft.com/office/officeart/2005/8/layout/hierarchy1"/>
    <dgm:cxn modelId="{64C7C708-B63F-4C53-9D92-3AA68A76E8FD}" type="presParOf" srcId="{AC65FE06-17A1-42A7-97A3-BD8488157D43}" destId="{B59E8563-4BBD-48FF-B39F-7A1D4C64872F}" srcOrd="0" destOrd="0" presId="urn:microsoft.com/office/officeart/2005/8/layout/hierarchy1"/>
    <dgm:cxn modelId="{95D40B9C-6321-42B6-B7ED-72CEC3450A52}" type="presParOf" srcId="{AC65FE06-17A1-42A7-97A3-BD8488157D43}" destId="{A9A0CCD6-49C1-48D8-A0B9-D7A2F3316250}" srcOrd="1" destOrd="0" presId="urn:microsoft.com/office/officeart/2005/8/layout/hierarchy1"/>
    <dgm:cxn modelId="{0743D179-8FF7-4650-AB79-1B929A827DA2}" type="presParOf" srcId="{AD411DB0-58A1-43EB-B1DA-EEDF31CD2243}" destId="{A1192A2A-A7AC-4D5F-878D-5BA554DA4176}" srcOrd="1" destOrd="0" presId="urn:microsoft.com/office/officeart/2005/8/layout/hierarchy1"/>
    <dgm:cxn modelId="{FB710DC6-9C25-492D-81AD-4403CBF01DE5}" type="presParOf" srcId="{A1192A2A-A7AC-4D5F-878D-5BA554DA4176}" destId="{CB57699A-8DBC-41BD-BDFA-7BFF9C7F55F9}" srcOrd="0" destOrd="0" presId="urn:microsoft.com/office/officeart/2005/8/layout/hierarchy1"/>
    <dgm:cxn modelId="{A0E9F53F-87D5-4A9C-BDF5-AA53383402FF}" type="presParOf" srcId="{A1192A2A-A7AC-4D5F-878D-5BA554DA4176}" destId="{BCC7FA01-7649-4C82-BB8F-145A4098DC55}" srcOrd="1" destOrd="0" presId="urn:microsoft.com/office/officeart/2005/8/layout/hierarchy1"/>
    <dgm:cxn modelId="{843E56D3-5B5B-4184-9FDC-9B001BA66221}" type="presParOf" srcId="{BCC7FA01-7649-4C82-BB8F-145A4098DC55}" destId="{85E89C15-8FC5-430E-A169-BF0D17BC37C5}" srcOrd="0" destOrd="0" presId="urn:microsoft.com/office/officeart/2005/8/layout/hierarchy1"/>
    <dgm:cxn modelId="{DDAF461A-54D0-4B24-9DF6-DA3A66E608C8}" type="presParOf" srcId="{85E89C15-8FC5-430E-A169-BF0D17BC37C5}" destId="{968ABF93-35BA-4D8D-AF7F-C96579543B65}" srcOrd="0" destOrd="0" presId="urn:microsoft.com/office/officeart/2005/8/layout/hierarchy1"/>
    <dgm:cxn modelId="{3AF4DCB9-3CBB-4432-873F-46591C1B290C}" type="presParOf" srcId="{85E89C15-8FC5-430E-A169-BF0D17BC37C5}" destId="{82945D65-DC79-44E9-80CA-37DC1798C48D}" srcOrd="1" destOrd="0" presId="urn:microsoft.com/office/officeart/2005/8/layout/hierarchy1"/>
    <dgm:cxn modelId="{680D83C8-CDDB-4FCD-9E97-C62E68D419A6}" type="presParOf" srcId="{BCC7FA01-7649-4C82-BB8F-145A4098DC55}" destId="{0EAD79CE-3EBF-404F-8011-C8ACAD696EFC}" srcOrd="1" destOrd="0" presId="urn:microsoft.com/office/officeart/2005/8/layout/hierarchy1"/>
    <dgm:cxn modelId="{F299633D-92EE-4DC2-ABA0-EFE19703EBD9}" type="presParOf" srcId="{A1192A2A-A7AC-4D5F-878D-5BA554DA4176}" destId="{E2E9044B-20FB-4402-9320-5A1CE2CA53CE}" srcOrd="2" destOrd="0" presId="urn:microsoft.com/office/officeart/2005/8/layout/hierarchy1"/>
    <dgm:cxn modelId="{4E60789C-4778-4DBB-96A7-8A635415F81D}" type="presParOf" srcId="{A1192A2A-A7AC-4D5F-878D-5BA554DA4176}" destId="{596E8912-B94E-4103-A63F-CA448064343E}" srcOrd="3" destOrd="0" presId="urn:microsoft.com/office/officeart/2005/8/layout/hierarchy1"/>
    <dgm:cxn modelId="{3F71678C-8D26-438F-BC54-F8B4CFAC9889}" type="presParOf" srcId="{596E8912-B94E-4103-A63F-CA448064343E}" destId="{2687387E-9B1E-4EB7-813B-6AE5A0051F90}" srcOrd="0" destOrd="0" presId="urn:microsoft.com/office/officeart/2005/8/layout/hierarchy1"/>
    <dgm:cxn modelId="{C344DC7D-89D3-4AA6-B13E-FCE0158AC4A8}" type="presParOf" srcId="{2687387E-9B1E-4EB7-813B-6AE5A0051F90}" destId="{D41DD267-4F5A-471C-9120-BA93A203D3A2}" srcOrd="0" destOrd="0" presId="urn:microsoft.com/office/officeart/2005/8/layout/hierarchy1"/>
    <dgm:cxn modelId="{F828E857-EFD1-411D-B212-0AA6C1AA0E97}" type="presParOf" srcId="{2687387E-9B1E-4EB7-813B-6AE5A0051F90}" destId="{0635D1FB-707C-42E9-A27E-4B84A03BF2AE}" srcOrd="1" destOrd="0" presId="urn:microsoft.com/office/officeart/2005/8/layout/hierarchy1"/>
    <dgm:cxn modelId="{2CD81FE4-D83B-4BDB-8D16-1515A751F46F}" type="presParOf" srcId="{596E8912-B94E-4103-A63F-CA448064343E}" destId="{E275B3E3-3DC7-4EC6-8324-D1ED56C8671B}" srcOrd="1" destOrd="0" presId="urn:microsoft.com/office/officeart/2005/8/layout/hierarchy1"/>
    <dgm:cxn modelId="{BB9C3077-01EC-4A07-92F0-2D43675676E4}" type="presParOf" srcId="{E275B3E3-3DC7-4EC6-8324-D1ED56C8671B}" destId="{5663A757-5198-438E-A943-5A6557ED3BDE}" srcOrd="0" destOrd="0" presId="urn:microsoft.com/office/officeart/2005/8/layout/hierarchy1"/>
    <dgm:cxn modelId="{948F9FBD-9198-4078-863C-1C5CB0E7A4CC}" type="presParOf" srcId="{E275B3E3-3DC7-4EC6-8324-D1ED56C8671B}" destId="{371BA5C8-304B-476D-BFEC-12F7F37A2CF9}" srcOrd="1" destOrd="0" presId="urn:microsoft.com/office/officeart/2005/8/layout/hierarchy1"/>
    <dgm:cxn modelId="{3F7AC9F7-22D0-4478-9F8A-A4E484A516DF}" type="presParOf" srcId="{371BA5C8-304B-476D-BFEC-12F7F37A2CF9}" destId="{8430F196-5DEA-4505-B14F-2F1ED6FD9E21}" srcOrd="0" destOrd="0" presId="urn:microsoft.com/office/officeart/2005/8/layout/hierarchy1"/>
    <dgm:cxn modelId="{2870BBE4-7EE5-4359-A872-DE36234552AD}" type="presParOf" srcId="{8430F196-5DEA-4505-B14F-2F1ED6FD9E21}" destId="{E4E08D33-699E-43D9-9210-7F296E32822D}" srcOrd="0" destOrd="0" presId="urn:microsoft.com/office/officeart/2005/8/layout/hierarchy1"/>
    <dgm:cxn modelId="{7A99A45E-A62E-4E34-866A-CC6914692A38}" type="presParOf" srcId="{8430F196-5DEA-4505-B14F-2F1ED6FD9E21}" destId="{32310B0E-426A-474C-AD80-8D60AA27A8DE}" srcOrd="1" destOrd="0" presId="urn:microsoft.com/office/officeart/2005/8/layout/hierarchy1"/>
    <dgm:cxn modelId="{F329D83A-FA5F-4E9D-963E-D9A4061D1DF8}" type="presParOf" srcId="{371BA5C8-304B-476D-BFEC-12F7F37A2CF9}" destId="{C7D2E14A-80BD-4A33-BBA2-F9F77BA5A458}" srcOrd="1" destOrd="0" presId="urn:microsoft.com/office/officeart/2005/8/layout/hierarchy1"/>
    <dgm:cxn modelId="{36646AE7-35A5-4123-B193-4B906F8D00E1}" type="presParOf" srcId="{E275B3E3-3DC7-4EC6-8324-D1ED56C8671B}" destId="{13CC4F2B-88B8-47FC-A45A-0784D28DDE9A}" srcOrd="2" destOrd="0" presId="urn:microsoft.com/office/officeart/2005/8/layout/hierarchy1"/>
    <dgm:cxn modelId="{383B922A-711B-4B4F-BF77-EB75C48A323F}" type="presParOf" srcId="{E275B3E3-3DC7-4EC6-8324-D1ED56C8671B}" destId="{FF91B6AB-2819-4148-8980-A2B520DC53F5}" srcOrd="3" destOrd="0" presId="urn:microsoft.com/office/officeart/2005/8/layout/hierarchy1"/>
    <dgm:cxn modelId="{23B5DED1-0737-4C70-863F-30A855F3CECF}" type="presParOf" srcId="{FF91B6AB-2819-4148-8980-A2B520DC53F5}" destId="{E5CE744C-60EC-4DC3-988D-81CC758E5C34}" srcOrd="0" destOrd="0" presId="urn:microsoft.com/office/officeart/2005/8/layout/hierarchy1"/>
    <dgm:cxn modelId="{E8D99B95-BB69-4672-9CCF-BF04737DA18D}" type="presParOf" srcId="{E5CE744C-60EC-4DC3-988D-81CC758E5C34}" destId="{0F9A28F9-3C88-43EB-A9EE-6123DE11CC12}" srcOrd="0" destOrd="0" presId="urn:microsoft.com/office/officeart/2005/8/layout/hierarchy1"/>
    <dgm:cxn modelId="{E983786B-C732-4B06-819B-D00BE3BCF395}" type="presParOf" srcId="{E5CE744C-60EC-4DC3-988D-81CC758E5C34}" destId="{22EB953F-481F-4C77-B296-E1032172273A}" srcOrd="1" destOrd="0" presId="urn:microsoft.com/office/officeart/2005/8/layout/hierarchy1"/>
    <dgm:cxn modelId="{A37D4C3C-EBFD-4920-AD99-DBEFDFF604A1}" type="presParOf" srcId="{FF91B6AB-2819-4148-8980-A2B520DC53F5}" destId="{4B25409C-39CC-4F5A-860C-3D22CD599A7F}" srcOrd="1" destOrd="0" presId="urn:microsoft.com/office/officeart/2005/8/layout/hierarchy1"/>
    <dgm:cxn modelId="{235ABE15-8A98-4D06-9590-AD6DB94BBB73}" type="presParOf" srcId="{A1192A2A-A7AC-4D5F-878D-5BA554DA4176}" destId="{B9C66623-BD87-4F93-A334-735289A4AEB9}" srcOrd="4" destOrd="0" presId="urn:microsoft.com/office/officeart/2005/8/layout/hierarchy1"/>
    <dgm:cxn modelId="{CCCC5736-F948-4A13-8E32-CE24F7B7E19A}" type="presParOf" srcId="{A1192A2A-A7AC-4D5F-878D-5BA554DA4176}" destId="{58E7C5D3-3DC7-4CC9-9E7D-8F1F02F07174}" srcOrd="5" destOrd="0" presId="urn:microsoft.com/office/officeart/2005/8/layout/hierarchy1"/>
    <dgm:cxn modelId="{DC574763-F270-43EA-8EFE-5A4B91651B04}" type="presParOf" srcId="{58E7C5D3-3DC7-4CC9-9E7D-8F1F02F07174}" destId="{08FC6346-1F17-4ED3-ACE0-2716F7517CE3}" srcOrd="0" destOrd="0" presId="urn:microsoft.com/office/officeart/2005/8/layout/hierarchy1"/>
    <dgm:cxn modelId="{446D91E7-7CF3-47D3-8007-ECB613E7EBE5}" type="presParOf" srcId="{08FC6346-1F17-4ED3-ACE0-2716F7517CE3}" destId="{6F129D81-6EA2-4648-AE84-DC03D65EE665}" srcOrd="0" destOrd="0" presId="urn:microsoft.com/office/officeart/2005/8/layout/hierarchy1"/>
    <dgm:cxn modelId="{EE04B40D-9AB6-4C3A-A418-577F4AF27E07}" type="presParOf" srcId="{08FC6346-1F17-4ED3-ACE0-2716F7517CE3}" destId="{7D49A232-3E32-4B3D-8812-58841A506773}" srcOrd="1" destOrd="0" presId="urn:microsoft.com/office/officeart/2005/8/layout/hierarchy1"/>
    <dgm:cxn modelId="{E758AF09-77AE-45BB-BD78-E2035306A1CE}" type="presParOf" srcId="{58E7C5D3-3DC7-4CC9-9E7D-8F1F02F07174}" destId="{1EA2EBED-0040-4FF8-9C1E-E851F9EEA9D0}" srcOrd="1" destOrd="0" presId="urn:microsoft.com/office/officeart/2005/8/layout/hierarchy1"/>
    <dgm:cxn modelId="{0831E9C4-CF9A-45FC-B25D-F0A69A8159C9}" type="presParOf" srcId="{A1192A2A-A7AC-4D5F-878D-5BA554DA4176}" destId="{1A2ABC19-0F75-449B-B18A-94101A3C7FFA}" srcOrd="6" destOrd="0" presId="urn:microsoft.com/office/officeart/2005/8/layout/hierarchy1"/>
    <dgm:cxn modelId="{D75CC8C3-C040-4E55-A7B1-36AC8FD3778F}" type="presParOf" srcId="{A1192A2A-A7AC-4D5F-878D-5BA554DA4176}" destId="{F78ABAE7-C5BD-44B8-8764-D9B7A743ECEE}" srcOrd="7" destOrd="0" presId="urn:microsoft.com/office/officeart/2005/8/layout/hierarchy1"/>
    <dgm:cxn modelId="{809F93EB-D875-45E4-9790-304974203C80}" type="presParOf" srcId="{F78ABAE7-C5BD-44B8-8764-D9B7A743ECEE}" destId="{70ED20B7-386A-4AA5-AAAC-3F3D477111A6}" srcOrd="0" destOrd="0" presId="urn:microsoft.com/office/officeart/2005/8/layout/hierarchy1"/>
    <dgm:cxn modelId="{1FE9A2BA-2546-4CA2-9CF4-082C12505F4B}" type="presParOf" srcId="{70ED20B7-386A-4AA5-AAAC-3F3D477111A6}" destId="{6504E235-A246-45DA-A6DC-7983BFC57EF2}" srcOrd="0" destOrd="0" presId="urn:microsoft.com/office/officeart/2005/8/layout/hierarchy1"/>
    <dgm:cxn modelId="{CD605B25-1C4A-4134-9541-C534D4C1FA8D}" type="presParOf" srcId="{70ED20B7-386A-4AA5-AAAC-3F3D477111A6}" destId="{AD6DFE0D-D4E4-4A67-BAAD-D9BFAF43DEE3}" srcOrd="1" destOrd="0" presId="urn:microsoft.com/office/officeart/2005/8/layout/hierarchy1"/>
    <dgm:cxn modelId="{9C5462F5-3DBE-40C0-9C8E-B77EAF62B6DC}" type="presParOf" srcId="{F78ABAE7-C5BD-44B8-8764-D9B7A743ECEE}" destId="{1C7864DC-745A-41B2-A511-9D5F1F93D9E2}" srcOrd="1" destOrd="0" presId="urn:microsoft.com/office/officeart/2005/8/layout/hierarchy1"/>
    <dgm:cxn modelId="{888EAFE0-3C41-42B8-8464-7ECF32FAF5F5}" type="presParOf" srcId="{1C7864DC-745A-41B2-A511-9D5F1F93D9E2}" destId="{DFB15727-E82A-45B1-9635-80D592A5236F}" srcOrd="0" destOrd="0" presId="urn:microsoft.com/office/officeart/2005/8/layout/hierarchy1"/>
    <dgm:cxn modelId="{5D876599-CD86-489F-A4B0-6C520FC5B032}" type="presParOf" srcId="{1C7864DC-745A-41B2-A511-9D5F1F93D9E2}" destId="{5F4EB8CA-4714-4CA6-A8AB-04EAFF3C4B34}" srcOrd="1" destOrd="0" presId="urn:microsoft.com/office/officeart/2005/8/layout/hierarchy1"/>
    <dgm:cxn modelId="{5A899805-6005-4F54-94BD-F055A6CDCC20}" type="presParOf" srcId="{5F4EB8CA-4714-4CA6-A8AB-04EAFF3C4B34}" destId="{89BE1133-FB1C-4A35-ADF1-35A1526744A9}" srcOrd="0" destOrd="0" presId="urn:microsoft.com/office/officeart/2005/8/layout/hierarchy1"/>
    <dgm:cxn modelId="{E83AC44A-D28D-420E-A135-BE9732EE1606}" type="presParOf" srcId="{89BE1133-FB1C-4A35-ADF1-35A1526744A9}" destId="{505FE344-9AE1-4500-BFD9-9CF22646AA1C}" srcOrd="0" destOrd="0" presId="urn:microsoft.com/office/officeart/2005/8/layout/hierarchy1"/>
    <dgm:cxn modelId="{E847DE5B-4145-4EFD-906A-82669DAA85A0}" type="presParOf" srcId="{89BE1133-FB1C-4A35-ADF1-35A1526744A9}" destId="{9080A1C1-0285-4067-9247-4CACF385C2BE}" srcOrd="1" destOrd="0" presId="urn:microsoft.com/office/officeart/2005/8/layout/hierarchy1"/>
    <dgm:cxn modelId="{07ED23CE-6CF0-4468-B795-3E1D23662D8D}" type="presParOf" srcId="{5F4EB8CA-4714-4CA6-A8AB-04EAFF3C4B34}" destId="{C431434C-140E-43FB-9C5E-66AF35AE1072}" srcOrd="1" destOrd="0" presId="urn:microsoft.com/office/officeart/2005/8/layout/hierarchy1"/>
    <dgm:cxn modelId="{04AF4522-A245-4CF3-BC09-7D8E0F9E6F5A}" type="presParOf" srcId="{1C7864DC-745A-41B2-A511-9D5F1F93D9E2}" destId="{7ECDF66B-28B4-482F-A148-732F28F4E960}" srcOrd="2" destOrd="0" presId="urn:microsoft.com/office/officeart/2005/8/layout/hierarchy1"/>
    <dgm:cxn modelId="{5592257A-7FD1-458B-8DD2-A8EF31E51FF9}" type="presParOf" srcId="{1C7864DC-745A-41B2-A511-9D5F1F93D9E2}" destId="{27099C4E-28CB-4B3A-84FF-2C4DCB8A92F6}" srcOrd="3" destOrd="0" presId="urn:microsoft.com/office/officeart/2005/8/layout/hierarchy1"/>
    <dgm:cxn modelId="{F6C4679F-545C-4C34-8FEE-18C76C23BEF6}" type="presParOf" srcId="{27099C4E-28CB-4B3A-84FF-2C4DCB8A92F6}" destId="{942D457C-BCB8-4734-AF7B-6673E114D0A9}" srcOrd="0" destOrd="0" presId="urn:microsoft.com/office/officeart/2005/8/layout/hierarchy1"/>
    <dgm:cxn modelId="{1808E342-9F64-485B-8ABC-C45F5E953450}" type="presParOf" srcId="{942D457C-BCB8-4734-AF7B-6673E114D0A9}" destId="{5847E6EB-0DF3-419E-A219-CBFF103705C5}" srcOrd="0" destOrd="0" presId="urn:microsoft.com/office/officeart/2005/8/layout/hierarchy1"/>
    <dgm:cxn modelId="{55CA6FF9-3205-4562-9F31-12943BFB5502}" type="presParOf" srcId="{942D457C-BCB8-4734-AF7B-6673E114D0A9}" destId="{3C62C6C6-01F1-4557-AF01-27F9F5765E26}" srcOrd="1" destOrd="0" presId="urn:microsoft.com/office/officeart/2005/8/layout/hierarchy1"/>
    <dgm:cxn modelId="{831C1E5E-3398-4848-98B9-D5AD5E1551EA}" type="presParOf" srcId="{27099C4E-28CB-4B3A-84FF-2C4DCB8A92F6}" destId="{8BD748FB-BC79-4BD2-8DE5-B60C5AC858CA}"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68095AF-E0F7-417E-9467-BDD02A9C3F76}" type="doc">
      <dgm:prSet loTypeId="urn:microsoft.com/office/officeart/2005/8/layout/hierarchy1" loCatId="hierarchy" qsTypeId="urn:microsoft.com/office/officeart/2005/8/quickstyle/simple1" qsCatId="simple" csTypeId="urn:microsoft.com/office/officeart/2005/8/colors/colorful3" csCatId="colorful" phldr="1"/>
      <dgm:spPr/>
      <dgm:t>
        <a:bodyPr/>
        <a:lstStyle/>
        <a:p>
          <a:endParaRPr lang="fr-BE"/>
        </a:p>
      </dgm:t>
    </dgm:pt>
    <dgm:pt modelId="{5D397175-C294-474D-BAD5-DC102FE5E74E}">
      <dgm:prSet phldrT="[Texte]"/>
      <dgm:spPr>
        <a:xfrm>
          <a:off x="1656970" y="205553"/>
          <a:ext cx="851406" cy="540643"/>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buNone/>
          </a:pPr>
          <a:r>
            <a:rPr lang="fr-BE">
              <a:solidFill>
                <a:sysClr val="windowText" lastClr="000000">
                  <a:hueOff val="0"/>
                  <a:satOff val="0"/>
                  <a:lumOff val="0"/>
                  <a:alphaOff val="0"/>
                </a:sysClr>
              </a:solidFill>
              <a:latin typeface="Calibri" panose="020F0502020204030204"/>
              <a:ea typeface="+mn-ea"/>
              <a:cs typeface="+mn-cs"/>
            </a:rPr>
            <a:t>Titre:</a:t>
          </a:r>
        </a:p>
        <a:p>
          <a:pPr>
            <a:buNone/>
          </a:pPr>
          <a:endParaRPr lang="fr-BE">
            <a:solidFill>
              <a:sysClr val="windowText" lastClr="000000">
                <a:hueOff val="0"/>
                <a:satOff val="0"/>
                <a:lumOff val="0"/>
                <a:alphaOff val="0"/>
              </a:sysClr>
            </a:solidFill>
            <a:latin typeface="Calibri" panose="020F0502020204030204"/>
            <a:ea typeface="+mn-ea"/>
            <a:cs typeface="+mn-cs"/>
          </a:endParaRPr>
        </a:p>
      </dgm:t>
    </dgm:pt>
    <dgm:pt modelId="{A81241C7-4401-489C-9198-1CBDF34AFBD1}" type="parTrans" cxnId="{9202435A-A743-4448-8685-FCDDE4762771}">
      <dgm:prSet/>
      <dgm:spPr/>
      <dgm:t>
        <a:bodyPr/>
        <a:lstStyle/>
        <a:p>
          <a:endParaRPr lang="fr-BE"/>
        </a:p>
      </dgm:t>
    </dgm:pt>
    <dgm:pt modelId="{29F0CC6E-B1FF-49F2-84DE-761DC10A6022}" type="sibTrans" cxnId="{9202435A-A743-4448-8685-FCDDE4762771}">
      <dgm:prSet/>
      <dgm:spPr/>
      <dgm:t>
        <a:bodyPr/>
        <a:lstStyle/>
        <a:p>
          <a:endParaRPr lang="fr-BE"/>
        </a:p>
      </dgm:t>
    </dgm:pt>
    <dgm:pt modelId="{CA4E02DC-1ACA-40FC-8D34-57F458AE05A9}">
      <dgm:prSet phldrT="[Texte]"/>
      <dgm:spPr>
        <a:xfrm>
          <a:off x="1136665" y="993813"/>
          <a:ext cx="851406" cy="540643"/>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buNone/>
          </a:pPr>
          <a:r>
            <a:rPr lang="fr-BE">
              <a:solidFill>
                <a:sysClr val="windowText" lastClr="000000">
                  <a:hueOff val="0"/>
                  <a:satOff val="0"/>
                  <a:lumOff val="0"/>
                  <a:alphaOff val="0"/>
                </a:sysClr>
              </a:solidFill>
              <a:latin typeface="Calibri" panose="020F0502020204030204"/>
              <a:ea typeface="+mn-ea"/>
              <a:cs typeface="+mn-cs"/>
            </a:rPr>
            <a:t>Nombre d'élèves par classe</a:t>
          </a:r>
        </a:p>
      </dgm:t>
    </dgm:pt>
    <dgm:pt modelId="{9D35358A-11AF-4AAE-8EBB-B465DB047D10}" type="parTrans" cxnId="{50B3F2E3-EAFC-4EF5-B25C-4FF40866F46B}">
      <dgm:prSet/>
      <dgm:spPr>
        <a:xfrm>
          <a:off x="1467768" y="656325"/>
          <a:ext cx="520304" cy="247617"/>
        </a:xfrm>
        <a:custGeom>
          <a:avLst/>
          <a:gdLst/>
          <a:ahLst/>
          <a:cxnLst/>
          <a:rect l="0" t="0" r="0" b="0"/>
          <a:pathLst>
            <a:path>
              <a:moveTo>
                <a:pt x="394366" y="0"/>
              </a:moveTo>
              <a:lnTo>
                <a:pt x="394366" y="127900"/>
              </a:lnTo>
              <a:lnTo>
                <a:pt x="0" y="127900"/>
              </a:lnTo>
              <a:lnTo>
                <a:pt x="0" y="187682"/>
              </a:lnTo>
            </a:path>
          </a:pathLst>
        </a:custGeom>
        <a:noFill/>
        <a:ln w="12700" cap="flat" cmpd="sng" algn="ctr">
          <a:solidFill>
            <a:srgbClr val="FFC000">
              <a:hueOff val="0"/>
              <a:satOff val="0"/>
              <a:lumOff val="0"/>
              <a:alphaOff val="0"/>
            </a:srgbClr>
          </a:solidFill>
          <a:prstDash val="solid"/>
          <a:miter lim="800000"/>
        </a:ln>
        <a:effectLst/>
      </dgm:spPr>
      <dgm:t>
        <a:bodyPr/>
        <a:lstStyle/>
        <a:p>
          <a:endParaRPr lang="fr-BE"/>
        </a:p>
      </dgm:t>
    </dgm:pt>
    <dgm:pt modelId="{19898A60-5FB7-489F-B400-1BAC13AC0D2C}" type="sibTrans" cxnId="{50B3F2E3-EAFC-4EF5-B25C-4FF40866F46B}">
      <dgm:prSet/>
      <dgm:spPr/>
      <dgm:t>
        <a:bodyPr/>
        <a:lstStyle/>
        <a:p>
          <a:endParaRPr lang="fr-BE"/>
        </a:p>
      </dgm:t>
    </dgm:pt>
    <dgm:pt modelId="{3FC5CE95-8308-474B-B041-A11F14F248CA}">
      <dgm:prSet/>
      <dgm:spPr>
        <a:xfrm>
          <a:off x="2177274" y="993813"/>
          <a:ext cx="851406" cy="540643"/>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buNone/>
          </a:pPr>
          <a:endParaRPr lang="fr-BE">
            <a:solidFill>
              <a:sysClr val="windowText" lastClr="000000">
                <a:hueOff val="0"/>
                <a:satOff val="0"/>
                <a:lumOff val="0"/>
                <a:alphaOff val="0"/>
              </a:sysClr>
            </a:solidFill>
            <a:latin typeface="Calibri" panose="020F0502020204030204"/>
            <a:ea typeface="+mn-ea"/>
            <a:cs typeface="+mn-cs"/>
          </a:endParaRPr>
        </a:p>
      </dgm:t>
    </dgm:pt>
    <dgm:pt modelId="{689FB50D-6CA7-463A-A307-FCA0F003641C}" type="parTrans" cxnId="{851E7852-CD58-4407-9CC0-6E5B9E822A25}">
      <dgm:prSet/>
      <dgm:spPr>
        <a:xfrm>
          <a:off x="1988072" y="656325"/>
          <a:ext cx="520304" cy="247617"/>
        </a:xfrm>
        <a:custGeom>
          <a:avLst/>
          <a:gdLst/>
          <a:ahLst/>
          <a:cxnLst/>
          <a:rect l="0" t="0" r="0" b="0"/>
          <a:pathLst>
            <a:path>
              <a:moveTo>
                <a:pt x="0" y="0"/>
              </a:moveTo>
              <a:lnTo>
                <a:pt x="0" y="127900"/>
              </a:lnTo>
              <a:lnTo>
                <a:pt x="394366" y="127900"/>
              </a:lnTo>
              <a:lnTo>
                <a:pt x="394366" y="187682"/>
              </a:lnTo>
            </a:path>
          </a:pathLst>
        </a:custGeom>
        <a:noFill/>
        <a:ln w="12700" cap="flat" cmpd="sng" algn="ctr">
          <a:solidFill>
            <a:srgbClr val="FFC000">
              <a:hueOff val="0"/>
              <a:satOff val="0"/>
              <a:lumOff val="0"/>
              <a:alphaOff val="0"/>
            </a:srgbClr>
          </a:solidFill>
          <a:prstDash val="solid"/>
          <a:miter lim="800000"/>
        </a:ln>
        <a:effectLst/>
      </dgm:spPr>
      <dgm:t>
        <a:bodyPr/>
        <a:lstStyle/>
        <a:p>
          <a:endParaRPr lang="fr-BE"/>
        </a:p>
      </dgm:t>
    </dgm:pt>
    <dgm:pt modelId="{3049E128-3F6E-485B-B334-C46DCBE98985}" type="sibTrans" cxnId="{851E7852-CD58-4407-9CC0-6E5B9E822A25}">
      <dgm:prSet/>
      <dgm:spPr/>
      <dgm:t>
        <a:bodyPr/>
        <a:lstStyle/>
        <a:p>
          <a:endParaRPr lang="fr-BE"/>
        </a:p>
      </dgm:t>
    </dgm:pt>
    <dgm:pt modelId="{DA5A68B5-7AE1-4891-B119-B88013D01E6D}">
      <dgm:prSet/>
      <dgm:spPr>
        <a:xfrm>
          <a:off x="3217882" y="993813"/>
          <a:ext cx="851406" cy="540643"/>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buNone/>
          </a:pPr>
          <a:endParaRPr lang="fr-BE">
            <a:solidFill>
              <a:sysClr val="windowText" lastClr="000000">
                <a:hueOff val="0"/>
                <a:satOff val="0"/>
                <a:lumOff val="0"/>
                <a:alphaOff val="0"/>
              </a:sysClr>
            </a:solidFill>
            <a:latin typeface="Calibri" panose="020F0502020204030204"/>
            <a:ea typeface="+mn-ea"/>
            <a:cs typeface="+mn-cs"/>
          </a:endParaRPr>
        </a:p>
      </dgm:t>
    </dgm:pt>
    <dgm:pt modelId="{29129D7B-2C21-4D42-8773-F8680FA47E76}" type="parTrans" cxnId="{73D66872-77CF-4384-B289-E214EA221A9C}">
      <dgm:prSet/>
      <dgm:spPr>
        <a:xfrm>
          <a:off x="1988072" y="656325"/>
          <a:ext cx="1560912" cy="247617"/>
        </a:xfrm>
        <a:custGeom>
          <a:avLst/>
          <a:gdLst/>
          <a:ahLst/>
          <a:cxnLst/>
          <a:rect l="0" t="0" r="0" b="0"/>
          <a:pathLst>
            <a:path>
              <a:moveTo>
                <a:pt x="0" y="0"/>
              </a:moveTo>
              <a:lnTo>
                <a:pt x="0" y="127900"/>
              </a:lnTo>
              <a:lnTo>
                <a:pt x="1183098" y="127900"/>
              </a:lnTo>
              <a:lnTo>
                <a:pt x="1183098" y="187682"/>
              </a:lnTo>
            </a:path>
          </a:pathLst>
        </a:custGeom>
        <a:noFill/>
        <a:ln w="12700" cap="flat" cmpd="sng" algn="ctr">
          <a:solidFill>
            <a:srgbClr val="FFC000">
              <a:hueOff val="0"/>
              <a:satOff val="0"/>
              <a:lumOff val="0"/>
              <a:alphaOff val="0"/>
            </a:srgbClr>
          </a:solidFill>
          <a:prstDash val="solid"/>
          <a:miter lim="800000"/>
        </a:ln>
        <a:effectLst/>
      </dgm:spPr>
      <dgm:t>
        <a:bodyPr/>
        <a:lstStyle/>
        <a:p>
          <a:endParaRPr lang="fr-BE"/>
        </a:p>
      </dgm:t>
    </dgm:pt>
    <dgm:pt modelId="{7B47C69A-92C2-4671-BFCF-76F9039E735C}" type="sibTrans" cxnId="{73D66872-77CF-4384-B289-E214EA221A9C}">
      <dgm:prSet/>
      <dgm:spPr/>
      <dgm:t>
        <a:bodyPr/>
        <a:lstStyle/>
        <a:p>
          <a:endParaRPr lang="fr-BE"/>
        </a:p>
      </dgm:t>
    </dgm:pt>
    <dgm:pt modelId="{4861165E-D538-477F-BFF8-81EC96CCF7FA}">
      <dgm:prSet/>
      <dgm:spPr>
        <a:xfrm>
          <a:off x="1656970" y="1782074"/>
          <a:ext cx="851406" cy="5406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endParaRPr lang="fr-BE">
            <a:solidFill>
              <a:sysClr val="windowText" lastClr="000000">
                <a:hueOff val="0"/>
                <a:satOff val="0"/>
                <a:lumOff val="0"/>
                <a:alphaOff val="0"/>
              </a:sysClr>
            </a:solidFill>
            <a:latin typeface="Calibri" panose="020F0502020204030204"/>
            <a:ea typeface="+mn-ea"/>
            <a:cs typeface="+mn-cs"/>
          </a:endParaRPr>
        </a:p>
      </dgm:t>
    </dgm:pt>
    <dgm:pt modelId="{2C3EA0D2-7E53-4C61-8B8D-414380109FA6}" type="parTrans" cxnId="{F5B1F96E-AE4B-48AA-AF9C-3E842F49F7B1}">
      <dgm:prSet/>
      <dgm:spPr>
        <a:xfrm>
          <a:off x="1467768" y="1444586"/>
          <a:ext cx="520304" cy="247617"/>
        </a:xfrm>
        <a:custGeom>
          <a:avLst/>
          <a:gdLst/>
          <a:ahLst/>
          <a:cxnLst/>
          <a:rect l="0" t="0" r="0" b="0"/>
          <a:pathLst>
            <a:path>
              <a:moveTo>
                <a:pt x="0" y="0"/>
              </a:moveTo>
              <a:lnTo>
                <a:pt x="0" y="127900"/>
              </a:lnTo>
              <a:lnTo>
                <a:pt x="394366" y="127900"/>
              </a:lnTo>
              <a:lnTo>
                <a:pt x="394366" y="187682"/>
              </a:lnTo>
            </a:path>
          </a:pathLst>
        </a:custGeom>
        <a:noFill/>
        <a:ln w="12700" cap="flat" cmpd="sng" algn="ctr">
          <a:solidFill>
            <a:srgbClr val="5B9BD5">
              <a:hueOff val="0"/>
              <a:satOff val="0"/>
              <a:lumOff val="0"/>
              <a:alphaOff val="0"/>
            </a:srgbClr>
          </a:solidFill>
          <a:prstDash val="solid"/>
          <a:miter lim="800000"/>
        </a:ln>
        <a:effectLst/>
      </dgm:spPr>
      <dgm:t>
        <a:bodyPr/>
        <a:lstStyle/>
        <a:p>
          <a:endParaRPr lang="fr-BE"/>
        </a:p>
      </dgm:t>
    </dgm:pt>
    <dgm:pt modelId="{D44E4DC5-2247-4BC3-A220-8E79008C827B}" type="sibTrans" cxnId="{F5B1F96E-AE4B-48AA-AF9C-3E842F49F7B1}">
      <dgm:prSet/>
      <dgm:spPr/>
      <dgm:t>
        <a:bodyPr/>
        <a:lstStyle/>
        <a:p>
          <a:endParaRPr lang="fr-BE"/>
        </a:p>
      </dgm:t>
    </dgm:pt>
    <dgm:pt modelId="{4BF49605-4ACC-41A9-879B-CE4ECA2F214C}">
      <dgm:prSet/>
      <dgm:spPr>
        <a:xfrm>
          <a:off x="2697578" y="1782074"/>
          <a:ext cx="851406" cy="5406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fr-BE">
              <a:solidFill>
                <a:sysClr val="windowText" lastClr="000000">
                  <a:hueOff val="0"/>
                  <a:satOff val="0"/>
                  <a:lumOff val="0"/>
                  <a:alphaOff val="0"/>
                </a:sysClr>
              </a:solidFill>
              <a:latin typeface="Calibri" panose="020F0502020204030204"/>
              <a:ea typeface="+mn-ea"/>
              <a:cs typeface="+mn-cs"/>
            </a:rPr>
            <a:t>Les plus courtes</a:t>
          </a:r>
        </a:p>
      </dgm:t>
    </dgm:pt>
    <dgm:pt modelId="{A99F9B53-AD2D-47F3-8DF3-B23BB13CEADF}" type="parTrans" cxnId="{0B991B8C-168E-471B-A0E0-2689A1A39F95}">
      <dgm:prSet/>
      <dgm:spPr>
        <a:xfrm>
          <a:off x="3028680" y="1444586"/>
          <a:ext cx="520304" cy="247617"/>
        </a:xfrm>
        <a:custGeom>
          <a:avLst/>
          <a:gdLst/>
          <a:ahLst/>
          <a:cxnLst/>
          <a:rect l="0" t="0" r="0" b="0"/>
          <a:pathLst>
            <a:path>
              <a:moveTo>
                <a:pt x="394366" y="0"/>
              </a:moveTo>
              <a:lnTo>
                <a:pt x="394366" y="127900"/>
              </a:lnTo>
              <a:lnTo>
                <a:pt x="0" y="127900"/>
              </a:lnTo>
              <a:lnTo>
                <a:pt x="0" y="187682"/>
              </a:lnTo>
            </a:path>
          </a:pathLst>
        </a:custGeom>
        <a:noFill/>
        <a:ln w="12700" cap="flat" cmpd="sng" algn="ctr">
          <a:solidFill>
            <a:srgbClr val="5B9BD5">
              <a:hueOff val="0"/>
              <a:satOff val="0"/>
              <a:lumOff val="0"/>
              <a:alphaOff val="0"/>
            </a:srgbClr>
          </a:solidFill>
          <a:prstDash val="solid"/>
          <a:miter lim="800000"/>
        </a:ln>
        <a:effectLst/>
      </dgm:spPr>
      <dgm:t>
        <a:bodyPr/>
        <a:lstStyle/>
        <a:p>
          <a:endParaRPr lang="fr-BE"/>
        </a:p>
      </dgm:t>
    </dgm:pt>
    <dgm:pt modelId="{F372FE82-AC8A-4AAE-BF5E-575D5DF3A129}" type="sibTrans" cxnId="{0B991B8C-168E-471B-A0E0-2689A1A39F95}">
      <dgm:prSet/>
      <dgm:spPr/>
      <dgm:t>
        <a:bodyPr/>
        <a:lstStyle/>
        <a:p>
          <a:endParaRPr lang="fr-BE"/>
        </a:p>
      </dgm:t>
    </dgm:pt>
    <dgm:pt modelId="{2F2C713C-3A9A-4E76-B65F-B45436B9BE41}">
      <dgm:prSet/>
      <dgm:spPr>
        <a:xfrm>
          <a:off x="3738186" y="1782074"/>
          <a:ext cx="851406" cy="5406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endParaRPr lang="fr-BE">
            <a:solidFill>
              <a:sysClr val="windowText" lastClr="000000">
                <a:hueOff val="0"/>
                <a:satOff val="0"/>
                <a:lumOff val="0"/>
                <a:alphaOff val="0"/>
              </a:sysClr>
            </a:solidFill>
            <a:latin typeface="Calibri" panose="020F0502020204030204"/>
            <a:ea typeface="+mn-ea"/>
            <a:cs typeface="+mn-cs"/>
          </a:endParaRPr>
        </a:p>
      </dgm:t>
    </dgm:pt>
    <dgm:pt modelId="{27A69271-3783-44DD-A0B1-F501AA5AF1E0}" type="parTrans" cxnId="{7DC4A662-DA2D-44B5-9093-A13365527B54}">
      <dgm:prSet/>
      <dgm:spPr>
        <a:xfrm>
          <a:off x="3548984" y="1444586"/>
          <a:ext cx="520304" cy="247617"/>
        </a:xfrm>
        <a:custGeom>
          <a:avLst/>
          <a:gdLst/>
          <a:ahLst/>
          <a:cxnLst/>
          <a:rect l="0" t="0" r="0" b="0"/>
          <a:pathLst>
            <a:path>
              <a:moveTo>
                <a:pt x="0" y="0"/>
              </a:moveTo>
              <a:lnTo>
                <a:pt x="0" y="127900"/>
              </a:lnTo>
              <a:lnTo>
                <a:pt x="394366" y="127900"/>
              </a:lnTo>
              <a:lnTo>
                <a:pt x="394366" y="187682"/>
              </a:lnTo>
            </a:path>
          </a:pathLst>
        </a:custGeom>
        <a:noFill/>
        <a:ln w="12700" cap="flat" cmpd="sng" algn="ctr">
          <a:solidFill>
            <a:srgbClr val="5B9BD5">
              <a:hueOff val="0"/>
              <a:satOff val="0"/>
              <a:lumOff val="0"/>
              <a:alphaOff val="0"/>
            </a:srgbClr>
          </a:solidFill>
          <a:prstDash val="solid"/>
          <a:miter lim="800000"/>
        </a:ln>
        <a:effectLst/>
      </dgm:spPr>
      <dgm:t>
        <a:bodyPr/>
        <a:lstStyle/>
        <a:p>
          <a:endParaRPr lang="fr-BE"/>
        </a:p>
      </dgm:t>
    </dgm:pt>
    <dgm:pt modelId="{1A2044B3-0E9B-437B-A4D6-AFA912E1B172}" type="sibTrans" cxnId="{7DC4A662-DA2D-44B5-9093-A13365527B54}">
      <dgm:prSet/>
      <dgm:spPr/>
      <dgm:t>
        <a:bodyPr/>
        <a:lstStyle/>
        <a:p>
          <a:endParaRPr lang="fr-BE"/>
        </a:p>
      </dgm:t>
    </dgm:pt>
    <dgm:pt modelId="{BDA291B4-3976-4345-BF18-48FF1C00633C}">
      <dgm:prSet/>
      <dgm:spPr>
        <a:xfrm>
          <a:off x="616361" y="1782074"/>
          <a:ext cx="851406" cy="5406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endParaRPr lang="fr-BE">
            <a:solidFill>
              <a:sysClr val="windowText" lastClr="000000">
                <a:hueOff val="0"/>
                <a:satOff val="0"/>
                <a:lumOff val="0"/>
                <a:alphaOff val="0"/>
              </a:sysClr>
            </a:solidFill>
            <a:latin typeface="Calibri" panose="020F0502020204030204"/>
            <a:ea typeface="+mn-ea"/>
            <a:cs typeface="+mn-cs"/>
          </a:endParaRPr>
        </a:p>
      </dgm:t>
    </dgm:pt>
    <dgm:pt modelId="{78DD7C23-08F5-405A-8E2B-EEB5DC45F398}" type="parTrans" cxnId="{85E0F28D-6B77-4E16-86FA-CE39599C07BF}">
      <dgm:prSet/>
      <dgm:spPr>
        <a:xfrm>
          <a:off x="947464" y="1444586"/>
          <a:ext cx="520304" cy="247617"/>
        </a:xfrm>
        <a:custGeom>
          <a:avLst/>
          <a:gdLst/>
          <a:ahLst/>
          <a:cxnLst/>
          <a:rect l="0" t="0" r="0" b="0"/>
          <a:pathLst>
            <a:path>
              <a:moveTo>
                <a:pt x="394366" y="0"/>
              </a:moveTo>
              <a:lnTo>
                <a:pt x="394366" y="127900"/>
              </a:lnTo>
              <a:lnTo>
                <a:pt x="0" y="127900"/>
              </a:lnTo>
              <a:lnTo>
                <a:pt x="0" y="187682"/>
              </a:lnTo>
            </a:path>
          </a:pathLst>
        </a:custGeom>
        <a:noFill/>
        <a:ln w="12700" cap="flat" cmpd="sng" algn="ctr">
          <a:solidFill>
            <a:srgbClr val="5B9BD5">
              <a:hueOff val="0"/>
              <a:satOff val="0"/>
              <a:lumOff val="0"/>
              <a:alphaOff val="0"/>
            </a:srgbClr>
          </a:solidFill>
          <a:prstDash val="solid"/>
          <a:miter lim="800000"/>
        </a:ln>
        <a:effectLst/>
      </dgm:spPr>
      <dgm:t>
        <a:bodyPr/>
        <a:lstStyle/>
        <a:p>
          <a:endParaRPr lang="fr-BE"/>
        </a:p>
      </dgm:t>
    </dgm:pt>
    <dgm:pt modelId="{52E9FF7B-8527-48C2-A8A9-547AFA294542}" type="sibTrans" cxnId="{85E0F28D-6B77-4E16-86FA-CE39599C07BF}">
      <dgm:prSet/>
      <dgm:spPr/>
      <dgm:t>
        <a:bodyPr/>
        <a:lstStyle/>
        <a:p>
          <a:endParaRPr lang="fr-BE"/>
        </a:p>
      </dgm:t>
    </dgm:pt>
    <dgm:pt modelId="{4B9BCEEA-8EA2-4A01-8F12-3983D0DFB527}">
      <dgm:prSet/>
      <dgm:spPr>
        <a:xfrm>
          <a:off x="96057" y="993813"/>
          <a:ext cx="851406" cy="540643"/>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buNone/>
          </a:pPr>
          <a:endParaRPr lang="fr-BE">
            <a:solidFill>
              <a:sysClr val="windowText" lastClr="000000">
                <a:hueOff val="0"/>
                <a:satOff val="0"/>
                <a:lumOff val="0"/>
                <a:alphaOff val="0"/>
              </a:sysClr>
            </a:solidFill>
            <a:latin typeface="Calibri" panose="020F0502020204030204"/>
            <a:ea typeface="+mn-ea"/>
            <a:cs typeface="+mn-cs"/>
          </a:endParaRPr>
        </a:p>
      </dgm:t>
    </dgm:pt>
    <dgm:pt modelId="{BC5BFF72-D2B7-41C8-A7C1-579D3F75B0C7}" type="parTrans" cxnId="{2F9EC257-C429-4798-AD6F-DA3A113096E6}">
      <dgm:prSet/>
      <dgm:spPr>
        <a:xfrm>
          <a:off x="427160" y="656325"/>
          <a:ext cx="1560912" cy="247617"/>
        </a:xfrm>
        <a:custGeom>
          <a:avLst/>
          <a:gdLst/>
          <a:ahLst/>
          <a:cxnLst/>
          <a:rect l="0" t="0" r="0" b="0"/>
          <a:pathLst>
            <a:path>
              <a:moveTo>
                <a:pt x="1183098" y="0"/>
              </a:moveTo>
              <a:lnTo>
                <a:pt x="1183098" y="127900"/>
              </a:lnTo>
              <a:lnTo>
                <a:pt x="0" y="127900"/>
              </a:lnTo>
              <a:lnTo>
                <a:pt x="0" y="187682"/>
              </a:lnTo>
            </a:path>
          </a:pathLst>
        </a:custGeom>
        <a:noFill/>
        <a:ln w="12700" cap="flat" cmpd="sng" algn="ctr">
          <a:solidFill>
            <a:srgbClr val="FFC000">
              <a:hueOff val="0"/>
              <a:satOff val="0"/>
              <a:lumOff val="0"/>
              <a:alphaOff val="0"/>
            </a:srgbClr>
          </a:solidFill>
          <a:prstDash val="solid"/>
          <a:miter lim="800000"/>
        </a:ln>
        <a:effectLst/>
      </dgm:spPr>
      <dgm:t>
        <a:bodyPr/>
        <a:lstStyle/>
        <a:p>
          <a:endParaRPr lang="fr-BE"/>
        </a:p>
      </dgm:t>
    </dgm:pt>
    <dgm:pt modelId="{6F2B24F0-5CCB-4EED-9D26-E679E0AEC6EC}" type="sibTrans" cxnId="{2F9EC257-C429-4798-AD6F-DA3A113096E6}">
      <dgm:prSet/>
      <dgm:spPr/>
      <dgm:t>
        <a:bodyPr/>
        <a:lstStyle/>
        <a:p>
          <a:endParaRPr lang="fr-BE"/>
        </a:p>
      </dgm:t>
    </dgm:pt>
    <dgm:pt modelId="{88E7715D-E4B8-42B7-BCA5-E58B3909E3DC}" type="pres">
      <dgm:prSet presAssocID="{668095AF-E0F7-417E-9467-BDD02A9C3F76}" presName="hierChild1" presStyleCnt="0">
        <dgm:presLayoutVars>
          <dgm:chPref val="1"/>
          <dgm:dir/>
          <dgm:animOne val="branch"/>
          <dgm:animLvl val="lvl"/>
          <dgm:resizeHandles/>
        </dgm:presLayoutVars>
      </dgm:prSet>
      <dgm:spPr/>
    </dgm:pt>
    <dgm:pt modelId="{AD411DB0-58A1-43EB-B1DA-EEDF31CD2243}" type="pres">
      <dgm:prSet presAssocID="{5D397175-C294-474D-BAD5-DC102FE5E74E}" presName="hierRoot1" presStyleCnt="0"/>
      <dgm:spPr/>
    </dgm:pt>
    <dgm:pt modelId="{AC65FE06-17A1-42A7-97A3-BD8488157D43}" type="pres">
      <dgm:prSet presAssocID="{5D397175-C294-474D-BAD5-DC102FE5E74E}" presName="composite" presStyleCnt="0"/>
      <dgm:spPr/>
    </dgm:pt>
    <dgm:pt modelId="{B59E8563-4BBD-48FF-B39F-7A1D4C64872F}" type="pres">
      <dgm:prSet presAssocID="{5D397175-C294-474D-BAD5-DC102FE5E74E}" presName="background" presStyleLbl="node0" presStyleIdx="0" presStyleCnt="1"/>
      <dgm:spPr>
        <a:xfrm>
          <a:off x="1562369" y="115682"/>
          <a:ext cx="851406" cy="540643"/>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9A0CCD6-49C1-48D8-A0B9-D7A2F3316250}" type="pres">
      <dgm:prSet presAssocID="{5D397175-C294-474D-BAD5-DC102FE5E74E}" presName="text" presStyleLbl="fgAcc0" presStyleIdx="0" presStyleCnt="1">
        <dgm:presLayoutVars>
          <dgm:chPref val="3"/>
        </dgm:presLayoutVars>
      </dgm:prSet>
      <dgm:spPr/>
    </dgm:pt>
    <dgm:pt modelId="{A1192A2A-A7AC-4D5F-878D-5BA554DA4176}" type="pres">
      <dgm:prSet presAssocID="{5D397175-C294-474D-BAD5-DC102FE5E74E}" presName="hierChild2" presStyleCnt="0"/>
      <dgm:spPr/>
    </dgm:pt>
    <dgm:pt modelId="{CB57699A-8DBC-41BD-BDFA-7BFF9C7F55F9}" type="pres">
      <dgm:prSet presAssocID="{BC5BFF72-D2B7-41C8-A7C1-579D3F75B0C7}" presName="Name10" presStyleLbl="parChTrans1D2" presStyleIdx="0" presStyleCnt="4"/>
      <dgm:spPr/>
    </dgm:pt>
    <dgm:pt modelId="{BCC7FA01-7649-4C82-BB8F-145A4098DC55}" type="pres">
      <dgm:prSet presAssocID="{4B9BCEEA-8EA2-4A01-8F12-3983D0DFB527}" presName="hierRoot2" presStyleCnt="0"/>
      <dgm:spPr/>
    </dgm:pt>
    <dgm:pt modelId="{85E89C15-8FC5-430E-A169-BF0D17BC37C5}" type="pres">
      <dgm:prSet presAssocID="{4B9BCEEA-8EA2-4A01-8F12-3983D0DFB527}" presName="composite2" presStyleCnt="0"/>
      <dgm:spPr/>
    </dgm:pt>
    <dgm:pt modelId="{968ABF93-35BA-4D8D-AF7F-C96579543B65}" type="pres">
      <dgm:prSet presAssocID="{4B9BCEEA-8EA2-4A01-8F12-3983D0DFB527}" presName="background2" presStyleLbl="node2" presStyleIdx="0" presStyleCnt="4"/>
      <dgm:spPr>
        <a:xfrm>
          <a:off x="1457" y="903943"/>
          <a:ext cx="851406" cy="540643"/>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82945D65-DC79-44E9-80CA-37DC1798C48D}" type="pres">
      <dgm:prSet presAssocID="{4B9BCEEA-8EA2-4A01-8F12-3983D0DFB527}" presName="text2" presStyleLbl="fgAcc2" presStyleIdx="0" presStyleCnt="4">
        <dgm:presLayoutVars>
          <dgm:chPref val="3"/>
        </dgm:presLayoutVars>
      </dgm:prSet>
      <dgm:spPr/>
    </dgm:pt>
    <dgm:pt modelId="{0EAD79CE-3EBF-404F-8011-C8ACAD696EFC}" type="pres">
      <dgm:prSet presAssocID="{4B9BCEEA-8EA2-4A01-8F12-3983D0DFB527}" presName="hierChild3" presStyleCnt="0"/>
      <dgm:spPr/>
    </dgm:pt>
    <dgm:pt modelId="{E2E9044B-20FB-4402-9320-5A1CE2CA53CE}" type="pres">
      <dgm:prSet presAssocID="{9D35358A-11AF-4AAE-8EBB-B465DB047D10}" presName="Name10" presStyleLbl="parChTrans1D2" presStyleIdx="1" presStyleCnt="4"/>
      <dgm:spPr/>
    </dgm:pt>
    <dgm:pt modelId="{596E8912-B94E-4103-A63F-CA448064343E}" type="pres">
      <dgm:prSet presAssocID="{CA4E02DC-1ACA-40FC-8D34-57F458AE05A9}" presName="hierRoot2" presStyleCnt="0"/>
      <dgm:spPr/>
    </dgm:pt>
    <dgm:pt modelId="{2687387E-9B1E-4EB7-813B-6AE5A0051F90}" type="pres">
      <dgm:prSet presAssocID="{CA4E02DC-1ACA-40FC-8D34-57F458AE05A9}" presName="composite2" presStyleCnt="0"/>
      <dgm:spPr/>
    </dgm:pt>
    <dgm:pt modelId="{D41DD267-4F5A-471C-9120-BA93A203D3A2}" type="pres">
      <dgm:prSet presAssocID="{CA4E02DC-1ACA-40FC-8D34-57F458AE05A9}" presName="background2" presStyleLbl="node2" presStyleIdx="1" presStyleCnt="4"/>
      <dgm:spPr>
        <a:xfrm>
          <a:off x="1042065" y="903943"/>
          <a:ext cx="851406" cy="540643"/>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0635D1FB-707C-42E9-A27E-4B84A03BF2AE}" type="pres">
      <dgm:prSet presAssocID="{CA4E02DC-1ACA-40FC-8D34-57F458AE05A9}" presName="text2" presStyleLbl="fgAcc2" presStyleIdx="1" presStyleCnt="4">
        <dgm:presLayoutVars>
          <dgm:chPref val="3"/>
        </dgm:presLayoutVars>
      </dgm:prSet>
      <dgm:spPr/>
    </dgm:pt>
    <dgm:pt modelId="{E275B3E3-3DC7-4EC6-8324-D1ED56C8671B}" type="pres">
      <dgm:prSet presAssocID="{CA4E02DC-1ACA-40FC-8D34-57F458AE05A9}" presName="hierChild3" presStyleCnt="0"/>
      <dgm:spPr/>
    </dgm:pt>
    <dgm:pt modelId="{5663A757-5198-438E-A943-5A6557ED3BDE}" type="pres">
      <dgm:prSet presAssocID="{78DD7C23-08F5-405A-8E2B-EEB5DC45F398}" presName="Name17" presStyleLbl="parChTrans1D3" presStyleIdx="0" presStyleCnt="4"/>
      <dgm:spPr/>
    </dgm:pt>
    <dgm:pt modelId="{371BA5C8-304B-476D-BFEC-12F7F37A2CF9}" type="pres">
      <dgm:prSet presAssocID="{BDA291B4-3976-4345-BF18-48FF1C00633C}" presName="hierRoot3" presStyleCnt="0"/>
      <dgm:spPr/>
    </dgm:pt>
    <dgm:pt modelId="{8430F196-5DEA-4505-B14F-2F1ED6FD9E21}" type="pres">
      <dgm:prSet presAssocID="{BDA291B4-3976-4345-BF18-48FF1C00633C}" presName="composite3" presStyleCnt="0"/>
      <dgm:spPr/>
    </dgm:pt>
    <dgm:pt modelId="{E4E08D33-699E-43D9-9210-7F296E32822D}" type="pres">
      <dgm:prSet presAssocID="{BDA291B4-3976-4345-BF18-48FF1C00633C}" presName="background3" presStyleLbl="node3" presStyleIdx="0" presStyleCnt="4"/>
      <dgm:spPr>
        <a:xfrm>
          <a:off x="521761" y="1692203"/>
          <a:ext cx="851406" cy="5406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2310B0E-426A-474C-AD80-8D60AA27A8DE}" type="pres">
      <dgm:prSet presAssocID="{BDA291B4-3976-4345-BF18-48FF1C00633C}" presName="text3" presStyleLbl="fgAcc3" presStyleIdx="0" presStyleCnt="4">
        <dgm:presLayoutVars>
          <dgm:chPref val="3"/>
        </dgm:presLayoutVars>
      </dgm:prSet>
      <dgm:spPr/>
    </dgm:pt>
    <dgm:pt modelId="{C7D2E14A-80BD-4A33-BBA2-F9F77BA5A458}" type="pres">
      <dgm:prSet presAssocID="{BDA291B4-3976-4345-BF18-48FF1C00633C}" presName="hierChild4" presStyleCnt="0"/>
      <dgm:spPr/>
    </dgm:pt>
    <dgm:pt modelId="{13CC4F2B-88B8-47FC-A45A-0784D28DDE9A}" type="pres">
      <dgm:prSet presAssocID="{2C3EA0D2-7E53-4C61-8B8D-414380109FA6}" presName="Name17" presStyleLbl="parChTrans1D3" presStyleIdx="1" presStyleCnt="4"/>
      <dgm:spPr/>
    </dgm:pt>
    <dgm:pt modelId="{FF91B6AB-2819-4148-8980-A2B520DC53F5}" type="pres">
      <dgm:prSet presAssocID="{4861165E-D538-477F-BFF8-81EC96CCF7FA}" presName="hierRoot3" presStyleCnt="0"/>
      <dgm:spPr/>
    </dgm:pt>
    <dgm:pt modelId="{E5CE744C-60EC-4DC3-988D-81CC758E5C34}" type="pres">
      <dgm:prSet presAssocID="{4861165E-D538-477F-BFF8-81EC96CCF7FA}" presName="composite3" presStyleCnt="0"/>
      <dgm:spPr/>
    </dgm:pt>
    <dgm:pt modelId="{0F9A28F9-3C88-43EB-A9EE-6123DE11CC12}" type="pres">
      <dgm:prSet presAssocID="{4861165E-D538-477F-BFF8-81EC96CCF7FA}" presName="background3" presStyleLbl="node3" presStyleIdx="1" presStyleCnt="4"/>
      <dgm:spPr>
        <a:xfrm>
          <a:off x="1562369" y="1692203"/>
          <a:ext cx="851406" cy="5406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2EB953F-481F-4C77-B296-E1032172273A}" type="pres">
      <dgm:prSet presAssocID="{4861165E-D538-477F-BFF8-81EC96CCF7FA}" presName="text3" presStyleLbl="fgAcc3" presStyleIdx="1" presStyleCnt="4">
        <dgm:presLayoutVars>
          <dgm:chPref val="3"/>
        </dgm:presLayoutVars>
      </dgm:prSet>
      <dgm:spPr/>
    </dgm:pt>
    <dgm:pt modelId="{4B25409C-39CC-4F5A-860C-3D22CD599A7F}" type="pres">
      <dgm:prSet presAssocID="{4861165E-D538-477F-BFF8-81EC96CCF7FA}" presName="hierChild4" presStyleCnt="0"/>
      <dgm:spPr/>
    </dgm:pt>
    <dgm:pt modelId="{B9C66623-BD87-4F93-A334-735289A4AEB9}" type="pres">
      <dgm:prSet presAssocID="{689FB50D-6CA7-463A-A307-FCA0F003641C}" presName="Name10" presStyleLbl="parChTrans1D2" presStyleIdx="2" presStyleCnt="4"/>
      <dgm:spPr/>
    </dgm:pt>
    <dgm:pt modelId="{58E7C5D3-3DC7-4CC9-9E7D-8F1F02F07174}" type="pres">
      <dgm:prSet presAssocID="{3FC5CE95-8308-474B-B041-A11F14F248CA}" presName="hierRoot2" presStyleCnt="0"/>
      <dgm:spPr/>
    </dgm:pt>
    <dgm:pt modelId="{08FC6346-1F17-4ED3-ACE0-2716F7517CE3}" type="pres">
      <dgm:prSet presAssocID="{3FC5CE95-8308-474B-B041-A11F14F248CA}" presName="composite2" presStyleCnt="0"/>
      <dgm:spPr/>
    </dgm:pt>
    <dgm:pt modelId="{6F129D81-6EA2-4648-AE84-DC03D65EE665}" type="pres">
      <dgm:prSet presAssocID="{3FC5CE95-8308-474B-B041-A11F14F248CA}" presName="background2" presStyleLbl="node2" presStyleIdx="2" presStyleCnt="4"/>
      <dgm:spPr>
        <a:xfrm>
          <a:off x="2082673" y="903943"/>
          <a:ext cx="851406" cy="540643"/>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D49A232-3E32-4B3D-8812-58841A506773}" type="pres">
      <dgm:prSet presAssocID="{3FC5CE95-8308-474B-B041-A11F14F248CA}" presName="text2" presStyleLbl="fgAcc2" presStyleIdx="2" presStyleCnt="4">
        <dgm:presLayoutVars>
          <dgm:chPref val="3"/>
        </dgm:presLayoutVars>
      </dgm:prSet>
      <dgm:spPr/>
    </dgm:pt>
    <dgm:pt modelId="{1EA2EBED-0040-4FF8-9C1E-E851F9EEA9D0}" type="pres">
      <dgm:prSet presAssocID="{3FC5CE95-8308-474B-B041-A11F14F248CA}" presName="hierChild3" presStyleCnt="0"/>
      <dgm:spPr/>
    </dgm:pt>
    <dgm:pt modelId="{1A2ABC19-0F75-449B-B18A-94101A3C7FFA}" type="pres">
      <dgm:prSet presAssocID="{29129D7B-2C21-4D42-8773-F8680FA47E76}" presName="Name10" presStyleLbl="parChTrans1D2" presStyleIdx="3" presStyleCnt="4"/>
      <dgm:spPr/>
    </dgm:pt>
    <dgm:pt modelId="{F78ABAE7-C5BD-44B8-8764-D9B7A743ECEE}" type="pres">
      <dgm:prSet presAssocID="{DA5A68B5-7AE1-4891-B119-B88013D01E6D}" presName="hierRoot2" presStyleCnt="0"/>
      <dgm:spPr/>
    </dgm:pt>
    <dgm:pt modelId="{70ED20B7-386A-4AA5-AAAC-3F3D477111A6}" type="pres">
      <dgm:prSet presAssocID="{DA5A68B5-7AE1-4891-B119-B88013D01E6D}" presName="composite2" presStyleCnt="0"/>
      <dgm:spPr/>
    </dgm:pt>
    <dgm:pt modelId="{6504E235-A246-45DA-A6DC-7983BFC57EF2}" type="pres">
      <dgm:prSet presAssocID="{DA5A68B5-7AE1-4891-B119-B88013D01E6D}" presName="background2" presStyleLbl="node2" presStyleIdx="3" presStyleCnt="4"/>
      <dgm:spPr>
        <a:xfrm>
          <a:off x="3123281" y="903943"/>
          <a:ext cx="851406" cy="540643"/>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D6DFE0D-D4E4-4A67-BAAD-D9BFAF43DEE3}" type="pres">
      <dgm:prSet presAssocID="{DA5A68B5-7AE1-4891-B119-B88013D01E6D}" presName="text2" presStyleLbl="fgAcc2" presStyleIdx="3" presStyleCnt="4">
        <dgm:presLayoutVars>
          <dgm:chPref val="3"/>
        </dgm:presLayoutVars>
      </dgm:prSet>
      <dgm:spPr/>
    </dgm:pt>
    <dgm:pt modelId="{1C7864DC-745A-41B2-A511-9D5F1F93D9E2}" type="pres">
      <dgm:prSet presAssocID="{DA5A68B5-7AE1-4891-B119-B88013D01E6D}" presName="hierChild3" presStyleCnt="0"/>
      <dgm:spPr/>
    </dgm:pt>
    <dgm:pt modelId="{DFB15727-E82A-45B1-9635-80D592A5236F}" type="pres">
      <dgm:prSet presAssocID="{A99F9B53-AD2D-47F3-8DF3-B23BB13CEADF}" presName="Name17" presStyleLbl="parChTrans1D3" presStyleIdx="2" presStyleCnt="4"/>
      <dgm:spPr/>
    </dgm:pt>
    <dgm:pt modelId="{5F4EB8CA-4714-4CA6-A8AB-04EAFF3C4B34}" type="pres">
      <dgm:prSet presAssocID="{4BF49605-4ACC-41A9-879B-CE4ECA2F214C}" presName="hierRoot3" presStyleCnt="0"/>
      <dgm:spPr/>
    </dgm:pt>
    <dgm:pt modelId="{89BE1133-FB1C-4A35-ADF1-35A1526744A9}" type="pres">
      <dgm:prSet presAssocID="{4BF49605-4ACC-41A9-879B-CE4ECA2F214C}" presName="composite3" presStyleCnt="0"/>
      <dgm:spPr/>
    </dgm:pt>
    <dgm:pt modelId="{505FE344-9AE1-4500-BFD9-9CF22646AA1C}" type="pres">
      <dgm:prSet presAssocID="{4BF49605-4ACC-41A9-879B-CE4ECA2F214C}" presName="background3" presStyleLbl="node3" presStyleIdx="2" presStyleCnt="4"/>
      <dgm:spPr>
        <a:xfrm>
          <a:off x="2602977" y="1692203"/>
          <a:ext cx="851406" cy="5406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080A1C1-0285-4067-9247-4CACF385C2BE}" type="pres">
      <dgm:prSet presAssocID="{4BF49605-4ACC-41A9-879B-CE4ECA2F214C}" presName="text3" presStyleLbl="fgAcc3" presStyleIdx="2" presStyleCnt="4">
        <dgm:presLayoutVars>
          <dgm:chPref val="3"/>
        </dgm:presLayoutVars>
      </dgm:prSet>
      <dgm:spPr/>
    </dgm:pt>
    <dgm:pt modelId="{C431434C-140E-43FB-9C5E-66AF35AE1072}" type="pres">
      <dgm:prSet presAssocID="{4BF49605-4ACC-41A9-879B-CE4ECA2F214C}" presName="hierChild4" presStyleCnt="0"/>
      <dgm:spPr/>
    </dgm:pt>
    <dgm:pt modelId="{7ECDF66B-28B4-482F-A148-732F28F4E960}" type="pres">
      <dgm:prSet presAssocID="{27A69271-3783-44DD-A0B1-F501AA5AF1E0}" presName="Name17" presStyleLbl="parChTrans1D3" presStyleIdx="3" presStyleCnt="4"/>
      <dgm:spPr/>
    </dgm:pt>
    <dgm:pt modelId="{27099C4E-28CB-4B3A-84FF-2C4DCB8A92F6}" type="pres">
      <dgm:prSet presAssocID="{2F2C713C-3A9A-4E76-B65F-B45436B9BE41}" presName="hierRoot3" presStyleCnt="0"/>
      <dgm:spPr/>
    </dgm:pt>
    <dgm:pt modelId="{942D457C-BCB8-4734-AF7B-6673E114D0A9}" type="pres">
      <dgm:prSet presAssocID="{2F2C713C-3A9A-4E76-B65F-B45436B9BE41}" presName="composite3" presStyleCnt="0"/>
      <dgm:spPr/>
    </dgm:pt>
    <dgm:pt modelId="{5847E6EB-0DF3-419E-A219-CBFF103705C5}" type="pres">
      <dgm:prSet presAssocID="{2F2C713C-3A9A-4E76-B65F-B45436B9BE41}" presName="background3" presStyleLbl="node3" presStyleIdx="3" presStyleCnt="4"/>
      <dgm:spPr>
        <a:xfrm>
          <a:off x="3643585" y="1692203"/>
          <a:ext cx="851406" cy="5406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C62C6C6-01F1-4557-AF01-27F9F5765E26}" type="pres">
      <dgm:prSet presAssocID="{2F2C713C-3A9A-4E76-B65F-B45436B9BE41}" presName="text3" presStyleLbl="fgAcc3" presStyleIdx="3" presStyleCnt="4">
        <dgm:presLayoutVars>
          <dgm:chPref val="3"/>
        </dgm:presLayoutVars>
      </dgm:prSet>
      <dgm:spPr/>
    </dgm:pt>
    <dgm:pt modelId="{8BD748FB-BC79-4BD2-8DE5-B60C5AC858CA}" type="pres">
      <dgm:prSet presAssocID="{2F2C713C-3A9A-4E76-B65F-B45436B9BE41}" presName="hierChild4" presStyleCnt="0"/>
      <dgm:spPr/>
    </dgm:pt>
  </dgm:ptLst>
  <dgm:cxnLst>
    <dgm:cxn modelId="{91596A03-6DCD-4552-BF99-46BC09C115F4}" type="presOf" srcId="{78DD7C23-08F5-405A-8E2B-EEB5DC45F398}" destId="{5663A757-5198-438E-A943-5A6557ED3BDE}" srcOrd="0" destOrd="0" presId="urn:microsoft.com/office/officeart/2005/8/layout/hierarchy1"/>
    <dgm:cxn modelId="{B948EA03-A600-43E3-A4CD-456603B9BC46}" type="presOf" srcId="{5D397175-C294-474D-BAD5-DC102FE5E74E}" destId="{A9A0CCD6-49C1-48D8-A0B9-D7A2F3316250}" srcOrd="0" destOrd="0" presId="urn:microsoft.com/office/officeart/2005/8/layout/hierarchy1"/>
    <dgm:cxn modelId="{2989DE0C-B475-453E-A25D-F6CD6E016BB7}" type="presOf" srcId="{A99F9B53-AD2D-47F3-8DF3-B23BB13CEADF}" destId="{DFB15727-E82A-45B1-9635-80D592A5236F}" srcOrd="0" destOrd="0" presId="urn:microsoft.com/office/officeart/2005/8/layout/hierarchy1"/>
    <dgm:cxn modelId="{E4620318-AC7A-4EAF-A76C-E0634F9A0420}" type="presOf" srcId="{29129D7B-2C21-4D42-8773-F8680FA47E76}" destId="{1A2ABC19-0F75-449B-B18A-94101A3C7FFA}" srcOrd="0" destOrd="0" presId="urn:microsoft.com/office/officeart/2005/8/layout/hierarchy1"/>
    <dgm:cxn modelId="{07542F24-2961-47E7-B77F-B0FC88AE182E}" type="presOf" srcId="{CA4E02DC-1ACA-40FC-8D34-57F458AE05A9}" destId="{0635D1FB-707C-42E9-A27E-4B84A03BF2AE}" srcOrd="0" destOrd="0" presId="urn:microsoft.com/office/officeart/2005/8/layout/hierarchy1"/>
    <dgm:cxn modelId="{C07C5F62-2961-4A0E-AB08-BB89FED50358}" type="presOf" srcId="{2F2C713C-3A9A-4E76-B65F-B45436B9BE41}" destId="{3C62C6C6-01F1-4557-AF01-27F9F5765E26}" srcOrd="0" destOrd="0" presId="urn:microsoft.com/office/officeart/2005/8/layout/hierarchy1"/>
    <dgm:cxn modelId="{7DC4A662-DA2D-44B5-9093-A13365527B54}" srcId="{DA5A68B5-7AE1-4891-B119-B88013D01E6D}" destId="{2F2C713C-3A9A-4E76-B65F-B45436B9BE41}" srcOrd="1" destOrd="0" parTransId="{27A69271-3783-44DD-A0B1-F501AA5AF1E0}" sibTransId="{1A2044B3-0E9B-437B-A4D6-AFA912E1B172}"/>
    <dgm:cxn modelId="{F5B1F96E-AE4B-48AA-AF9C-3E842F49F7B1}" srcId="{CA4E02DC-1ACA-40FC-8D34-57F458AE05A9}" destId="{4861165E-D538-477F-BFF8-81EC96CCF7FA}" srcOrd="1" destOrd="0" parTransId="{2C3EA0D2-7E53-4C61-8B8D-414380109FA6}" sibTransId="{D44E4DC5-2247-4BC3-A220-8E79008C827B}"/>
    <dgm:cxn modelId="{A22C5051-0652-496D-822D-1C1641227C93}" type="presOf" srcId="{BC5BFF72-D2B7-41C8-A7C1-579D3F75B0C7}" destId="{CB57699A-8DBC-41BD-BDFA-7BFF9C7F55F9}" srcOrd="0" destOrd="0" presId="urn:microsoft.com/office/officeart/2005/8/layout/hierarchy1"/>
    <dgm:cxn modelId="{73D66872-77CF-4384-B289-E214EA221A9C}" srcId="{5D397175-C294-474D-BAD5-DC102FE5E74E}" destId="{DA5A68B5-7AE1-4891-B119-B88013D01E6D}" srcOrd="3" destOrd="0" parTransId="{29129D7B-2C21-4D42-8773-F8680FA47E76}" sibTransId="{7B47C69A-92C2-4671-BFCF-76F9039E735C}"/>
    <dgm:cxn modelId="{851E7852-CD58-4407-9CC0-6E5B9E822A25}" srcId="{5D397175-C294-474D-BAD5-DC102FE5E74E}" destId="{3FC5CE95-8308-474B-B041-A11F14F248CA}" srcOrd="2" destOrd="0" parTransId="{689FB50D-6CA7-463A-A307-FCA0F003641C}" sibTransId="{3049E128-3F6E-485B-B334-C46DCBE98985}"/>
    <dgm:cxn modelId="{2F9EC257-C429-4798-AD6F-DA3A113096E6}" srcId="{5D397175-C294-474D-BAD5-DC102FE5E74E}" destId="{4B9BCEEA-8EA2-4A01-8F12-3983D0DFB527}" srcOrd="0" destOrd="0" parTransId="{BC5BFF72-D2B7-41C8-A7C1-579D3F75B0C7}" sibTransId="{6F2B24F0-5CCB-4EED-9D26-E679E0AEC6EC}"/>
    <dgm:cxn modelId="{9202435A-A743-4448-8685-FCDDE4762771}" srcId="{668095AF-E0F7-417E-9467-BDD02A9C3F76}" destId="{5D397175-C294-474D-BAD5-DC102FE5E74E}" srcOrd="0" destOrd="0" parTransId="{A81241C7-4401-489C-9198-1CBDF34AFBD1}" sibTransId="{29F0CC6E-B1FF-49F2-84DE-761DC10A6022}"/>
    <dgm:cxn modelId="{0B991B8C-168E-471B-A0E0-2689A1A39F95}" srcId="{DA5A68B5-7AE1-4891-B119-B88013D01E6D}" destId="{4BF49605-4ACC-41A9-879B-CE4ECA2F214C}" srcOrd="0" destOrd="0" parTransId="{A99F9B53-AD2D-47F3-8DF3-B23BB13CEADF}" sibTransId="{F372FE82-AC8A-4AAE-BF5E-575D5DF3A129}"/>
    <dgm:cxn modelId="{85E0F28D-6B77-4E16-86FA-CE39599C07BF}" srcId="{CA4E02DC-1ACA-40FC-8D34-57F458AE05A9}" destId="{BDA291B4-3976-4345-BF18-48FF1C00633C}" srcOrd="0" destOrd="0" parTransId="{78DD7C23-08F5-405A-8E2B-EEB5DC45F398}" sibTransId="{52E9FF7B-8527-48C2-A8A9-547AFA294542}"/>
    <dgm:cxn modelId="{763F3592-9E6A-457B-B607-C9339D39E981}" type="presOf" srcId="{BDA291B4-3976-4345-BF18-48FF1C00633C}" destId="{32310B0E-426A-474C-AD80-8D60AA27A8DE}" srcOrd="0" destOrd="0" presId="urn:microsoft.com/office/officeart/2005/8/layout/hierarchy1"/>
    <dgm:cxn modelId="{DD662095-38D5-422A-BF4A-DF9BBF66A407}" type="presOf" srcId="{689FB50D-6CA7-463A-A307-FCA0F003641C}" destId="{B9C66623-BD87-4F93-A334-735289A4AEB9}" srcOrd="0" destOrd="0" presId="urn:microsoft.com/office/officeart/2005/8/layout/hierarchy1"/>
    <dgm:cxn modelId="{F188319A-A17E-4192-AA40-B62884529A96}" type="presOf" srcId="{4BF49605-4ACC-41A9-879B-CE4ECA2F214C}" destId="{9080A1C1-0285-4067-9247-4CACF385C2BE}" srcOrd="0" destOrd="0" presId="urn:microsoft.com/office/officeart/2005/8/layout/hierarchy1"/>
    <dgm:cxn modelId="{145279A3-1382-4A7C-97CC-961E5A6A6F8C}" type="presOf" srcId="{DA5A68B5-7AE1-4891-B119-B88013D01E6D}" destId="{AD6DFE0D-D4E4-4A67-BAAD-D9BFAF43DEE3}" srcOrd="0" destOrd="0" presId="urn:microsoft.com/office/officeart/2005/8/layout/hierarchy1"/>
    <dgm:cxn modelId="{86167FAD-16CA-48D8-A9FF-2B59DCDAC523}" type="presOf" srcId="{27A69271-3783-44DD-A0B1-F501AA5AF1E0}" destId="{7ECDF66B-28B4-482F-A148-732F28F4E960}" srcOrd="0" destOrd="0" presId="urn:microsoft.com/office/officeart/2005/8/layout/hierarchy1"/>
    <dgm:cxn modelId="{5261EABA-C891-414E-A2B2-5CB37FD95145}" type="presOf" srcId="{668095AF-E0F7-417E-9467-BDD02A9C3F76}" destId="{88E7715D-E4B8-42B7-BCA5-E58B3909E3DC}" srcOrd="0" destOrd="0" presId="urn:microsoft.com/office/officeart/2005/8/layout/hierarchy1"/>
    <dgm:cxn modelId="{60F7CFC6-EAF1-4872-AFC9-8B332CFB6CAC}" type="presOf" srcId="{9D35358A-11AF-4AAE-8EBB-B465DB047D10}" destId="{E2E9044B-20FB-4402-9320-5A1CE2CA53CE}" srcOrd="0" destOrd="0" presId="urn:microsoft.com/office/officeart/2005/8/layout/hierarchy1"/>
    <dgm:cxn modelId="{F3D2CBC7-4040-498D-810F-0275E64EA3E1}" type="presOf" srcId="{2C3EA0D2-7E53-4C61-8B8D-414380109FA6}" destId="{13CC4F2B-88B8-47FC-A45A-0784D28DDE9A}" srcOrd="0" destOrd="0" presId="urn:microsoft.com/office/officeart/2005/8/layout/hierarchy1"/>
    <dgm:cxn modelId="{396092CE-5FDC-4F8D-BD44-305ED7B1E94E}" type="presOf" srcId="{4B9BCEEA-8EA2-4A01-8F12-3983D0DFB527}" destId="{82945D65-DC79-44E9-80CA-37DC1798C48D}" srcOrd="0" destOrd="0" presId="urn:microsoft.com/office/officeart/2005/8/layout/hierarchy1"/>
    <dgm:cxn modelId="{1CDFE5D7-C48A-47DD-BCA1-E775B69833CE}" type="presOf" srcId="{4861165E-D538-477F-BFF8-81EC96CCF7FA}" destId="{22EB953F-481F-4C77-B296-E1032172273A}" srcOrd="0" destOrd="0" presId="urn:microsoft.com/office/officeart/2005/8/layout/hierarchy1"/>
    <dgm:cxn modelId="{C23942D8-2D98-4C1F-8612-5D36F4EE6E64}" type="presOf" srcId="{3FC5CE95-8308-474B-B041-A11F14F248CA}" destId="{7D49A232-3E32-4B3D-8812-58841A506773}" srcOrd="0" destOrd="0" presId="urn:microsoft.com/office/officeart/2005/8/layout/hierarchy1"/>
    <dgm:cxn modelId="{50B3F2E3-EAFC-4EF5-B25C-4FF40866F46B}" srcId="{5D397175-C294-474D-BAD5-DC102FE5E74E}" destId="{CA4E02DC-1ACA-40FC-8D34-57F458AE05A9}" srcOrd="1" destOrd="0" parTransId="{9D35358A-11AF-4AAE-8EBB-B465DB047D10}" sibTransId="{19898A60-5FB7-489F-B400-1BAC13AC0D2C}"/>
    <dgm:cxn modelId="{20BEE075-618A-4597-BF50-9CE9B5617504}" type="presParOf" srcId="{88E7715D-E4B8-42B7-BCA5-E58B3909E3DC}" destId="{AD411DB0-58A1-43EB-B1DA-EEDF31CD2243}" srcOrd="0" destOrd="0" presId="urn:microsoft.com/office/officeart/2005/8/layout/hierarchy1"/>
    <dgm:cxn modelId="{F0718C85-A50B-442F-B186-44C0C857DC2A}" type="presParOf" srcId="{AD411DB0-58A1-43EB-B1DA-EEDF31CD2243}" destId="{AC65FE06-17A1-42A7-97A3-BD8488157D43}" srcOrd="0" destOrd="0" presId="urn:microsoft.com/office/officeart/2005/8/layout/hierarchy1"/>
    <dgm:cxn modelId="{64C7C708-B63F-4C53-9D92-3AA68A76E8FD}" type="presParOf" srcId="{AC65FE06-17A1-42A7-97A3-BD8488157D43}" destId="{B59E8563-4BBD-48FF-B39F-7A1D4C64872F}" srcOrd="0" destOrd="0" presId="urn:microsoft.com/office/officeart/2005/8/layout/hierarchy1"/>
    <dgm:cxn modelId="{95D40B9C-6321-42B6-B7ED-72CEC3450A52}" type="presParOf" srcId="{AC65FE06-17A1-42A7-97A3-BD8488157D43}" destId="{A9A0CCD6-49C1-48D8-A0B9-D7A2F3316250}" srcOrd="1" destOrd="0" presId="urn:microsoft.com/office/officeart/2005/8/layout/hierarchy1"/>
    <dgm:cxn modelId="{0743D179-8FF7-4650-AB79-1B929A827DA2}" type="presParOf" srcId="{AD411DB0-58A1-43EB-B1DA-EEDF31CD2243}" destId="{A1192A2A-A7AC-4D5F-878D-5BA554DA4176}" srcOrd="1" destOrd="0" presId="urn:microsoft.com/office/officeart/2005/8/layout/hierarchy1"/>
    <dgm:cxn modelId="{FB710DC6-9C25-492D-81AD-4403CBF01DE5}" type="presParOf" srcId="{A1192A2A-A7AC-4D5F-878D-5BA554DA4176}" destId="{CB57699A-8DBC-41BD-BDFA-7BFF9C7F55F9}" srcOrd="0" destOrd="0" presId="urn:microsoft.com/office/officeart/2005/8/layout/hierarchy1"/>
    <dgm:cxn modelId="{A0E9F53F-87D5-4A9C-BDF5-AA53383402FF}" type="presParOf" srcId="{A1192A2A-A7AC-4D5F-878D-5BA554DA4176}" destId="{BCC7FA01-7649-4C82-BB8F-145A4098DC55}" srcOrd="1" destOrd="0" presId="urn:microsoft.com/office/officeart/2005/8/layout/hierarchy1"/>
    <dgm:cxn modelId="{843E56D3-5B5B-4184-9FDC-9B001BA66221}" type="presParOf" srcId="{BCC7FA01-7649-4C82-BB8F-145A4098DC55}" destId="{85E89C15-8FC5-430E-A169-BF0D17BC37C5}" srcOrd="0" destOrd="0" presId="urn:microsoft.com/office/officeart/2005/8/layout/hierarchy1"/>
    <dgm:cxn modelId="{DDAF461A-54D0-4B24-9DF6-DA3A66E608C8}" type="presParOf" srcId="{85E89C15-8FC5-430E-A169-BF0D17BC37C5}" destId="{968ABF93-35BA-4D8D-AF7F-C96579543B65}" srcOrd="0" destOrd="0" presId="urn:microsoft.com/office/officeart/2005/8/layout/hierarchy1"/>
    <dgm:cxn modelId="{3AF4DCB9-3CBB-4432-873F-46591C1B290C}" type="presParOf" srcId="{85E89C15-8FC5-430E-A169-BF0D17BC37C5}" destId="{82945D65-DC79-44E9-80CA-37DC1798C48D}" srcOrd="1" destOrd="0" presId="urn:microsoft.com/office/officeart/2005/8/layout/hierarchy1"/>
    <dgm:cxn modelId="{680D83C8-CDDB-4FCD-9E97-C62E68D419A6}" type="presParOf" srcId="{BCC7FA01-7649-4C82-BB8F-145A4098DC55}" destId="{0EAD79CE-3EBF-404F-8011-C8ACAD696EFC}" srcOrd="1" destOrd="0" presId="urn:microsoft.com/office/officeart/2005/8/layout/hierarchy1"/>
    <dgm:cxn modelId="{F299633D-92EE-4DC2-ABA0-EFE19703EBD9}" type="presParOf" srcId="{A1192A2A-A7AC-4D5F-878D-5BA554DA4176}" destId="{E2E9044B-20FB-4402-9320-5A1CE2CA53CE}" srcOrd="2" destOrd="0" presId="urn:microsoft.com/office/officeart/2005/8/layout/hierarchy1"/>
    <dgm:cxn modelId="{4E60789C-4778-4DBB-96A7-8A635415F81D}" type="presParOf" srcId="{A1192A2A-A7AC-4D5F-878D-5BA554DA4176}" destId="{596E8912-B94E-4103-A63F-CA448064343E}" srcOrd="3" destOrd="0" presId="urn:microsoft.com/office/officeart/2005/8/layout/hierarchy1"/>
    <dgm:cxn modelId="{3F71678C-8D26-438F-BC54-F8B4CFAC9889}" type="presParOf" srcId="{596E8912-B94E-4103-A63F-CA448064343E}" destId="{2687387E-9B1E-4EB7-813B-6AE5A0051F90}" srcOrd="0" destOrd="0" presId="urn:microsoft.com/office/officeart/2005/8/layout/hierarchy1"/>
    <dgm:cxn modelId="{C344DC7D-89D3-4AA6-B13E-FCE0158AC4A8}" type="presParOf" srcId="{2687387E-9B1E-4EB7-813B-6AE5A0051F90}" destId="{D41DD267-4F5A-471C-9120-BA93A203D3A2}" srcOrd="0" destOrd="0" presId="urn:microsoft.com/office/officeart/2005/8/layout/hierarchy1"/>
    <dgm:cxn modelId="{F828E857-EFD1-411D-B212-0AA6C1AA0E97}" type="presParOf" srcId="{2687387E-9B1E-4EB7-813B-6AE5A0051F90}" destId="{0635D1FB-707C-42E9-A27E-4B84A03BF2AE}" srcOrd="1" destOrd="0" presId="urn:microsoft.com/office/officeart/2005/8/layout/hierarchy1"/>
    <dgm:cxn modelId="{2CD81FE4-D83B-4BDB-8D16-1515A751F46F}" type="presParOf" srcId="{596E8912-B94E-4103-A63F-CA448064343E}" destId="{E275B3E3-3DC7-4EC6-8324-D1ED56C8671B}" srcOrd="1" destOrd="0" presId="urn:microsoft.com/office/officeart/2005/8/layout/hierarchy1"/>
    <dgm:cxn modelId="{BB9C3077-01EC-4A07-92F0-2D43675676E4}" type="presParOf" srcId="{E275B3E3-3DC7-4EC6-8324-D1ED56C8671B}" destId="{5663A757-5198-438E-A943-5A6557ED3BDE}" srcOrd="0" destOrd="0" presId="urn:microsoft.com/office/officeart/2005/8/layout/hierarchy1"/>
    <dgm:cxn modelId="{948F9FBD-9198-4078-863C-1C5CB0E7A4CC}" type="presParOf" srcId="{E275B3E3-3DC7-4EC6-8324-D1ED56C8671B}" destId="{371BA5C8-304B-476D-BFEC-12F7F37A2CF9}" srcOrd="1" destOrd="0" presId="urn:microsoft.com/office/officeart/2005/8/layout/hierarchy1"/>
    <dgm:cxn modelId="{3F7AC9F7-22D0-4478-9F8A-A4E484A516DF}" type="presParOf" srcId="{371BA5C8-304B-476D-BFEC-12F7F37A2CF9}" destId="{8430F196-5DEA-4505-B14F-2F1ED6FD9E21}" srcOrd="0" destOrd="0" presId="urn:microsoft.com/office/officeart/2005/8/layout/hierarchy1"/>
    <dgm:cxn modelId="{2870BBE4-7EE5-4359-A872-DE36234552AD}" type="presParOf" srcId="{8430F196-5DEA-4505-B14F-2F1ED6FD9E21}" destId="{E4E08D33-699E-43D9-9210-7F296E32822D}" srcOrd="0" destOrd="0" presId="urn:microsoft.com/office/officeart/2005/8/layout/hierarchy1"/>
    <dgm:cxn modelId="{7A99A45E-A62E-4E34-866A-CC6914692A38}" type="presParOf" srcId="{8430F196-5DEA-4505-B14F-2F1ED6FD9E21}" destId="{32310B0E-426A-474C-AD80-8D60AA27A8DE}" srcOrd="1" destOrd="0" presId="urn:microsoft.com/office/officeart/2005/8/layout/hierarchy1"/>
    <dgm:cxn modelId="{F329D83A-FA5F-4E9D-963E-D9A4061D1DF8}" type="presParOf" srcId="{371BA5C8-304B-476D-BFEC-12F7F37A2CF9}" destId="{C7D2E14A-80BD-4A33-BBA2-F9F77BA5A458}" srcOrd="1" destOrd="0" presId="urn:microsoft.com/office/officeart/2005/8/layout/hierarchy1"/>
    <dgm:cxn modelId="{36646AE7-35A5-4123-B193-4B906F8D00E1}" type="presParOf" srcId="{E275B3E3-3DC7-4EC6-8324-D1ED56C8671B}" destId="{13CC4F2B-88B8-47FC-A45A-0784D28DDE9A}" srcOrd="2" destOrd="0" presId="urn:microsoft.com/office/officeart/2005/8/layout/hierarchy1"/>
    <dgm:cxn modelId="{383B922A-711B-4B4F-BF77-EB75C48A323F}" type="presParOf" srcId="{E275B3E3-3DC7-4EC6-8324-D1ED56C8671B}" destId="{FF91B6AB-2819-4148-8980-A2B520DC53F5}" srcOrd="3" destOrd="0" presId="urn:microsoft.com/office/officeart/2005/8/layout/hierarchy1"/>
    <dgm:cxn modelId="{23B5DED1-0737-4C70-863F-30A855F3CECF}" type="presParOf" srcId="{FF91B6AB-2819-4148-8980-A2B520DC53F5}" destId="{E5CE744C-60EC-4DC3-988D-81CC758E5C34}" srcOrd="0" destOrd="0" presId="urn:microsoft.com/office/officeart/2005/8/layout/hierarchy1"/>
    <dgm:cxn modelId="{E8D99B95-BB69-4672-9CCF-BF04737DA18D}" type="presParOf" srcId="{E5CE744C-60EC-4DC3-988D-81CC758E5C34}" destId="{0F9A28F9-3C88-43EB-A9EE-6123DE11CC12}" srcOrd="0" destOrd="0" presId="urn:microsoft.com/office/officeart/2005/8/layout/hierarchy1"/>
    <dgm:cxn modelId="{E983786B-C732-4B06-819B-D00BE3BCF395}" type="presParOf" srcId="{E5CE744C-60EC-4DC3-988D-81CC758E5C34}" destId="{22EB953F-481F-4C77-B296-E1032172273A}" srcOrd="1" destOrd="0" presId="urn:microsoft.com/office/officeart/2005/8/layout/hierarchy1"/>
    <dgm:cxn modelId="{A37D4C3C-EBFD-4920-AD99-DBEFDFF604A1}" type="presParOf" srcId="{FF91B6AB-2819-4148-8980-A2B520DC53F5}" destId="{4B25409C-39CC-4F5A-860C-3D22CD599A7F}" srcOrd="1" destOrd="0" presId="urn:microsoft.com/office/officeart/2005/8/layout/hierarchy1"/>
    <dgm:cxn modelId="{235ABE15-8A98-4D06-9590-AD6DB94BBB73}" type="presParOf" srcId="{A1192A2A-A7AC-4D5F-878D-5BA554DA4176}" destId="{B9C66623-BD87-4F93-A334-735289A4AEB9}" srcOrd="4" destOrd="0" presId="urn:microsoft.com/office/officeart/2005/8/layout/hierarchy1"/>
    <dgm:cxn modelId="{CCCC5736-F948-4A13-8E32-CE24F7B7E19A}" type="presParOf" srcId="{A1192A2A-A7AC-4D5F-878D-5BA554DA4176}" destId="{58E7C5D3-3DC7-4CC9-9E7D-8F1F02F07174}" srcOrd="5" destOrd="0" presId="urn:microsoft.com/office/officeart/2005/8/layout/hierarchy1"/>
    <dgm:cxn modelId="{DC574763-F270-43EA-8EFE-5A4B91651B04}" type="presParOf" srcId="{58E7C5D3-3DC7-4CC9-9E7D-8F1F02F07174}" destId="{08FC6346-1F17-4ED3-ACE0-2716F7517CE3}" srcOrd="0" destOrd="0" presId="urn:microsoft.com/office/officeart/2005/8/layout/hierarchy1"/>
    <dgm:cxn modelId="{446D91E7-7CF3-47D3-8007-ECB613E7EBE5}" type="presParOf" srcId="{08FC6346-1F17-4ED3-ACE0-2716F7517CE3}" destId="{6F129D81-6EA2-4648-AE84-DC03D65EE665}" srcOrd="0" destOrd="0" presId="urn:microsoft.com/office/officeart/2005/8/layout/hierarchy1"/>
    <dgm:cxn modelId="{EE04B40D-9AB6-4C3A-A418-577F4AF27E07}" type="presParOf" srcId="{08FC6346-1F17-4ED3-ACE0-2716F7517CE3}" destId="{7D49A232-3E32-4B3D-8812-58841A506773}" srcOrd="1" destOrd="0" presId="urn:microsoft.com/office/officeart/2005/8/layout/hierarchy1"/>
    <dgm:cxn modelId="{E758AF09-77AE-45BB-BD78-E2035306A1CE}" type="presParOf" srcId="{58E7C5D3-3DC7-4CC9-9E7D-8F1F02F07174}" destId="{1EA2EBED-0040-4FF8-9C1E-E851F9EEA9D0}" srcOrd="1" destOrd="0" presId="urn:microsoft.com/office/officeart/2005/8/layout/hierarchy1"/>
    <dgm:cxn modelId="{0831E9C4-CF9A-45FC-B25D-F0A69A8159C9}" type="presParOf" srcId="{A1192A2A-A7AC-4D5F-878D-5BA554DA4176}" destId="{1A2ABC19-0F75-449B-B18A-94101A3C7FFA}" srcOrd="6" destOrd="0" presId="urn:microsoft.com/office/officeart/2005/8/layout/hierarchy1"/>
    <dgm:cxn modelId="{D75CC8C3-C040-4E55-A7B1-36AC8FD3778F}" type="presParOf" srcId="{A1192A2A-A7AC-4D5F-878D-5BA554DA4176}" destId="{F78ABAE7-C5BD-44B8-8764-D9B7A743ECEE}" srcOrd="7" destOrd="0" presId="urn:microsoft.com/office/officeart/2005/8/layout/hierarchy1"/>
    <dgm:cxn modelId="{809F93EB-D875-45E4-9790-304974203C80}" type="presParOf" srcId="{F78ABAE7-C5BD-44B8-8764-D9B7A743ECEE}" destId="{70ED20B7-386A-4AA5-AAAC-3F3D477111A6}" srcOrd="0" destOrd="0" presId="urn:microsoft.com/office/officeart/2005/8/layout/hierarchy1"/>
    <dgm:cxn modelId="{1FE9A2BA-2546-4CA2-9CF4-082C12505F4B}" type="presParOf" srcId="{70ED20B7-386A-4AA5-AAAC-3F3D477111A6}" destId="{6504E235-A246-45DA-A6DC-7983BFC57EF2}" srcOrd="0" destOrd="0" presId="urn:microsoft.com/office/officeart/2005/8/layout/hierarchy1"/>
    <dgm:cxn modelId="{CD605B25-1C4A-4134-9541-C534D4C1FA8D}" type="presParOf" srcId="{70ED20B7-386A-4AA5-AAAC-3F3D477111A6}" destId="{AD6DFE0D-D4E4-4A67-BAAD-D9BFAF43DEE3}" srcOrd="1" destOrd="0" presId="urn:microsoft.com/office/officeart/2005/8/layout/hierarchy1"/>
    <dgm:cxn modelId="{9C5462F5-3DBE-40C0-9C8E-B77EAF62B6DC}" type="presParOf" srcId="{F78ABAE7-C5BD-44B8-8764-D9B7A743ECEE}" destId="{1C7864DC-745A-41B2-A511-9D5F1F93D9E2}" srcOrd="1" destOrd="0" presId="urn:microsoft.com/office/officeart/2005/8/layout/hierarchy1"/>
    <dgm:cxn modelId="{888EAFE0-3C41-42B8-8464-7ECF32FAF5F5}" type="presParOf" srcId="{1C7864DC-745A-41B2-A511-9D5F1F93D9E2}" destId="{DFB15727-E82A-45B1-9635-80D592A5236F}" srcOrd="0" destOrd="0" presId="urn:microsoft.com/office/officeart/2005/8/layout/hierarchy1"/>
    <dgm:cxn modelId="{5D876599-CD86-489F-A4B0-6C520FC5B032}" type="presParOf" srcId="{1C7864DC-745A-41B2-A511-9D5F1F93D9E2}" destId="{5F4EB8CA-4714-4CA6-A8AB-04EAFF3C4B34}" srcOrd="1" destOrd="0" presId="urn:microsoft.com/office/officeart/2005/8/layout/hierarchy1"/>
    <dgm:cxn modelId="{5A899805-6005-4F54-94BD-F055A6CDCC20}" type="presParOf" srcId="{5F4EB8CA-4714-4CA6-A8AB-04EAFF3C4B34}" destId="{89BE1133-FB1C-4A35-ADF1-35A1526744A9}" srcOrd="0" destOrd="0" presId="urn:microsoft.com/office/officeart/2005/8/layout/hierarchy1"/>
    <dgm:cxn modelId="{E83AC44A-D28D-420E-A135-BE9732EE1606}" type="presParOf" srcId="{89BE1133-FB1C-4A35-ADF1-35A1526744A9}" destId="{505FE344-9AE1-4500-BFD9-9CF22646AA1C}" srcOrd="0" destOrd="0" presId="urn:microsoft.com/office/officeart/2005/8/layout/hierarchy1"/>
    <dgm:cxn modelId="{E847DE5B-4145-4EFD-906A-82669DAA85A0}" type="presParOf" srcId="{89BE1133-FB1C-4A35-ADF1-35A1526744A9}" destId="{9080A1C1-0285-4067-9247-4CACF385C2BE}" srcOrd="1" destOrd="0" presId="urn:microsoft.com/office/officeart/2005/8/layout/hierarchy1"/>
    <dgm:cxn modelId="{07ED23CE-6CF0-4468-B795-3E1D23662D8D}" type="presParOf" srcId="{5F4EB8CA-4714-4CA6-A8AB-04EAFF3C4B34}" destId="{C431434C-140E-43FB-9C5E-66AF35AE1072}" srcOrd="1" destOrd="0" presId="urn:microsoft.com/office/officeart/2005/8/layout/hierarchy1"/>
    <dgm:cxn modelId="{04AF4522-A245-4CF3-BC09-7D8E0F9E6F5A}" type="presParOf" srcId="{1C7864DC-745A-41B2-A511-9D5F1F93D9E2}" destId="{7ECDF66B-28B4-482F-A148-732F28F4E960}" srcOrd="2" destOrd="0" presId="urn:microsoft.com/office/officeart/2005/8/layout/hierarchy1"/>
    <dgm:cxn modelId="{5592257A-7FD1-458B-8DD2-A8EF31E51FF9}" type="presParOf" srcId="{1C7864DC-745A-41B2-A511-9D5F1F93D9E2}" destId="{27099C4E-28CB-4B3A-84FF-2C4DCB8A92F6}" srcOrd="3" destOrd="0" presId="urn:microsoft.com/office/officeart/2005/8/layout/hierarchy1"/>
    <dgm:cxn modelId="{F6C4679F-545C-4C34-8FEE-18C76C23BEF6}" type="presParOf" srcId="{27099C4E-28CB-4B3A-84FF-2C4DCB8A92F6}" destId="{942D457C-BCB8-4734-AF7B-6673E114D0A9}" srcOrd="0" destOrd="0" presId="urn:microsoft.com/office/officeart/2005/8/layout/hierarchy1"/>
    <dgm:cxn modelId="{1808E342-9F64-485B-8ABC-C45F5E953450}" type="presParOf" srcId="{942D457C-BCB8-4734-AF7B-6673E114D0A9}" destId="{5847E6EB-0DF3-419E-A219-CBFF103705C5}" srcOrd="0" destOrd="0" presId="urn:microsoft.com/office/officeart/2005/8/layout/hierarchy1"/>
    <dgm:cxn modelId="{55CA6FF9-3205-4562-9F31-12943BFB5502}" type="presParOf" srcId="{942D457C-BCB8-4734-AF7B-6673E114D0A9}" destId="{3C62C6C6-01F1-4557-AF01-27F9F5765E26}" srcOrd="1" destOrd="0" presId="urn:microsoft.com/office/officeart/2005/8/layout/hierarchy1"/>
    <dgm:cxn modelId="{831C1E5E-3398-4848-98B9-D5AD5E1551EA}" type="presParOf" srcId="{27099C4E-28CB-4B3A-84FF-2C4DCB8A92F6}" destId="{8BD748FB-BC79-4BD2-8DE5-B60C5AC858CA}" srcOrd="1" destOrd="0" presId="urn:microsoft.com/office/officeart/2005/8/layout/hierarchy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CDF66B-28B4-482F-A148-732F28F4E960}">
      <dsp:nvSpPr>
        <dsp:cNvPr id="0" name=""/>
        <dsp:cNvSpPr/>
      </dsp:nvSpPr>
      <dsp:spPr>
        <a:xfrm>
          <a:off x="2419985" y="925211"/>
          <a:ext cx="354785" cy="168845"/>
        </a:xfrm>
        <a:custGeom>
          <a:avLst/>
          <a:gdLst/>
          <a:ahLst/>
          <a:cxnLst/>
          <a:rect l="0" t="0" r="0" b="0"/>
          <a:pathLst>
            <a:path>
              <a:moveTo>
                <a:pt x="0" y="0"/>
              </a:moveTo>
              <a:lnTo>
                <a:pt x="0" y="127900"/>
              </a:lnTo>
              <a:lnTo>
                <a:pt x="394366" y="127900"/>
              </a:lnTo>
              <a:lnTo>
                <a:pt x="394366" y="187682"/>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FB15727-E82A-45B1-9635-80D592A5236F}">
      <dsp:nvSpPr>
        <dsp:cNvPr id="0" name=""/>
        <dsp:cNvSpPr/>
      </dsp:nvSpPr>
      <dsp:spPr>
        <a:xfrm>
          <a:off x="2065199" y="925211"/>
          <a:ext cx="354785" cy="168845"/>
        </a:xfrm>
        <a:custGeom>
          <a:avLst/>
          <a:gdLst/>
          <a:ahLst/>
          <a:cxnLst/>
          <a:rect l="0" t="0" r="0" b="0"/>
          <a:pathLst>
            <a:path>
              <a:moveTo>
                <a:pt x="394366" y="0"/>
              </a:moveTo>
              <a:lnTo>
                <a:pt x="394366" y="127900"/>
              </a:lnTo>
              <a:lnTo>
                <a:pt x="0" y="127900"/>
              </a:lnTo>
              <a:lnTo>
                <a:pt x="0" y="187682"/>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A2ABC19-0F75-449B-B18A-94101A3C7FFA}">
      <dsp:nvSpPr>
        <dsp:cNvPr id="0" name=""/>
        <dsp:cNvSpPr/>
      </dsp:nvSpPr>
      <dsp:spPr>
        <a:xfrm>
          <a:off x="1355629" y="387711"/>
          <a:ext cx="1064356" cy="168845"/>
        </a:xfrm>
        <a:custGeom>
          <a:avLst/>
          <a:gdLst/>
          <a:ahLst/>
          <a:cxnLst/>
          <a:rect l="0" t="0" r="0" b="0"/>
          <a:pathLst>
            <a:path>
              <a:moveTo>
                <a:pt x="0" y="0"/>
              </a:moveTo>
              <a:lnTo>
                <a:pt x="0" y="127900"/>
              </a:lnTo>
              <a:lnTo>
                <a:pt x="1183098" y="127900"/>
              </a:lnTo>
              <a:lnTo>
                <a:pt x="1183098" y="187682"/>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9C66623-BD87-4F93-A334-735289A4AEB9}">
      <dsp:nvSpPr>
        <dsp:cNvPr id="0" name=""/>
        <dsp:cNvSpPr/>
      </dsp:nvSpPr>
      <dsp:spPr>
        <a:xfrm>
          <a:off x="1355629" y="387711"/>
          <a:ext cx="354785" cy="168845"/>
        </a:xfrm>
        <a:custGeom>
          <a:avLst/>
          <a:gdLst/>
          <a:ahLst/>
          <a:cxnLst/>
          <a:rect l="0" t="0" r="0" b="0"/>
          <a:pathLst>
            <a:path>
              <a:moveTo>
                <a:pt x="0" y="0"/>
              </a:moveTo>
              <a:lnTo>
                <a:pt x="0" y="127900"/>
              </a:lnTo>
              <a:lnTo>
                <a:pt x="394366" y="127900"/>
              </a:lnTo>
              <a:lnTo>
                <a:pt x="394366" y="187682"/>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3CC4F2B-88B8-47FC-A45A-0784D28DDE9A}">
      <dsp:nvSpPr>
        <dsp:cNvPr id="0" name=""/>
        <dsp:cNvSpPr/>
      </dsp:nvSpPr>
      <dsp:spPr>
        <a:xfrm>
          <a:off x="1000843" y="925211"/>
          <a:ext cx="354785" cy="168845"/>
        </a:xfrm>
        <a:custGeom>
          <a:avLst/>
          <a:gdLst/>
          <a:ahLst/>
          <a:cxnLst/>
          <a:rect l="0" t="0" r="0" b="0"/>
          <a:pathLst>
            <a:path>
              <a:moveTo>
                <a:pt x="0" y="0"/>
              </a:moveTo>
              <a:lnTo>
                <a:pt x="0" y="127900"/>
              </a:lnTo>
              <a:lnTo>
                <a:pt x="394366" y="127900"/>
              </a:lnTo>
              <a:lnTo>
                <a:pt x="394366" y="187682"/>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663A757-5198-438E-A943-5A6557ED3BDE}">
      <dsp:nvSpPr>
        <dsp:cNvPr id="0" name=""/>
        <dsp:cNvSpPr/>
      </dsp:nvSpPr>
      <dsp:spPr>
        <a:xfrm>
          <a:off x="646058" y="925211"/>
          <a:ext cx="354785" cy="168845"/>
        </a:xfrm>
        <a:custGeom>
          <a:avLst/>
          <a:gdLst/>
          <a:ahLst/>
          <a:cxnLst/>
          <a:rect l="0" t="0" r="0" b="0"/>
          <a:pathLst>
            <a:path>
              <a:moveTo>
                <a:pt x="394366" y="0"/>
              </a:moveTo>
              <a:lnTo>
                <a:pt x="394366" y="127900"/>
              </a:lnTo>
              <a:lnTo>
                <a:pt x="0" y="127900"/>
              </a:lnTo>
              <a:lnTo>
                <a:pt x="0" y="187682"/>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2E9044B-20FB-4402-9320-5A1CE2CA53CE}">
      <dsp:nvSpPr>
        <dsp:cNvPr id="0" name=""/>
        <dsp:cNvSpPr/>
      </dsp:nvSpPr>
      <dsp:spPr>
        <a:xfrm>
          <a:off x="1000843" y="387711"/>
          <a:ext cx="354785" cy="168845"/>
        </a:xfrm>
        <a:custGeom>
          <a:avLst/>
          <a:gdLst/>
          <a:ahLst/>
          <a:cxnLst/>
          <a:rect l="0" t="0" r="0" b="0"/>
          <a:pathLst>
            <a:path>
              <a:moveTo>
                <a:pt x="394366" y="0"/>
              </a:moveTo>
              <a:lnTo>
                <a:pt x="394366" y="127900"/>
              </a:lnTo>
              <a:lnTo>
                <a:pt x="0" y="127900"/>
              </a:lnTo>
              <a:lnTo>
                <a:pt x="0" y="187682"/>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B57699A-8DBC-41BD-BDFA-7BFF9C7F55F9}">
      <dsp:nvSpPr>
        <dsp:cNvPr id="0" name=""/>
        <dsp:cNvSpPr/>
      </dsp:nvSpPr>
      <dsp:spPr>
        <a:xfrm>
          <a:off x="291272" y="387711"/>
          <a:ext cx="1064356" cy="168845"/>
        </a:xfrm>
        <a:custGeom>
          <a:avLst/>
          <a:gdLst/>
          <a:ahLst/>
          <a:cxnLst/>
          <a:rect l="0" t="0" r="0" b="0"/>
          <a:pathLst>
            <a:path>
              <a:moveTo>
                <a:pt x="1183098" y="0"/>
              </a:moveTo>
              <a:lnTo>
                <a:pt x="1183098" y="127900"/>
              </a:lnTo>
              <a:lnTo>
                <a:pt x="0" y="127900"/>
              </a:lnTo>
              <a:lnTo>
                <a:pt x="0" y="187682"/>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59E8563-4BBD-48FF-B39F-7A1D4C64872F}">
      <dsp:nvSpPr>
        <dsp:cNvPr id="0" name=""/>
        <dsp:cNvSpPr/>
      </dsp:nvSpPr>
      <dsp:spPr>
        <a:xfrm>
          <a:off x="1065350" y="19057"/>
          <a:ext cx="580558" cy="368654"/>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A0CCD6-49C1-48D8-A0B9-D7A2F3316250}">
      <dsp:nvSpPr>
        <dsp:cNvPr id="0" name=""/>
        <dsp:cNvSpPr/>
      </dsp:nvSpPr>
      <dsp:spPr>
        <a:xfrm>
          <a:off x="1129856" y="80338"/>
          <a:ext cx="580558" cy="368654"/>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fr-BE" sz="700" kern="1200">
              <a:solidFill>
                <a:sysClr val="windowText" lastClr="000000">
                  <a:hueOff val="0"/>
                  <a:satOff val="0"/>
                  <a:lumOff val="0"/>
                  <a:alphaOff val="0"/>
                </a:sysClr>
              </a:solidFill>
              <a:latin typeface="Calibri" panose="020F0502020204030204"/>
              <a:ea typeface="+mn-ea"/>
              <a:cs typeface="+mn-cs"/>
            </a:rPr>
            <a:t>Titre:</a:t>
          </a:r>
        </a:p>
        <a:p>
          <a:pPr marL="0" lvl="0" indent="0" algn="ctr" defTabSz="311150">
            <a:lnSpc>
              <a:spcPct val="90000"/>
            </a:lnSpc>
            <a:spcBef>
              <a:spcPct val="0"/>
            </a:spcBef>
            <a:spcAft>
              <a:spcPct val="35000"/>
            </a:spcAft>
            <a:buNone/>
          </a:pPr>
          <a:endParaRPr lang="fr-BE" sz="700" kern="1200">
            <a:solidFill>
              <a:sysClr val="windowText" lastClr="000000">
                <a:hueOff val="0"/>
                <a:satOff val="0"/>
                <a:lumOff val="0"/>
                <a:alphaOff val="0"/>
              </a:sysClr>
            </a:solidFill>
            <a:latin typeface="Calibri" panose="020F0502020204030204"/>
            <a:ea typeface="+mn-ea"/>
            <a:cs typeface="+mn-cs"/>
          </a:endParaRPr>
        </a:p>
      </dsp:txBody>
      <dsp:txXfrm>
        <a:off x="1140654" y="91136"/>
        <a:ext cx="558962" cy="347058"/>
      </dsp:txXfrm>
    </dsp:sp>
    <dsp:sp modelId="{968ABF93-35BA-4D8D-AF7F-C96579543B65}">
      <dsp:nvSpPr>
        <dsp:cNvPr id="0" name=""/>
        <dsp:cNvSpPr/>
      </dsp:nvSpPr>
      <dsp:spPr>
        <a:xfrm>
          <a:off x="993" y="556557"/>
          <a:ext cx="580558" cy="368654"/>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2945D65-DC79-44E9-80CA-37DC1798C48D}">
      <dsp:nvSpPr>
        <dsp:cNvPr id="0" name=""/>
        <dsp:cNvSpPr/>
      </dsp:nvSpPr>
      <dsp:spPr>
        <a:xfrm>
          <a:off x="65500" y="617838"/>
          <a:ext cx="580558" cy="368654"/>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endParaRPr lang="fr-BE" sz="700" kern="1200">
            <a:solidFill>
              <a:sysClr val="windowText" lastClr="000000">
                <a:hueOff val="0"/>
                <a:satOff val="0"/>
                <a:lumOff val="0"/>
                <a:alphaOff val="0"/>
              </a:sysClr>
            </a:solidFill>
            <a:latin typeface="Calibri" panose="020F0502020204030204"/>
            <a:ea typeface="+mn-ea"/>
            <a:cs typeface="+mn-cs"/>
          </a:endParaRPr>
        </a:p>
      </dsp:txBody>
      <dsp:txXfrm>
        <a:off x="76298" y="628636"/>
        <a:ext cx="558962" cy="347058"/>
      </dsp:txXfrm>
    </dsp:sp>
    <dsp:sp modelId="{D41DD267-4F5A-471C-9120-BA93A203D3A2}">
      <dsp:nvSpPr>
        <dsp:cNvPr id="0" name=""/>
        <dsp:cNvSpPr/>
      </dsp:nvSpPr>
      <dsp:spPr>
        <a:xfrm>
          <a:off x="710564" y="556557"/>
          <a:ext cx="580558" cy="368654"/>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635D1FB-707C-42E9-A27E-4B84A03BF2AE}">
      <dsp:nvSpPr>
        <dsp:cNvPr id="0" name=""/>
        <dsp:cNvSpPr/>
      </dsp:nvSpPr>
      <dsp:spPr>
        <a:xfrm>
          <a:off x="775070" y="617838"/>
          <a:ext cx="580558" cy="368654"/>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fr-BE" sz="700" kern="1200">
              <a:solidFill>
                <a:sysClr val="windowText" lastClr="000000">
                  <a:hueOff val="0"/>
                  <a:satOff val="0"/>
                  <a:lumOff val="0"/>
                  <a:alphaOff val="0"/>
                </a:sysClr>
              </a:solidFill>
              <a:latin typeface="Calibri" panose="020F0502020204030204"/>
              <a:ea typeface="+mn-ea"/>
              <a:cs typeface="+mn-cs"/>
            </a:rPr>
            <a:t>Nombre d'élèves par classe</a:t>
          </a:r>
        </a:p>
      </dsp:txBody>
      <dsp:txXfrm>
        <a:off x="785868" y="628636"/>
        <a:ext cx="558962" cy="347058"/>
      </dsp:txXfrm>
    </dsp:sp>
    <dsp:sp modelId="{E4E08D33-699E-43D9-9210-7F296E32822D}">
      <dsp:nvSpPr>
        <dsp:cNvPr id="0" name=""/>
        <dsp:cNvSpPr/>
      </dsp:nvSpPr>
      <dsp:spPr>
        <a:xfrm>
          <a:off x="355779" y="1094057"/>
          <a:ext cx="580558" cy="3686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2310B0E-426A-474C-AD80-8D60AA27A8DE}">
      <dsp:nvSpPr>
        <dsp:cNvPr id="0" name=""/>
        <dsp:cNvSpPr/>
      </dsp:nvSpPr>
      <dsp:spPr>
        <a:xfrm>
          <a:off x="420285" y="1155338"/>
          <a:ext cx="580558" cy="36865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endParaRPr lang="fr-BE" sz="700" kern="1200">
            <a:solidFill>
              <a:sysClr val="windowText" lastClr="000000">
                <a:hueOff val="0"/>
                <a:satOff val="0"/>
                <a:lumOff val="0"/>
                <a:alphaOff val="0"/>
              </a:sysClr>
            </a:solidFill>
            <a:latin typeface="Calibri" panose="020F0502020204030204"/>
            <a:ea typeface="+mn-ea"/>
            <a:cs typeface="+mn-cs"/>
          </a:endParaRPr>
        </a:p>
      </dsp:txBody>
      <dsp:txXfrm>
        <a:off x="431083" y="1166136"/>
        <a:ext cx="558962" cy="347058"/>
      </dsp:txXfrm>
    </dsp:sp>
    <dsp:sp modelId="{0F9A28F9-3C88-43EB-A9EE-6123DE11CC12}">
      <dsp:nvSpPr>
        <dsp:cNvPr id="0" name=""/>
        <dsp:cNvSpPr/>
      </dsp:nvSpPr>
      <dsp:spPr>
        <a:xfrm>
          <a:off x="1065350" y="1094057"/>
          <a:ext cx="580558" cy="3686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EB953F-481F-4C77-B296-E1032172273A}">
      <dsp:nvSpPr>
        <dsp:cNvPr id="0" name=""/>
        <dsp:cNvSpPr/>
      </dsp:nvSpPr>
      <dsp:spPr>
        <a:xfrm>
          <a:off x="1129856" y="1155338"/>
          <a:ext cx="580558" cy="36865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endParaRPr lang="fr-BE" sz="700" kern="1200">
            <a:solidFill>
              <a:sysClr val="windowText" lastClr="000000">
                <a:hueOff val="0"/>
                <a:satOff val="0"/>
                <a:lumOff val="0"/>
                <a:alphaOff val="0"/>
              </a:sysClr>
            </a:solidFill>
            <a:latin typeface="Calibri" panose="020F0502020204030204"/>
            <a:ea typeface="+mn-ea"/>
            <a:cs typeface="+mn-cs"/>
          </a:endParaRPr>
        </a:p>
      </dsp:txBody>
      <dsp:txXfrm>
        <a:off x="1140654" y="1166136"/>
        <a:ext cx="558962" cy="347058"/>
      </dsp:txXfrm>
    </dsp:sp>
    <dsp:sp modelId="{6F129D81-6EA2-4648-AE84-DC03D65EE665}">
      <dsp:nvSpPr>
        <dsp:cNvPr id="0" name=""/>
        <dsp:cNvSpPr/>
      </dsp:nvSpPr>
      <dsp:spPr>
        <a:xfrm>
          <a:off x="1420135" y="556557"/>
          <a:ext cx="580558" cy="368654"/>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49A232-3E32-4B3D-8812-58841A506773}">
      <dsp:nvSpPr>
        <dsp:cNvPr id="0" name=""/>
        <dsp:cNvSpPr/>
      </dsp:nvSpPr>
      <dsp:spPr>
        <a:xfrm>
          <a:off x="1484641" y="617838"/>
          <a:ext cx="580558" cy="368654"/>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endParaRPr lang="fr-BE" sz="700" kern="1200">
            <a:solidFill>
              <a:sysClr val="windowText" lastClr="000000">
                <a:hueOff val="0"/>
                <a:satOff val="0"/>
                <a:lumOff val="0"/>
                <a:alphaOff val="0"/>
              </a:sysClr>
            </a:solidFill>
            <a:latin typeface="Calibri" panose="020F0502020204030204"/>
            <a:ea typeface="+mn-ea"/>
            <a:cs typeface="+mn-cs"/>
          </a:endParaRPr>
        </a:p>
      </dsp:txBody>
      <dsp:txXfrm>
        <a:off x="1495439" y="628636"/>
        <a:ext cx="558962" cy="347058"/>
      </dsp:txXfrm>
    </dsp:sp>
    <dsp:sp modelId="{6504E235-A246-45DA-A6DC-7983BFC57EF2}">
      <dsp:nvSpPr>
        <dsp:cNvPr id="0" name=""/>
        <dsp:cNvSpPr/>
      </dsp:nvSpPr>
      <dsp:spPr>
        <a:xfrm>
          <a:off x="2129706" y="556557"/>
          <a:ext cx="580558" cy="368654"/>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D6DFE0D-D4E4-4A67-BAAD-D9BFAF43DEE3}">
      <dsp:nvSpPr>
        <dsp:cNvPr id="0" name=""/>
        <dsp:cNvSpPr/>
      </dsp:nvSpPr>
      <dsp:spPr>
        <a:xfrm>
          <a:off x="2194212" y="617838"/>
          <a:ext cx="580558" cy="368654"/>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endParaRPr lang="fr-BE" sz="700" kern="1200">
            <a:solidFill>
              <a:sysClr val="windowText" lastClr="000000">
                <a:hueOff val="0"/>
                <a:satOff val="0"/>
                <a:lumOff val="0"/>
                <a:alphaOff val="0"/>
              </a:sysClr>
            </a:solidFill>
            <a:latin typeface="Calibri" panose="020F0502020204030204"/>
            <a:ea typeface="+mn-ea"/>
            <a:cs typeface="+mn-cs"/>
          </a:endParaRPr>
        </a:p>
      </dsp:txBody>
      <dsp:txXfrm>
        <a:off x="2205010" y="628636"/>
        <a:ext cx="558962" cy="347058"/>
      </dsp:txXfrm>
    </dsp:sp>
    <dsp:sp modelId="{505FE344-9AE1-4500-BFD9-9CF22646AA1C}">
      <dsp:nvSpPr>
        <dsp:cNvPr id="0" name=""/>
        <dsp:cNvSpPr/>
      </dsp:nvSpPr>
      <dsp:spPr>
        <a:xfrm>
          <a:off x="1774920" y="1094057"/>
          <a:ext cx="580558" cy="3686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80A1C1-0285-4067-9247-4CACF385C2BE}">
      <dsp:nvSpPr>
        <dsp:cNvPr id="0" name=""/>
        <dsp:cNvSpPr/>
      </dsp:nvSpPr>
      <dsp:spPr>
        <a:xfrm>
          <a:off x="1839427" y="1155338"/>
          <a:ext cx="580558" cy="36865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fr-BE" sz="700" kern="1200">
              <a:solidFill>
                <a:sysClr val="windowText" lastClr="000000">
                  <a:hueOff val="0"/>
                  <a:satOff val="0"/>
                  <a:lumOff val="0"/>
                  <a:alphaOff val="0"/>
                </a:sysClr>
              </a:solidFill>
              <a:latin typeface="Calibri" panose="020F0502020204030204"/>
              <a:ea typeface="+mn-ea"/>
              <a:cs typeface="+mn-cs"/>
            </a:rPr>
            <a:t>Les plus courtes</a:t>
          </a:r>
        </a:p>
      </dsp:txBody>
      <dsp:txXfrm>
        <a:off x="1850225" y="1166136"/>
        <a:ext cx="558962" cy="347058"/>
      </dsp:txXfrm>
    </dsp:sp>
    <dsp:sp modelId="{5847E6EB-0DF3-419E-A219-CBFF103705C5}">
      <dsp:nvSpPr>
        <dsp:cNvPr id="0" name=""/>
        <dsp:cNvSpPr/>
      </dsp:nvSpPr>
      <dsp:spPr>
        <a:xfrm>
          <a:off x="2484491" y="1094057"/>
          <a:ext cx="580558" cy="3686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62C6C6-01F1-4557-AF01-27F9F5765E26}">
      <dsp:nvSpPr>
        <dsp:cNvPr id="0" name=""/>
        <dsp:cNvSpPr/>
      </dsp:nvSpPr>
      <dsp:spPr>
        <a:xfrm>
          <a:off x="2548998" y="1155338"/>
          <a:ext cx="580558" cy="36865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endParaRPr lang="fr-BE" sz="700" kern="1200">
            <a:solidFill>
              <a:sysClr val="windowText" lastClr="000000">
                <a:hueOff val="0"/>
                <a:satOff val="0"/>
                <a:lumOff val="0"/>
                <a:alphaOff val="0"/>
              </a:sysClr>
            </a:solidFill>
            <a:latin typeface="Calibri" panose="020F0502020204030204"/>
            <a:ea typeface="+mn-ea"/>
            <a:cs typeface="+mn-cs"/>
          </a:endParaRPr>
        </a:p>
      </dsp:txBody>
      <dsp:txXfrm>
        <a:off x="2559796" y="1166136"/>
        <a:ext cx="558962" cy="3470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CDF66B-28B4-482F-A148-732F28F4E960}">
      <dsp:nvSpPr>
        <dsp:cNvPr id="0" name=""/>
        <dsp:cNvSpPr/>
      </dsp:nvSpPr>
      <dsp:spPr>
        <a:xfrm>
          <a:off x="3548984" y="1444586"/>
          <a:ext cx="520304" cy="247617"/>
        </a:xfrm>
        <a:custGeom>
          <a:avLst/>
          <a:gdLst/>
          <a:ahLst/>
          <a:cxnLst/>
          <a:rect l="0" t="0" r="0" b="0"/>
          <a:pathLst>
            <a:path>
              <a:moveTo>
                <a:pt x="0" y="0"/>
              </a:moveTo>
              <a:lnTo>
                <a:pt x="0" y="127900"/>
              </a:lnTo>
              <a:lnTo>
                <a:pt x="394366" y="127900"/>
              </a:lnTo>
              <a:lnTo>
                <a:pt x="394366" y="187682"/>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FB15727-E82A-45B1-9635-80D592A5236F}">
      <dsp:nvSpPr>
        <dsp:cNvPr id="0" name=""/>
        <dsp:cNvSpPr/>
      </dsp:nvSpPr>
      <dsp:spPr>
        <a:xfrm>
          <a:off x="3028680" y="1444586"/>
          <a:ext cx="520304" cy="247617"/>
        </a:xfrm>
        <a:custGeom>
          <a:avLst/>
          <a:gdLst/>
          <a:ahLst/>
          <a:cxnLst/>
          <a:rect l="0" t="0" r="0" b="0"/>
          <a:pathLst>
            <a:path>
              <a:moveTo>
                <a:pt x="394366" y="0"/>
              </a:moveTo>
              <a:lnTo>
                <a:pt x="394366" y="127900"/>
              </a:lnTo>
              <a:lnTo>
                <a:pt x="0" y="127900"/>
              </a:lnTo>
              <a:lnTo>
                <a:pt x="0" y="187682"/>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A2ABC19-0F75-449B-B18A-94101A3C7FFA}">
      <dsp:nvSpPr>
        <dsp:cNvPr id="0" name=""/>
        <dsp:cNvSpPr/>
      </dsp:nvSpPr>
      <dsp:spPr>
        <a:xfrm>
          <a:off x="1988072" y="656325"/>
          <a:ext cx="1560912" cy="247617"/>
        </a:xfrm>
        <a:custGeom>
          <a:avLst/>
          <a:gdLst/>
          <a:ahLst/>
          <a:cxnLst/>
          <a:rect l="0" t="0" r="0" b="0"/>
          <a:pathLst>
            <a:path>
              <a:moveTo>
                <a:pt x="0" y="0"/>
              </a:moveTo>
              <a:lnTo>
                <a:pt x="0" y="127900"/>
              </a:lnTo>
              <a:lnTo>
                <a:pt x="1183098" y="127900"/>
              </a:lnTo>
              <a:lnTo>
                <a:pt x="1183098" y="187682"/>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9C66623-BD87-4F93-A334-735289A4AEB9}">
      <dsp:nvSpPr>
        <dsp:cNvPr id="0" name=""/>
        <dsp:cNvSpPr/>
      </dsp:nvSpPr>
      <dsp:spPr>
        <a:xfrm>
          <a:off x="1988072" y="656325"/>
          <a:ext cx="520304" cy="247617"/>
        </a:xfrm>
        <a:custGeom>
          <a:avLst/>
          <a:gdLst/>
          <a:ahLst/>
          <a:cxnLst/>
          <a:rect l="0" t="0" r="0" b="0"/>
          <a:pathLst>
            <a:path>
              <a:moveTo>
                <a:pt x="0" y="0"/>
              </a:moveTo>
              <a:lnTo>
                <a:pt x="0" y="127900"/>
              </a:lnTo>
              <a:lnTo>
                <a:pt x="394366" y="127900"/>
              </a:lnTo>
              <a:lnTo>
                <a:pt x="394366" y="187682"/>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3CC4F2B-88B8-47FC-A45A-0784D28DDE9A}">
      <dsp:nvSpPr>
        <dsp:cNvPr id="0" name=""/>
        <dsp:cNvSpPr/>
      </dsp:nvSpPr>
      <dsp:spPr>
        <a:xfrm>
          <a:off x="1467768" y="1444586"/>
          <a:ext cx="520304" cy="247617"/>
        </a:xfrm>
        <a:custGeom>
          <a:avLst/>
          <a:gdLst/>
          <a:ahLst/>
          <a:cxnLst/>
          <a:rect l="0" t="0" r="0" b="0"/>
          <a:pathLst>
            <a:path>
              <a:moveTo>
                <a:pt x="0" y="0"/>
              </a:moveTo>
              <a:lnTo>
                <a:pt x="0" y="127900"/>
              </a:lnTo>
              <a:lnTo>
                <a:pt x="394366" y="127900"/>
              </a:lnTo>
              <a:lnTo>
                <a:pt x="394366" y="187682"/>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663A757-5198-438E-A943-5A6557ED3BDE}">
      <dsp:nvSpPr>
        <dsp:cNvPr id="0" name=""/>
        <dsp:cNvSpPr/>
      </dsp:nvSpPr>
      <dsp:spPr>
        <a:xfrm>
          <a:off x="947464" y="1444586"/>
          <a:ext cx="520304" cy="247617"/>
        </a:xfrm>
        <a:custGeom>
          <a:avLst/>
          <a:gdLst/>
          <a:ahLst/>
          <a:cxnLst/>
          <a:rect l="0" t="0" r="0" b="0"/>
          <a:pathLst>
            <a:path>
              <a:moveTo>
                <a:pt x="394366" y="0"/>
              </a:moveTo>
              <a:lnTo>
                <a:pt x="394366" y="127900"/>
              </a:lnTo>
              <a:lnTo>
                <a:pt x="0" y="127900"/>
              </a:lnTo>
              <a:lnTo>
                <a:pt x="0" y="187682"/>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2E9044B-20FB-4402-9320-5A1CE2CA53CE}">
      <dsp:nvSpPr>
        <dsp:cNvPr id="0" name=""/>
        <dsp:cNvSpPr/>
      </dsp:nvSpPr>
      <dsp:spPr>
        <a:xfrm>
          <a:off x="1467768" y="656325"/>
          <a:ext cx="520304" cy="247617"/>
        </a:xfrm>
        <a:custGeom>
          <a:avLst/>
          <a:gdLst/>
          <a:ahLst/>
          <a:cxnLst/>
          <a:rect l="0" t="0" r="0" b="0"/>
          <a:pathLst>
            <a:path>
              <a:moveTo>
                <a:pt x="394366" y="0"/>
              </a:moveTo>
              <a:lnTo>
                <a:pt x="394366" y="127900"/>
              </a:lnTo>
              <a:lnTo>
                <a:pt x="0" y="127900"/>
              </a:lnTo>
              <a:lnTo>
                <a:pt x="0" y="187682"/>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B57699A-8DBC-41BD-BDFA-7BFF9C7F55F9}">
      <dsp:nvSpPr>
        <dsp:cNvPr id="0" name=""/>
        <dsp:cNvSpPr/>
      </dsp:nvSpPr>
      <dsp:spPr>
        <a:xfrm>
          <a:off x="427160" y="656325"/>
          <a:ext cx="1560912" cy="247617"/>
        </a:xfrm>
        <a:custGeom>
          <a:avLst/>
          <a:gdLst/>
          <a:ahLst/>
          <a:cxnLst/>
          <a:rect l="0" t="0" r="0" b="0"/>
          <a:pathLst>
            <a:path>
              <a:moveTo>
                <a:pt x="1183098" y="0"/>
              </a:moveTo>
              <a:lnTo>
                <a:pt x="1183098" y="127900"/>
              </a:lnTo>
              <a:lnTo>
                <a:pt x="0" y="127900"/>
              </a:lnTo>
              <a:lnTo>
                <a:pt x="0" y="187682"/>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59E8563-4BBD-48FF-B39F-7A1D4C64872F}">
      <dsp:nvSpPr>
        <dsp:cNvPr id="0" name=""/>
        <dsp:cNvSpPr/>
      </dsp:nvSpPr>
      <dsp:spPr>
        <a:xfrm>
          <a:off x="1562369" y="115682"/>
          <a:ext cx="851406" cy="540643"/>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A0CCD6-49C1-48D8-A0B9-D7A2F3316250}">
      <dsp:nvSpPr>
        <dsp:cNvPr id="0" name=""/>
        <dsp:cNvSpPr/>
      </dsp:nvSpPr>
      <dsp:spPr>
        <a:xfrm>
          <a:off x="1656970" y="205553"/>
          <a:ext cx="851406" cy="540643"/>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BE" sz="1000" kern="1200">
              <a:solidFill>
                <a:sysClr val="windowText" lastClr="000000">
                  <a:hueOff val="0"/>
                  <a:satOff val="0"/>
                  <a:lumOff val="0"/>
                  <a:alphaOff val="0"/>
                </a:sysClr>
              </a:solidFill>
              <a:latin typeface="Calibri" panose="020F0502020204030204"/>
              <a:ea typeface="+mn-ea"/>
              <a:cs typeface="+mn-cs"/>
            </a:rPr>
            <a:t>Titre:</a:t>
          </a:r>
        </a:p>
        <a:p>
          <a:pPr marL="0" lvl="0" indent="0" algn="ctr" defTabSz="444500">
            <a:lnSpc>
              <a:spcPct val="90000"/>
            </a:lnSpc>
            <a:spcBef>
              <a:spcPct val="0"/>
            </a:spcBef>
            <a:spcAft>
              <a:spcPct val="35000"/>
            </a:spcAft>
            <a:buNone/>
          </a:pPr>
          <a:endParaRPr lang="fr-BE" sz="1000" kern="1200">
            <a:solidFill>
              <a:sysClr val="windowText" lastClr="000000">
                <a:hueOff val="0"/>
                <a:satOff val="0"/>
                <a:lumOff val="0"/>
                <a:alphaOff val="0"/>
              </a:sysClr>
            </a:solidFill>
            <a:latin typeface="Calibri" panose="020F0502020204030204"/>
            <a:ea typeface="+mn-ea"/>
            <a:cs typeface="+mn-cs"/>
          </a:endParaRPr>
        </a:p>
      </dsp:txBody>
      <dsp:txXfrm>
        <a:off x="1672805" y="221388"/>
        <a:ext cx="819736" cy="508973"/>
      </dsp:txXfrm>
    </dsp:sp>
    <dsp:sp modelId="{968ABF93-35BA-4D8D-AF7F-C96579543B65}">
      <dsp:nvSpPr>
        <dsp:cNvPr id="0" name=""/>
        <dsp:cNvSpPr/>
      </dsp:nvSpPr>
      <dsp:spPr>
        <a:xfrm>
          <a:off x="1457" y="903943"/>
          <a:ext cx="851406" cy="540643"/>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2945D65-DC79-44E9-80CA-37DC1798C48D}">
      <dsp:nvSpPr>
        <dsp:cNvPr id="0" name=""/>
        <dsp:cNvSpPr/>
      </dsp:nvSpPr>
      <dsp:spPr>
        <a:xfrm>
          <a:off x="96057" y="993813"/>
          <a:ext cx="851406" cy="540643"/>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fr-BE" sz="1000" kern="1200">
            <a:solidFill>
              <a:sysClr val="windowText" lastClr="000000">
                <a:hueOff val="0"/>
                <a:satOff val="0"/>
                <a:lumOff val="0"/>
                <a:alphaOff val="0"/>
              </a:sysClr>
            </a:solidFill>
            <a:latin typeface="Calibri" panose="020F0502020204030204"/>
            <a:ea typeface="+mn-ea"/>
            <a:cs typeface="+mn-cs"/>
          </a:endParaRPr>
        </a:p>
      </dsp:txBody>
      <dsp:txXfrm>
        <a:off x="111892" y="1009648"/>
        <a:ext cx="819736" cy="508973"/>
      </dsp:txXfrm>
    </dsp:sp>
    <dsp:sp modelId="{D41DD267-4F5A-471C-9120-BA93A203D3A2}">
      <dsp:nvSpPr>
        <dsp:cNvPr id="0" name=""/>
        <dsp:cNvSpPr/>
      </dsp:nvSpPr>
      <dsp:spPr>
        <a:xfrm>
          <a:off x="1042065" y="903943"/>
          <a:ext cx="851406" cy="540643"/>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635D1FB-707C-42E9-A27E-4B84A03BF2AE}">
      <dsp:nvSpPr>
        <dsp:cNvPr id="0" name=""/>
        <dsp:cNvSpPr/>
      </dsp:nvSpPr>
      <dsp:spPr>
        <a:xfrm>
          <a:off x="1136665" y="993813"/>
          <a:ext cx="851406" cy="540643"/>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BE" sz="1000" kern="1200">
              <a:solidFill>
                <a:sysClr val="windowText" lastClr="000000">
                  <a:hueOff val="0"/>
                  <a:satOff val="0"/>
                  <a:lumOff val="0"/>
                  <a:alphaOff val="0"/>
                </a:sysClr>
              </a:solidFill>
              <a:latin typeface="Calibri" panose="020F0502020204030204"/>
              <a:ea typeface="+mn-ea"/>
              <a:cs typeface="+mn-cs"/>
            </a:rPr>
            <a:t>Nombre d'élèves par classe</a:t>
          </a:r>
        </a:p>
      </dsp:txBody>
      <dsp:txXfrm>
        <a:off x="1152500" y="1009648"/>
        <a:ext cx="819736" cy="508973"/>
      </dsp:txXfrm>
    </dsp:sp>
    <dsp:sp modelId="{E4E08D33-699E-43D9-9210-7F296E32822D}">
      <dsp:nvSpPr>
        <dsp:cNvPr id="0" name=""/>
        <dsp:cNvSpPr/>
      </dsp:nvSpPr>
      <dsp:spPr>
        <a:xfrm>
          <a:off x="521761" y="1692203"/>
          <a:ext cx="851406" cy="5406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2310B0E-426A-474C-AD80-8D60AA27A8DE}">
      <dsp:nvSpPr>
        <dsp:cNvPr id="0" name=""/>
        <dsp:cNvSpPr/>
      </dsp:nvSpPr>
      <dsp:spPr>
        <a:xfrm>
          <a:off x="616361" y="1782074"/>
          <a:ext cx="851406" cy="5406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fr-BE" sz="1000" kern="1200">
            <a:solidFill>
              <a:sysClr val="windowText" lastClr="000000">
                <a:hueOff val="0"/>
                <a:satOff val="0"/>
                <a:lumOff val="0"/>
                <a:alphaOff val="0"/>
              </a:sysClr>
            </a:solidFill>
            <a:latin typeface="Calibri" panose="020F0502020204030204"/>
            <a:ea typeface="+mn-ea"/>
            <a:cs typeface="+mn-cs"/>
          </a:endParaRPr>
        </a:p>
      </dsp:txBody>
      <dsp:txXfrm>
        <a:off x="632196" y="1797909"/>
        <a:ext cx="819736" cy="508973"/>
      </dsp:txXfrm>
    </dsp:sp>
    <dsp:sp modelId="{0F9A28F9-3C88-43EB-A9EE-6123DE11CC12}">
      <dsp:nvSpPr>
        <dsp:cNvPr id="0" name=""/>
        <dsp:cNvSpPr/>
      </dsp:nvSpPr>
      <dsp:spPr>
        <a:xfrm>
          <a:off x="1562369" y="1692203"/>
          <a:ext cx="851406" cy="5406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EB953F-481F-4C77-B296-E1032172273A}">
      <dsp:nvSpPr>
        <dsp:cNvPr id="0" name=""/>
        <dsp:cNvSpPr/>
      </dsp:nvSpPr>
      <dsp:spPr>
        <a:xfrm>
          <a:off x="1656970" y="1782074"/>
          <a:ext cx="851406" cy="5406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fr-BE" sz="1000" kern="1200">
            <a:solidFill>
              <a:sysClr val="windowText" lastClr="000000">
                <a:hueOff val="0"/>
                <a:satOff val="0"/>
                <a:lumOff val="0"/>
                <a:alphaOff val="0"/>
              </a:sysClr>
            </a:solidFill>
            <a:latin typeface="Calibri" panose="020F0502020204030204"/>
            <a:ea typeface="+mn-ea"/>
            <a:cs typeface="+mn-cs"/>
          </a:endParaRPr>
        </a:p>
      </dsp:txBody>
      <dsp:txXfrm>
        <a:off x="1672805" y="1797909"/>
        <a:ext cx="819736" cy="508973"/>
      </dsp:txXfrm>
    </dsp:sp>
    <dsp:sp modelId="{6F129D81-6EA2-4648-AE84-DC03D65EE665}">
      <dsp:nvSpPr>
        <dsp:cNvPr id="0" name=""/>
        <dsp:cNvSpPr/>
      </dsp:nvSpPr>
      <dsp:spPr>
        <a:xfrm>
          <a:off x="2082673" y="903943"/>
          <a:ext cx="851406" cy="540643"/>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49A232-3E32-4B3D-8812-58841A506773}">
      <dsp:nvSpPr>
        <dsp:cNvPr id="0" name=""/>
        <dsp:cNvSpPr/>
      </dsp:nvSpPr>
      <dsp:spPr>
        <a:xfrm>
          <a:off x="2177274" y="993813"/>
          <a:ext cx="851406" cy="540643"/>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fr-BE" sz="1000" kern="1200">
            <a:solidFill>
              <a:sysClr val="windowText" lastClr="000000">
                <a:hueOff val="0"/>
                <a:satOff val="0"/>
                <a:lumOff val="0"/>
                <a:alphaOff val="0"/>
              </a:sysClr>
            </a:solidFill>
            <a:latin typeface="Calibri" panose="020F0502020204030204"/>
            <a:ea typeface="+mn-ea"/>
            <a:cs typeface="+mn-cs"/>
          </a:endParaRPr>
        </a:p>
      </dsp:txBody>
      <dsp:txXfrm>
        <a:off x="2193109" y="1009648"/>
        <a:ext cx="819736" cy="508973"/>
      </dsp:txXfrm>
    </dsp:sp>
    <dsp:sp modelId="{6504E235-A246-45DA-A6DC-7983BFC57EF2}">
      <dsp:nvSpPr>
        <dsp:cNvPr id="0" name=""/>
        <dsp:cNvSpPr/>
      </dsp:nvSpPr>
      <dsp:spPr>
        <a:xfrm>
          <a:off x="3123281" y="903943"/>
          <a:ext cx="851406" cy="540643"/>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D6DFE0D-D4E4-4A67-BAAD-D9BFAF43DEE3}">
      <dsp:nvSpPr>
        <dsp:cNvPr id="0" name=""/>
        <dsp:cNvSpPr/>
      </dsp:nvSpPr>
      <dsp:spPr>
        <a:xfrm>
          <a:off x="3217882" y="993813"/>
          <a:ext cx="851406" cy="540643"/>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fr-BE" sz="1000" kern="1200">
            <a:solidFill>
              <a:sysClr val="windowText" lastClr="000000">
                <a:hueOff val="0"/>
                <a:satOff val="0"/>
                <a:lumOff val="0"/>
                <a:alphaOff val="0"/>
              </a:sysClr>
            </a:solidFill>
            <a:latin typeface="Calibri" panose="020F0502020204030204"/>
            <a:ea typeface="+mn-ea"/>
            <a:cs typeface="+mn-cs"/>
          </a:endParaRPr>
        </a:p>
      </dsp:txBody>
      <dsp:txXfrm>
        <a:off x="3233717" y="1009648"/>
        <a:ext cx="819736" cy="508973"/>
      </dsp:txXfrm>
    </dsp:sp>
    <dsp:sp modelId="{505FE344-9AE1-4500-BFD9-9CF22646AA1C}">
      <dsp:nvSpPr>
        <dsp:cNvPr id="0" name=""/>
        <dsp:cNvSpPr/>
      </dsp:nvSpPr>
      <dsp:spPr>
        <a:xfrm>
          <a:off x="2602977" y="1692203"/>
          <a:ext cx="851406" cy="5406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80A1C1-0285-4067-9247-4CACF385C2BE}">
      <dsp:nvSpPr>
        <dsp:cNvPr id="0" name=""/>
        <dsp:cNvSpPr/>
      </dsp:nvSpPr>
      <dsp:spPr>
        <a:xfrm>
          <a:off x="2697578" y="1782074"/>
          <a:ext cx="851406" cy="5406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BE" sz="1000" kern="1200">
              <a:solidFill>
                <a:sysClr val="windowText" lastClr="000000">
                  <a:hueOff val="0"/>
                  <a:satOff val="0"/>
                  <a:lumOff val="0"/>
                  <a:alphaOff val="0"/>
                </a:sysClr>
              </a:solidFill>
              <a:latin typeface="Calibri" panose="020F0502020204030204"/>
              <a:ea typeface="+mn-ea"/>
              <a:cs typeface="+mn-cs"/>
            </a:rPr>
            <a:t>Les plus courtes</a:t>
          </a:r>
        </a:p>
      </dsp:txBody>
      <dsp:txXfrm>
        <a:off x="2713413" y="1797909"/>
        <a:ext cx="819736" cy="508973"/>
      </dsp:txXfrm>
    </dsp:sp>
    <dsp:sp modelId="{5847E6EB-0DF3-419E-A219-CBFF103705C5}">
      <dsp:nvSpPr>
        <dsp:cNvPr id="0" name=""/>
        <dsp:cNvSpPr/>
      </dsp:nvSpPr>
      <dsp:spPr>
        <a:xfrm>
          <a:off x="3643585" y="1692203"/>
          <a:ext cx="851406" cy="5406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62C6C6-01F1-4557-AF01-27F9F5765E26}">
      <dsp:nvSpPr>
        <dsp:cNvPr id="0" name=""/>
        <dsp:cNvSpPr/>
      </dsp:nvSpPr>
      <dsp:spPr>
        <a:xfrm>
          <a:off x="3738186" y="1782074"/>
          <a:ext cx="851406" cy="5406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fr-BE" sz="1000" kern="1200">
            <a:solidFill>
              <a:sysClr val="windowText" lastClr="000000">
                <a:hueOff val="0"/>
                <a:satOff val="0"/>
                <a:lumOff val="0"/>
                <a:alphaOff val="0"/>
              </a:sysClr>
            </a:solidFill>
            <a:latin typeface="Calibri" panose="020F0502020204030204"/>
            <a:ea typeface="+mn-ea"/>
            <a:cs typeface="+mn-cs"/>
          </a:endParaRPr>
        </a:p>
      </dsp:txBody>
      <dsp:txXfrm>
        <a:off x="3754021" y="1797909"/>
        <a:ext cx="819736" cy="50897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11" ma:contentTypeDescription="Crée un document." ma:contentTypeScope="" ma:versionID="bb463b8138d10a7b45e9914784b4c9c4">
  <xsd:schema xmlns:xsd="http://www.w3.org/2001/XMLSchema" xmlns:xs="http://www.w3.org/2001/XMLSchema" xmlns:p="http://schemas.microsoft.com/office/2006/metadata/properties" xmlns:ns2="c45abd74-53d6-41dd-9e8c-0b8a440d157b" xmlns:ns3="42ef183f-2f2e-48cb-9d9e-befa92987654" targetNamespace="http://schemas.microsoft.com/office/2006/metadata/properties" ma:root="true" ma:fieldsID="e11e314929c4a987045dcd3cc3f13be0" ns2:_="" ns3:_="">
    <xsd:import namespace="c45abd74-53d6-41dd-9e8c-0b8a440d157b"/>
    <xsd:import namespace="42ef183f-2f2e-48cb-9d9e-befa929876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71AD5-FEE7-4C6D-A3C3-C31AB9999181}">
  <ds:schemaRefs>
    <ds:schemaRef ds:uri="http://schemas.microsoft.com/sharepoint/v3/contenttype/forms"/>
  </ds:schemaRefs>
</ds:datastoreItem>
</file>

<file path=customXml/itemProps2.xml><?xml version="1.0" encoding="utf-8"?>
<ds:datastoreItem xmlns:ds="http://schemas.openxmlformats.org/officeDocument/2006/customXml" ds:itemID="{2BBAEA7B-3DFB-4209-B723-3CAE728FB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abd74-53d6-41dd-9e8c-0b8a440d157b"/>
    <ds:schemaRef ds:uri="42ef183f-2f2e-48cb-9d9e-befa929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AFBA20-2D35-4850-8490-1311DE28226F}">
  <ds:schemaRefs>
    <ds:schemaRef ds:uri="http://www.w3.org/XML/1998/namespace"/>
    <ds:schemaRef ds:uri="42ef183f-2f2e-48cb-9d9e-befa92987654"/>
    <ds:schemaRef ds:uri="http://schemas.microsoft.com/office/2006/metadata/properties"/>
    <ds:schemaRef ds:uri="c45abd74-53d6-41dd-9e8c-0b8a440d157b"/>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7092</Words>
  <Characters>39009</Characters>
  <Application>Microsoft Office Word</Application>
  <DocSecurity>0</DocSecurity>
  <Lines>325</Lines>
  <Paragraphs>92</Paragraphs>
  <ScaleCrop>false</ScaleCrop>
  <Company/>
  <LinksUpToDate>false</LinksUpToDate>
  <CharactersWithSpaces>46009</CharactersWithSpaces>
  <SharedDoc>false</SharedDoc>
  <HLinks>
    <vt:vector size="138" baseType="variant">
      <vt:variant>
        <vt:i4>4653142</vt:i4>
      </vt:variant>
      <vt:variant>
        <vt:i4>66</vt:i4>
      </vt:variant>
      <vt:variant>
        <vt:i4>0</vt:i4>
      </vt:variant>
      <vt:variant>
        <vt:i4>5</vt:i4>
      </vt:variant>
      <vt:variant>
        <vt:lpwstr>http://admin.segec.be/Documents/8325.pdf</vt:lpwstr>
      </vt:variant>
      <vt:variant>
        <vt:lpwstr/>
      </vt:variant>
      <vt:variant>
        <vt:i4>8192051</vt:i4>
      </vt:variant>
      <vt:variant>
        <vt:i4>63</vt:i4>
      </vt:variant>
      <vt:variant>
        <vt:i4>0</vt:i4>
      </vt:variant>
      <vt:variant>
        <vt:i4>5</vt:i4>
      </vt:variant>
      <vt:variant>
        <vt:lpwstr>https://fesec-segec.wixsite.com/pap31/je-diffrencie</vt:lpwstr>
      </vt:variant>
      <vt:variant>
        <vt:lpwstr/>
      </vt:variant>
      <vt:variant>
        <vt:i4>7667758</vt:i4>
      </vt:variant>
      <vt:variant>
        <vt:i4>60</vt:i4>
      </vt:variant>
      <vt:variant>
        <vt:i4>0</vt:i4>
      </vt:variant>
      <vt:variant>
        <vt:i4>5</vt:i4>
      </vt:variant>
      <vt:variant>
        <vt:lpwstr>http://differenciation.org/pdf/francais.pdf</vt:lpwstr>
      </vt:variant>
      <vt:variant>
        <vt:lpwstr/>
      </vt:variant>
      <vt:variant>
        <vt:i4>131199</vt:i4>
      </vt:variant>
      <vt:variant>
        <vt:i4>57</vt:i4>
      </vt:variant>
      <vt:variant>
        <vt:i4>0</vt:i4>
      </vt:variant>
      <vt:variant>
        <vt:i4>5</vt:i4>
      </vt:variant>
      <vt:variant>
        <vt:lpwstr>http://www.edu.gov.on.ca/fre/teachers/studentsuccess/a_ecoutepartie1.pdf</vt:lpwstr>
      </vt:variant>
      <vt:variant>
        <vt:lpwstr/>
      </vt:variant>
      <vt:variant>
        <vt:i4>7667758</vt:i4>
      </vt:variant>
      <vt:variant>
        <vt:i4>54</vt:i4>
      </vt:variant>
      <vt:variant>
        <vt:i4>0</vt:i4>
      </vt:variant>
      <vt:variant>
        <vt:i4>5</vt:i4>
      </vt:variant>
      <vt:variant>
        <vt:lpwstr>http://differenciation.org/pdf/francais.pdf</vt:lpwstr>
      </vt:variant>
      <vt:variant>
        <vt:lpwstr/>
      </vt:variant>
      <vt:variant>
        <vt:i4>5636126</vt:i4>
      </vt:variant>
      <vt:variant>
        <vt:i4>51</vt:i4>
      </vt:variant>
      <vt:variant>
        <vt:i4>0</vt:i4>
      </vt:variant>
      <vt:variant>
        <vt:i4>5</vt:i4>
      </vt:variant>
      <vt:variant>
        <vt:lpwstr>https://short-edition.com/fr/oeuvre/nouvelles/du-pareil-au-meme-1</vt:lpwstr>
      </vt:variant>
      <vt:variant>
        <vt:lpwstr/>
      </vt:variant>
      <vt:variant>
        <vt:i4>2228313</vt:i4>
      </vt:variant>
      <vt:variant>
        <vt:i4>48</vt:i4>
      </vt:variant>
      <vt:variant>
        <vt:i4>0</vt:i4>
      </vt:variant>
      <vt:variant>
        <vt:i4>5</vt:i4>
      </vt:variant>
      <vt:variant>
        <vt:lpwstr>https://www.lalibre.be/planete/sante/molengeek-appelle-les-entreprises-a-donner-des-ordinateurs-aux-eleves-qui-n-en-ont-pas-5e7c96369978e22841423531?fbclid=IwAR11BpO4rRVSpLldiJ5duXO_7dSPw2tzIeTlqtXdtGehr-Vw1fusuAwIdzc</vt:lpwstr>
      </vt:variant>
      <vt:variant>
        <vt:lpwstr>.Xn32bvCwWT0.facebook</vt:lpwstr>
      </vt:variant>
      <vt:variant>
        <vt:i4>2555950</vt:i4>
      </vt:variant>
      <vt:variant>
        <vt:i4>45</vt:i4>
      </vt:variant>
      <vt:variant>
        <vt:i4>0</vt:i4>
      </vt:variant>
      <vt:variant>
        <vt:i4>5</vt:i4>
      </vt:variant>
      <vt:variant>
        <vt:lpwstr>https://www.facebook.com/molengeek/</vt:lpwstr>
      </vt:variant>
      <vt:variant>
        <vt:lpwstr/>
      </vt:variant>
      <vt:variant>
        <vt:i4>7798831</vt:i4>
      </vt:variant>
      <vt:variant>
        <vt:i4>42</vt:i4>
      </vt:variant>
      <vt:variant>
        <vt:i4>0</vt:i4>
      </vt:variant>
      <vt:variant>
        <vt:i4>5</vt:i4>
      </vt:variant>
      <vt:variant>
        <vt:lpwstr>https://molengeek.com/</vt:lpwstr>
      </vt:variant>
      <vt:variant>
        <vt:lpwstr/>
      </vt:variant>
      <vt:variant>
        <vt:i4>7798831</vt:i4>
      </vt:variant>
      <vt:variant>
        <vt:i4>39</vt:i4>
      </vt:variant>
      <vt:variant>
        <vt:i4>0</vt:i4>
      </vt:variant>
      <vt:variant>
        <vt:i4>5</vt:i4>
      </vt:variant>
      <vt:variant>
        <vt:lpwstr>https://molengeek.com/</vt:lpwstr>
      </vt:variant>
      <vt:variant>
        <vt:lpwstr/>
      </vt:variant>
      <vt:variant>
        <vt:i4>6094914</vt:i4>
      </vt:variant>
      <vt:variant>
        <vt:i4>36</vt:i4>
      </vt:variant>
      <vt:variant>
        <vt:i4>0</vt:i4>
      </vt:variant>
      <vt:variant>
        <vt:i4>5</vt:i4>
      </vt:variant>
      <vt:variant>
        <vt:lpwstr>https://www.inegalites.fr/La-scolarisation-des-enfants-dans-le-monde</vt:lpwstr>
      </vt:variant>
      <vt:variant>
        <vt:lpwstr/>
      </vt:variant>
      <vt:variant>
        <vt:i4>3473452</vt:i4>
      </vt:variant>
      <vt:variant>
        <vt:i4>33</vt:i4>
      </vt:variant>
      <vt:variant>
        <vt:i4>0</vt:i4>
      </vt:variant>
      <vt:variant>
        <vt:i4>5</vt:i4>
      </vt:variant>
      <vt:variant>
        <vt:lpwstr>https://www.inegalites.fr/La-scolarisation-des-enfants-dans-le-monde</vt:lpwstr>
      </vt:variant>
      <vt:variant>
        <vt:lpwstr>nh2</vt:lpwstr>
      </vt:variant>
      <vt:variant>
        <vt:i4>3473452</vt:i4>
      </vt:variant>
      <vt:variant>
        <vt:i4>30</vt:i4>
      </vt:variant>
      <vt:variant>
        <vt:i4>0</vt:i4>
      </vt:variant>
      <vt:variant>
        <vt:i4>5</vt:i4>
      </vt:variant>
      <vt:variant>
        <vt:lpwstr>https://www.inegalites.fr/La-scolarisation-des-enfants-dans-le-monde</vt:lpwstr>
      </vt:variant>
      <vt:variant>
        <vt:lpwstr>nh1</vt:lpwstr>
      </vt:variant>
      <vt:variant>
        <vt:i4>6750333</vt:i4>
      </vt:variant>
      <vt:variant>
        <vt:i4>27</vt:i4>
      </vt:variant>
      <vt:variant>
        <vt:i4>0</vt:i4>
      </vt:variant>
      <vt:variant>
        <vt:i4>5</vt:i4>
      </vt:variant>
      <vt:variant>
        <vt:lpwstr>https://lepetitjournal.com/le-mag/ma-vie-dexpat/tour-du-monde-de-la-rentree-des-classes-162732</vt:lpwstr>
      </vt:variant>
      <vt:variant>
        <vt:lpwstr/>
      </vt:variant>
      <vt:variant>
        <vt:i4>6619260</vt:i4>
      </vt:variant>
      <vt:variant>
        <vt:i4>24</vt:i4>
      </vt:variant>
      <vt:variant>
        <vt:i4>0</vt:i4>
      </vt:variant>
      <vt:variant>
        <vt:i4>5</vt:i4>
      </vt:variant>
      <vt:variant>
        <vt:lpwstr>https://lepetitjournal.com/lepetitjournalcom-international-663</vt:lpwstr>
      </vt:variant>
      <vt:variant>
        <vt:lpwstr/>
      </vt:variant>
      <vt:variant>
        <vt:i4>7209076</vt:i4>
      </vt:variant>
      <vt:variant>
        <vt:i4>21</vt:i4>
      </vt:variant>
      <vt:variant>
        <vt:i4>0</vt:i4>
      </vt:variant>
      <vt:variant>
        <vt:i4>5</vt:i4>
      </vt:variant>
      <vt:variant>
        <vt:lpwstr>https://drive.google.com/file/d/1o61ry3lBJI1pg7oUNbImi2E4YrA4Ewzo/view?usp=sharing</vt:lpwstr>
      </vt:variant>
      <vt:variant>
        <vt:lpwstr/>
      </vt:variant>
      <vt:variant>
        <vt:i4>2097240</vt:i4>
      </vt:variant>
      <vt:variant>
        <vt:i4>18</vt:i4>
      </vt:variant>
      <vt:variant>
        <vt:i4>0</vt:i4>
      </vt:variant>
      <vt:variant>
        <vt:i4>5</vt:i4>
      </vt:variant>
      <vt:variant>
        <vt:lpwstr>mailto:sylvie.vanhecke@segec.be</vt:lpwstr>
      </vt:variant>
      <vt:variant>
        <vt:lpwstr/>
      </vt:variant>
      <vt:variant>
        <vt:i4>3014740</vt:i4>
      </vt:variant>
      <vt:variant>
        <vt:i4>15</vt:i4>
      </vt:variant>
      <vt:variant>
        <vt:i4>0</vt:i4>
      </vt:variant>
      <vt:variant>
        <vt:i4>5</vt:i4>
      </vt:variant>
      <vt:variant>
        <vt:lpwstr>mailto:ch.vanderhaeghe@segec.be</vt:lpwstr>
      </vt:variant>
      <vt:variant>
        <vt:lpwstr/>
      </vt:variant>
      <vt:variant>
        <vt:i4>3407961</vt:i4>
      </vt:variant>
      <vt:variant>
        <vt:i4>12</vt:i4>
      </vt:variant>
      <vt:variant>
        <vt:i4>0</vt:i4>
      </vt:variant>
      <vt:variant>
        <vt:i4>5</vt:i4>
      </vt:variant>
      <vt:variant>
        <vt:lpwstr>mailto:ceclie.race@segec.be</vt:lpwstr>
      </vt:variant>
      <vt:variant>
        <vt:lpwstr/>
      </vt:variant>
      <vt:variant>
        <vt:i4>7995414</vt:i4>
      </vt:variant>
      <vt:variant>
        <vt:i4>9</vt:i4>
      </vt:variant>
      <vt:variant>
        <vt:i4>0</vt:i4>
      </vt:variant>
      <vt:variant>
        <vt:i4>5</vt:i4>
      </vt:variant>
      <vt:variant>
        <vt:lpwstr>mailto:pauline.lombard@segec.be</vt:lpwstr>
      </vt:variant>
      <vt:variant>
        <vt:lpwstr/>
      </vt:variant>
      <vt:variant>
        <vt:i4>4653112</vt:i4>
      </vt:variant>
      <vt:variant>
        <vt:i4>6</vt:i4>
      </vt:variant>
      <vt:variant>
        <vt:i4>0</vt:i4>
      </vt:variant>
      <vt:variant>
        <vt:i4>5</vt:i4>
      </vt:variant>
      <vt:variant>
        <vt:lpwstr>mailto:sandrine.ditullio@segec.be</vt:lpwstr>
      </vt:variant>
      <vt:variant>
        <vt:lpwstr/>
      </vt:variant>
      <vt:variant>
        <vt:i4>2490436</vt:i4>
      </vt:variant>
      <vt:variant>
        <vt:i4>3</vt:i4>
      </vt:variant>
      <vt:variant>
        <vt:i4>0</vt:i4>
      </vt:variant>
      <vt:variant>
        <vt:i4>5</vt:i4>
      </vt:variant>
      <vt:variant>
        <vt:lpwstr>mailto:jeanpierre.darimont@segec.be</vt:lpwstr>
      </vt:variant>
      <vt:variant>
        <vt:lpwstr/>
      </vt:variant>
      <vt:variant>
        <vt:i4>1179753</vt:i4>
      </vt:variant>
      <vt:variant>
        <vt:i4>0</vt:i4>
      </vt:variant>
      <vt:variant>
        <vt:i4>0</vt:i4>
      </vt:variant>
      <vt:variant>
        <vt:i4>5</vt:i4>
      </vt:variant>
      <vt:variant>
        <vt:lpwstr>mailto:berengere.cousaert@segec.be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Darimont</dc:creator>
  <cp:keywords/>
  <dc:description/>
  <cp:lastModifiedBy>Chaufoureau Lorry</cp:lastModifiedBy>
  <cp:revision>48</cp:revision>
  <dcterms:created xsi:type="dcterms:W3CDTF">2020-09-04T08:17:00Z</dcterms:created>
  <dcterms:modified xsi:type="dcterms:W3CDTF">2020-09-08T07:51:00Z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