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3CF51" w14:textId="7786CC63" w:rsidR="00D05A4D" w:rsidRPr="00D05A4D" w:rsidRDefault="00503404" w:rsidP="00D05A4D">
      <w:pPr>
        <w:numPr>
          <w:ilvl w:val="0"/>
          <w:numId w:val="18"/>
        </w:numPr>
        <w:spacing w:after="0" w:line="256" w:lineRule="auto"/>
        <w:contextualSpacing/>
        <w:rPr>
          <w:rFonts w:ascii="Calibri" w:eastAsia="Times New Roman" w:hAnsi="Calibri" w:cs="Times New Roman"/>
          <w:b/>
          <w:bCs/>
          <w:sz w:val="28"/>
          <w:szCs w:val="28"/>
          <w:lang w:val="fr-FR"/>
        </w:rPr>
      </w:pPr>
      <w:r>
        <w:rPr>
          <w:rFonts w:ascii="Calibri" w:eastAsia="Calibri" w:hAnsi="Calibri" w:cs="Times New Roman"/>
          <w:b/>
          <w:bCs/>
          <w:sz w:val="28"/>
          <w:szCs w:val="28"/>
          <w:lang w:val="fr-FR"/>
        </w:rPr>
        <w:t>A</w:t>
      </w:r>
      <w:r w:rsidR="00D05A4D" w:rsidRPr="00D05A4D">
        <w:rPr>
          <w:rFonts w:ascii="Calibri" w:eastAsia="Calibri" w:hAnsi="Calibri" w:cs="Times New Roman"/>
          <w:b/>
          <w:bCs/>
          <w:sz w:val="28"/>
          <w:szCs w:val="28"/>
          <w:lang w:val="fr-FR"/>
        </w:rPr>
        <w:t xml:space="preserve">pprentissages essentiels à mettre en place en </w:t>
      </w:r>
      <w:r w:rsidR="00D05A4D">
        <w:rPr>
          <w:rFonts w:ascii="Calibri" w:eastAsia="Calibri" w:hAnsi="Calibri" w:cs="Times New Roman"/>
          <w:b/>
          <w:bCs/>
          <w:sz w:val="28"/>
          <w:szCs w:val="28"/>
          <w:lang w:val="fr-FR"/>
        </w:rPr>
        <w:t>4</w:t>
      </w:r>
      <w:r w:rsidR="00D05A4D" w:rsidRPr="00D05A4D">
        <w:rPr>
          <w:rFonts w:ascii="Calibri" w:eastAsia="Calibri" w:hAnsi="Calibri" w:cs="Times New Roman"/>
          <w:b/>
          <w:bCs/>
          <w:sz w:val="28"/>
          <w:szCs w:val="28"/>
          <w:vertAlign w:val="superscript"/>
          <w:lang w:val="fr-FR"/>
        </w:rPr>
        <w:t>e</w:t>
      </w:r>
      <w:r w:rsidR="00D05A4D" w:rsidRPr="00D05A4D">
        <w:rPr>
          <w:rFonts w:ascii="Calibri" w:eastAsia="Calibri" w:hAnsi="Calibri" w:cs="Times New Roman"/>
          <w:b/>
          <w:bCs/>
          <w:sz w:val="28"/>
          <w:szCs w:val="28"/>
          <w:lang w:val="fr-FR"/>
        </w:rPr>
        <w:t xml:space="preserve"> année</w:t>
      </w:r>
    </w:p>
    <w:p w14:paraId="48FB3414" w14:textId="77777777" w:rsidR="00D05A4D" w:rsidRPr="00D05A4D" w:rsidRDefault="00D05A4D" w:rsidP="00D05A4D">
      <w:pPr>
        <w:spacing w:after="0" w:line="256" w:lineRule="auto"/>
        <w:ind w:left="720"/>
        <w:contextualSpacing/>
        <w:rPr>
          <w:rFonts w:ascii="Calibri" w:eastAsia="Times New Roman" w:hAnsi="Calibri" w:cs="Times New Roman"/>
          <w:b/>
          <w:bCs/>
          <w:sz w:val="28"/>
          <w:szCs w:val="28"/>
          <w:lang w:val="fr-FR"/>
        </w:rPr>
      </w:pPr>
    </w:p>
    <w:tbl>
      <w:tblPr>
        <w:tblStyle w:val="Grilledutableau"/>
        <w:tblW w:w="9090" w:type="dxa"/>
        <w:tblLayout w:type="fixed"/>
        <w:tblLook w:val="04A0" w:firstRow="1" w:lastRow="0" w:firstColumn="1" w:lastColumn="0" w:noHBand="0" w:noVBand="1"/>
      </w:tblPr>
      <w:tblGrid>
        <w:gridCol w:w="3397"/>
        <w:gridCol w:w="5693"/>
      </w:tblGrid>
      <w:tr w:rsidR="00827B4B" w14:paraId="3E56BC39" w14:textId="77777777" w:rsidTr="29D99345">
        <w:tc>
          <w:tcPr>
            <w:tcW w:w="9090" w:type="dxa"/>
            <w:gridSpan w:val="2"/>
            <w:shd w:val="clear" w:color="auto" w:fill="FFF2CC" w:themeFill="accent4" w:themeFillTint="33"/>
          </w:tcPr>
          <w:p w14:paraId="184C333F" w14:textId="2DE9F6C0" w:rsidR="00827B4B" w:rsidRDefault="00827B4B" w:rsidP="00A61F67">
            <w:pPr>
              <w:spacing w:beforeAutospacing="1" w:afterAutospacing="1" w:line="276" w:lineRule="auto"/>
              <w:rPr>
                <w:rFonts w:ascii="Calibri" w:eastAsia="Calibri" w:hAnsi="Calibri" w:cs="Calibri"/>
              </w:rPr>
            </w:pPr>
            <w:r w:rsidRPr="2B6C30DB">
              <w:rPr>
                <w:rFonts w:ascii="Calibri" w:eastAsia="Calibri" w:hAnsi="Calibri" w:cs="Calibri"/>
                <w:b/>
                <w:bCs/>
              </w:rPr>
              <w:t>Attendus</w:t>
            </w:r>
            <w:r w:rsidR="00C64F14">
              <w:rPr>
                <w:rFonts w:ascii="Calibri" w:eastAsia="Calibri" w:hAnsi="Calibri" w:cs="Calibri"/>
                <w:b/>
                <w:bCs/>
              </w:rPr>
              <w:t xml:space="preserve"> </w:t>
            </w:r>
            <w:r w:rsidR="00D7787B">
              <w:rPr>
                <w:rFonts w:ascii="Calibri" w:eastAsia="Calibri" w:hAnsi="Calibri" w:cs="Calibri"/>
                <w:b/>
                <w:bCs/>
              </w:rPr>
              <w:t>e</w:t>
            </w:r>
            <w:r w:rsidR="00C64F14" w:rsidRPr="1D04FF2E">
              <w:rPr>
                <w:rFonts w:ascii="Calibri" w:eastAsia="Calibri" w:hAnsi="Calibri" w:cs="Calibri"/>
                <w:b/>
                <w:bCs/>
              </w:rPr>
              <w:t>n vue des compétences...</w:t>
            </w:r>
            <w:r w:rsidRPr="2B6C30DB">
              <w:rPr>
                <w:rFonts w:ascii="Calibri" w:eastAsia="Calibri" w:hAnsi="Calibri" w:cs="Calibri"/>
              </w:rPr>
              <w:t xml:space="preserve"> (ce que l’élève est capable de faire en autonomie)</w:t>
            </w:r>
          </w:p>
        </w:tc>
      </w:tr>
      <w:tr w:rsidR="00380231" w14:paraId="7187B40C" w14:textId="77777777" w:rsidTr="00B556BE">
        <w:tc>
          <w:tcPr>
            <w:tcW w:w="3397" w:type="dxa"/>
            <w:vAlign w:val="center"/>
          </w:tcPr>
          <w:p w14:paraId="0ABEEAF2" w14:textId="767DCB7C" w:rsidR="00380231" w:rsidRPr="0023220F" w:rsidRDefault="00D7787B" w:rsidP="0023220F">
            <w:pPr>
              <w:pStyle w:val="Paragraphedeliste"/>
              <w:spacing w:line="276" w:lineRule="auto"/>
              <w:ind w:left="172"/>
              <w:jc w:val="center"/>
              <w:rPr>
                <w:b/>
                <w:bCs/>
                <w:sz w:val="24"/>
                <w:szCs w:val="24"/>
              </w:rPr>
            </w:pPr>
            <w:r w:rsidRPr="0023220F">
              <w:rPr>
                <w:b/>
                <w:bCs/>
                <w:sz w:val="24"/>
                <w:szCs w:val="24"/>
              </w:rPr>
              <w:t>Transversalement aux</w:t>
            </w:r>
            <w:r w:rsidR="004B2C00" w:rsidRPr="0023220F">
              <w:rPr>
                <w:b/>
                <w:bCs/>
                <w:sz w:val="24"/>
                <w:szCs w:val="24"/>
              </w:rPr>
              <w:t xml:space="preserve"> 4 compétences</w:t>
            </w:r>
          </w:p>
        </w:tc>
        <w:tc>
          <w:tcPr>
            <w:tcW w:w="5693" w:type="dxa"/>
          </w:tcPr>
          <w:p w14:paraId="278177A2" w14:textId="77777777" w:rsidR="00B556BE" w:rsidRPr="00B556BE" w:rsidRDefault="00B556BE" w:rsidP="00B556BE">
            <w:pPr>
              <w:pStyle w:val="Paragraphedeliste"/>
              <w:spacing w:before="240" w:afterAutospacing="1"/>
              <w:ind w:left="315"/>
            </w:pPr>
          </w:p>
          <w:p w14:paraId="0B8FFCDB" w14:textId="457152C7" w:rsidR="004B2C00" w:rsidRPr="004B2C00" w:rsidRDefault="004B2C00" w:rsidP="00D7787B">
            <w:pPr>
              <w:pStyle w:val="Paragraphedeliste"/>
              <w:numPr>
                <w:ilvl w:val="0"/>
                <w:numId w:val="12"/>
              </w:numPr>
              <w:spacing w:before="240" w:afterAutospacing="1"/>
              <w:ind w:left="315" w:hanging="263"/>
            </w:pPr>
            <w:r w:rsidRPr="00DF615B">
              <w:rPr>
                <w:rFonts w:ascii="Calibri" w:eastAsia="Calibri" w:hAnsi="Calibri" w:cs="Calibri"/>
              </w:rPr>
              <w:t>Sélectionner des informations/un document pertinent(es)</w:t>
            </w:r>
          </w:p>
          <w:p w14:paraId="5409985A" w14:textId="64CC456B" w:rsidR="00DF615B" w:rsidRDefault="004B2C00" w:rsidP="00D7787B">
            <w:pPr>
              <w:pStyle w:val="Paragraphedeliste"/>
              <w:numPr>
                <w:ilvl w:val="0"/>
                <w:numId w:val="12"/>
              </w:numPr>
              <w:spacing w:beforeAutospacing="1"/>
              <w:ind w:left="315" w:hanging="263"/>
            </w:pPr>
            <w:r w:rsidRPr="004B2C00">
              <w:rPr>
                <w:rFonts w:ascii="Calibri" w:eastAsia="Calibri" w:hAnsi="Calibri" w:cs="Calibri"/>
              </w:rPr>
              <w:t>Relever des ressemblances et des différences entre documents</w:t>
            </w:r>
          </w:p>
          <w:p w14:paraId="21A1561D" w14:textId="77777777" w:rsidR="00380231" w:rsidRDefault="00C04CD1" w:rsidP="0023220F">
            <w:pPr>
              <w:jc w:val="right"/>
            </w:pPr>
            <w:hyperlink r:id="rId10" w:history="1">
              <w:r w:rsidR="00D7787B" w:rsidRPr="00B11DF1">
                <w:rPr>
                  <w:rStyle w:val="Lienhypertexte"/>
                </w:rPr>
                <w:t>https://histoire.fesec.be/la-peste-au-14e-siecle-comparer-pour-sapproprier-un-vocabulaire-specifique-au-temps/</w:t>
              </w:r>
            </w:hyperlink>
          </w:p>
          <w:p w14:paraId="0985EAA7" w14:textId="1E0E3203" w:rsidR="00B556BE" w:rsidRDefault="00B556BE" w:rsidP="00D7787B"/>
        </w:tc>
      </w:tr>
      <w:tr w:rsidR="00827B4B" w14:paraId="69F87D1C" w14:textId="77777777" w:rsidTr="00B556BE">
        <w:tc>
          <w:tcPr>
            <w:tcW w:w="3397" w:type="dxa"/>
            <w:vAlign w:val="center"/>
          </w:tcPr>
          <w:p w14:paraId="3170155C" w14:textId="77777777" w:rsidR="00B556BE" w:rsidRPr="0023220F" w:rsidRDefault="00B556BE" w:rsidP="0023220F">
            <w:pPr>
              <w:spacing w:line="276" w:lineRule="auto"/>
              <w:jc w:val="center"/>
              <w:rPr>
                <w:rFonts w:ascii="Calibri" w:eastAsia="Calibri" w:hAnsi="Calibri" w:cs="Calibri"/>
                <w:b/>
                <w:bCs/>
                <w:sz w:val="24"/>
                <w:szCs w:val="24"/>
                <w:u w:val="single"/>
              </w:rPr>
            </w:pPr>
          </w:p>
          <w:p w14:paraId="7E133714" w14:textId="6A509BA6" w:rsidR="00827B4B" w:rsidRPr="0023220F" w:rsidRDefault="00827B4B" w:rsidP="0023220F">
            <w:pPr>
              <w:spacing w:line="276" w:lineRule="auto"/>
              <w:jc w:val="center"/>
              <w:rPr>
                <w:rFonts w:ascii="Calibri" w:eastAsia="Calibri" w:hAnsi="Calibri" w:cs="Calibri"/>
                <w:sz w:val="24"/>
                <w:szCs w:val="24"/>
              </w:rPr>
            </w:pPr>
            <w:r w:rsidRPr="0023220F">
              <w:rPr>
                <w:rFonts w:ascii="Calibri" w:eastAsia="Calibri" w:hAnsi="Calibri" w:cs="Calibri"/>
                <w:b/>
                <w:bCs/>
                <w:sz w:val="24"/>
                <w:szCs w:val="24"/>
                <w:u w:val="single"/>
              </w:rPr>
              <w:t>Critiquer</w:t>
            </w:r>
          </w:p>
          <w:p w14:paraId="7F7985E1" w14:textId="77777777" w:rsidR="00D7787B" w:rsidRPr="0023220F" w:rsidRDefault="4EB945E6" w:rsidP="0023220F">
            <w:pPr>
              <w:jc w:val="center"/>
              <w:rPr>
                <w:rFonts w:ascii="Calibri" w:eastAsia="Calibri" w:hAnsi="Calibri" w:cs="Calibri"/>
              </w:rPr>
            </w:pPr>
            <w:r w:rsidRPr="0023220F">
              <w:rPr>
                <w:rFonts w:ascii="Calibri" w:eastAsia="Calibri" w:hAnsi="Calibri" w:cs="Calibri"/>
              </w:rPr>
              <w:t>Un ensemble documentaire inédit autour d’une question de recherche nouvelle</w:t>
            </w:r>
          </w:p>
          <w:p w14:paraId="28320D5D" w14:textId="233781CD" w:rsidR="0023220F" w:rsidRPr="0023220F" w:rsidRDefault="00C04CD1" w:rsidP="0023220F">
            <w:pPr>
              <w:jc w:val="center"/>
              <w:rPr>
                <w:rStyle w:val="Lienhypertexte"/>
                <w:rFonts w:ascii="Calibri" w:eastAsia="Calibri" w:hAnsi="Calibri" w:cs="Calibri"/>
              </w:rPr>
            </w:pPr>
            <w:hyperlink r:id="rId11" w:history="1">
              <w:r w:rsidR="00D7787B" w:rsidRPr="0023220F">
                <w:rPr>
                  <w:rStyle w:val="Lienhypertexte"/>
                  <w:rFonts w:ascii="Calibri" w:eastAsia="Calibri" w:hAnsi="Calibri" w:cs="Calibri"/>
                </w:rPr>
                <w:t>http://www.enseignement.be/index.php?page=24420&amp;navi=2958</w:t>
              </w:r>
            </w:hyperlink>
          </w:p>
          <w:p w14:paraId="1FFC781B" w14:textId="62E938B9" w:rsidR="00827B4B" w:rsidRPr="0023220F" w:rsidRDefault="00D7787B" w:rsidP="0023220F">
            <w:pPr>
              <w:jc w:val="center"/>
              <w:rPr>
                <w:rFonts w:ascii="Calibri" w:eastAsia="Calibri" w:hAnsi="Calibri" w:cs="Calibri"/>
              </w:rPr>
            </w:pPr>
            <w:r w:rsidRPr="0023220F">
              <w:rPr>
                <w:rFonts w:ascii="Calibri" w:eastAsia="Calibri" w:hAnsi="Calibri" w:cs="Calibri"/>
              </w:rPr>
              <w:t>(cf. Les croisades)</w:t>
            </w:r>
          </w:p>
          <w:p w14:paraId="4234EAE2" w14:textId="33F02D09" w:rsidR="00B556BE" w:rsidRPr="0023220F" w:rsidRDefault="00B556BE" w:rsidP="0023220F">
            <w:pPr>
              <w:jc w:val="center"/>
              <w:rPr>
                <w:rFonts w:ascii="Calibri" w:eastAsia="Calibri" w:hAnsi="Calibri" w:cs="Calibri"/>
                <w:sz w:val="24"/>
                <w:szCs w:val="24"/>
              </w:rPr>
            </w:pPr>
          </w:p>
        </w:tc>
        <w:tc>
          <w:tcPr>
            <w:tcW w:w="5693" w:type="dxa"/>
          </w:tcPr>
          <w:p w14:paraId="7802CA0C" w14:textId="77777777" w:rsidR="00B556BE" w:rsidRPr="00D7787B" w:rsidRDefault="00B556BE" w:rsidP="00D7787B">
            <w:pPr>
              <w:pStyle w:val="Paragraphedeliste"/>
              <w:ind w:left="308"/>
              <w:rPr>
                <w:rFonts w:eastAsiaTheme="minorEastAsia"/>
                <w:color w:val="000000" w:themeColor="text1"/>
              </w:rPr>
            </w:pPr>
          </w:p>
          <w:p w14:paraId="58E53D82" w14:textId="2AA22C87" w:rsidR="00827B4B" w:rsidRPr="000C7B2C" w:rsidRDefault="230B61C3" w:rsidP="00D7787B">
            <w:pPr>
              <w:pStyle w:val="Paragraphedeliste"/>
              <w:numPr>
                <w:ilvl w:val="0"/>
                <w:numId w:val="2"/>
              </w:numPr>
              <w:ind w:left="308" w:hanging="283"/>
              <w:rPr>
                <w:rFonts w:eastAsiaTheme="minorEastAsia"/>
                <w:color w:val="000000" w:themeColor="text1"/>
              </w:rPr>
            </w:pPr>
            <w:r w:rsidRPr="5C969487">
              <w:rPr>
                <w:rFonts w:ascii="Calibri" w:eastAsia="Calibri" w:hAnsi="Calibri" w:cs="Calibri"/>
              </w:rPr>
              <w:t>Distinguer traces du passé et travaux postérieurs</w:t>
            </w:r>
          </w:p>
          <w:p w14:paraId="2A931095" w14:textId="0042620B" w:rsidR="000C7B2C" w:rsidRPr="000C7B2C" w:rsidRDefault="00C04CD1" w:rsidP="0023220F">
            <w:pPr>
              <w:ind w:left="25"/>
              <w:jc w:val="right"/>
              <w:rPr>
                <w:rFonts w:eastAsiaTheme="minorEastAsia"/>
                <w:color w:val="000000" w:themeColor="text1"/>
              </w:rPr>
            </w:pPr>
            <w:hyperlink r:id="rId12" w:history="1">
              <w:r w:rsidR="000C7B2C" w:rsidRPr="00B11DF1">
                <w:rPr>
                  <w:rStyle w:val="Lienhypertexte"/>
                  <w:rFonts w:eastAsiaTheme="minorEastAsia"/>
                </w:rPr>
                <w:t>https://histoire.fesec.be/la-peste-de-tournai/</w:t>
              </w:r>
            </w:hyperlink>
            <w:r w:rsidR="000C7B2C">
              <w:rPr>
                <w:rFonts w:eastAsiaTheme="minorEastAsia"/>
                <w:color w:val="000000" w:themeColor="text1"/>
              </w:rPr>
              <w:t xml:space="preserve"> </w:t>
            </w:r>
          </w:p>
          <w:p w14:paraId="004E869F" w14:textId="30BB8C4E" w:rsidR="00827B4B" w:rsidRDefault="00C04CD1" w:rsidP="0023220F">
            <w:pPr>
              <w:jc w:val="right"/>
              <w:rPr>
                <w:rFonts w:eastAsiaTheme="minorEastAsia"/>
              </w:rPr>
            </w:pPr>
            <w:hyperlink r:id="rId13">
              <w:r w:rsidR="230B61C3" w:rsidRPr="5C969487">
                <w:rPr>
                  <w:rStyle w:val="Lienhypertexte"/>
                </w:rPr>
                <w:t>https://histoire.fesec.be/diversite-culturelle-mediterranee/</w:t>
              </w:r>
            </w:hyperlink>
          </w:p>
          <w:p w14:paraId="56385098" w14:textId="4008F04F" w:rsidR="00827B4B" w:rsidRDefault="2A00BAA3" w:rsidP="00D7787B">
            <w:pPr>
              <w:pStyle w:val="Paragraphedeliste"/>
              <w:numPr>
                <w:ilvl w:val="0"/>
                <w:numId w:val="2"/>
              </w:numPr>
              <w:ind w:left="308" w:hanging="283"/>
              <w:rPr>
                <w:rFonts w:eastAsiaTheme="minorEastAsia"/>
                <w:color w:val="000000" w:themeColor="text1"/>
              </w:rPr>
            </w:pPr>
            <w:r w:rsidRPr="5C969487">
              <w:rPr>
                <w:rFonts w:ascii="Calibri" w:eastAsia="Calibri" w:hAnsi="Calibri" w:cs="Calibri"/>
                <w:color w:val="000000" w:themeColor="text1"/>
              </w:rPr>
              <w:t xml:space="preserve">Justifier la pertinence ou non-pertinence d’un document par rapport à une question de recherche </w:t>
            </w:r>
          </w:p>
          <w:p w14:paraId="285CE456" w14:textId="77777777" w:rsidR="00DF615B" w:rsidRPr="00DF615B" w:rsidRDefault="00827B4B" w:rsidP="00D7787B">
            <w:pPr>
              <w:pStyle w:val="Paragraphedeliste"/>
              <w:numPr>
                <w:ilvl w:val="0"/>
                <w:numId w:val="2"/>
              </w:numPr>
              <w:ind w:left="308" w:hanging="283"/>
            </w:pPr>
            <w:r w:rsidRPr="00DF615B">
              <w:rPr>
                <w:rFonts w:ascii="Calibri" w:eastAsia="Calibri" w:hAnsi="Calibri" w:cs="Calibri"/>
              </w:rPr>
              <w:t>Rédiger des raisons de se fier ou de se méfier d’une trace du passé</w:t>
            </w:r>
          </w:p>
          <w:p w14:paraId="56111FA9" w14:textId="2B276A22" w:rsidR="00827B4B" w:rsidRPr="00D7787B" w:rsidRDefault="00827B4B" w:rsidP="00D7787B">
            <w:pPr>
              <w:spacing w:afterAutospacing="1"/>
              <w:ind w:left="25"/>
              <w:rPr>
                <w:rFonts w:ascii="Calibri" w:eastAsia="Calibri" w:hAnsi="Calibri" w:cs="Calibri"/>
              </w:rPr>
            </w:pPr>
          </w:p>
        </w:tc>
      </w:tr>
      <w:tr w:rsidR="00827B4B" w14:paraId="37023139" w14:textId="77777777" w:rsidTr="00B556BE">
        <w:tc>
          <w:tcPr>
            <w:tcW w:w="3397" w:type="dxa"/>
            <w:vAlign w:val="center"/>
          </w:tcPr>
          <w:p w14:paraId="3764C580" w14:textId="77777777" w:rsidR="00B556BE" w:rsidRPr="0023220F" w:rsidRDefault="00B556BE" w:rsidP="0023220F">
            <w:pPr>
              <w:spacing w:line="276" w:lineRule="auto"/>
              <w:jc w:val="center"/>
              <w:rPr>
                <w:rFonts w:ascii="Calibri" w:eastAsia="Calibri" w:hAnsi="Calibri" w:cs="Calibri"/>
                <w:b/>
                <w:bCs/>
                <w:sz w:val="24"/>
                <w:szCs w:val="24"/>
                <w:u w:val="single"/>
              </w:rPr>
            </w:pPr>
          </w:p>
          <w:p w14:paraId="7CE48D36" w14:textId="7F388C21" w:rsidR="00827B4B" w:rsidRPr="0023220F" w:rsidRDefault="00827B4B" w:rsidP="0023220F">
            <w:pPr>
              <w:spacing w:line="276" w:lineRule="auto"/>
              <w:jc w:val="center"/>
              <w:rPr>
                <w:rFonts w:ascii="Calibri" w:eastAsia="Calibri" w:hAnsi="Calibri" w:cs="Calibri"/>
                <w:sz w:val="24"/>
                <w:szCs w:val="24"/>
              </w:rPr>
            </w:pPr>
            <w:r w:rsidRPr="0023220F">
              <w:rPr>
                <w:rFonts w:ascii="Calibri" w:eastAsia="Calibri" w:hAnsi="Calibri" w:cs="Calibri"/>
                <w:b/>
                <w:bCs/>
                <w:sz w:val="24"/>
                <w:szCs w:val="24"/>
                <w:u w:val="single"/>
              </w:rPr>
              <w:t>Synthétiser</w:t>
            </w:r>
          </w:p>
          <w:p w14:paraId="480B598F" w14:textId="372B8B1A" w:rsidR="00827B4B" w:rsidRPr="0023220F" w:rsidRDefault="00827B4B" w:rsidP="0023220F">
            <w:pPr>
              <w:jc w:val="center"/>
              <w:rPr>
                <w:rFonts w:ascii="Calibri" w:eastAsia="Calibri" w:hAnsi="Calibri" w:cs="Calibri"/>
              </w:rPr>
            </w:pPr>
            <w:r w:rsidRPr="0023220F">
              <w:rPr>
                <w:rFonts w:ascii="Calibri" w:eastAsia="Calibri" w:hAnsi="Calibri" w:cs="Calibri"/>
              </w:rPr>
              <w:t xml:space="preserve">Sur la base d’un corpus documentaire </w:t>
            </w:r>
            <w:r w:rsidR="5AC0BCA5" w:rsidRPr="0023220F">
              <w:rPr>
                <w:rFonts w:ascii="Calibri" w:eastAsia="Calibri" w:hAnsi="Calibri" w:cs="Calibri"/>
              </w:rPr>
              <w:t>ainsi que</w:t>
            </w:r>
            <w:r w:rsidRPr="0023220F">
              <w:rPr>
                <w:rFonts w:ascii="Calibri" w:eastAsia="Calibri" w:hAnsi="Calibri" w:cs="Calibri"/>
              </w:rPr>
              <w:t xml:space="preserve"> d’une question de recherche </w:t>
            </w:r>
            <w:r w:rsidR="30474BDC" w:rsidRPr="0023220F">
              <w:rPr>
                <w:rFonts w:ascii="Calibri" w:eastAsia="Calibri" w:hAnsi="Calibri" w:cs="Calibri"/>
              </w:rPr>
              <w:t>inédits</w:t>
            </w:r>
          </w:p>
          <w:p w14:paraId="2581CA3F" w14:textId="77777777" w:rsidR="00827B4B" w:rsidRPr="0023220F" w:rsidRDefault="30474BDC" w:rsidP="0023220F">
            <w:pPr>
              <w:jc w:val="center"/>
              <w:rPr>
                <w:rFonts w:ascii="Calibri" w:eastAsia="Calibri" w:hAnsi="Calibri" w:cs="Calibri"/>
              </w:rPr>
            </w:pPr>
            <w:r w:rsidRPr="0023220F">
              <w:rPr>
                <w:rFonts w:ascii="Calibri" w:eastAsia="Calibri" w:hAnsi="Calibri" w:cs="Calibri"/>
              </w:rPr>
              <w:t>et d’un concept</w:t>
            </w:r>
          </w:p>
          <w:p w14:paraId="670A3BFD" w14:textId="430803AD" w:rsidR="00B556BE" w:rsidRPr="0023220F" w:rsidRDefault="00B556BE" w:rsidP="0023220F">
            <w:pPr>
              <w:jc w:val="center"/>
              <w:rPr>
                <w:rFonts w:ascii="Calibri" w:eastAsia="Calibri" w:hAnsi="Calibri" w:cs="Calibri"/>
                <w:sz w:val="24"/>
                <w:szCs w:val="24"/>
              </w:rPr>
            </w:pPr>
          </w:p>
        </w:tc>
        <w:tc>
          <w:tcPr>
            <w:tcW w:w="5693" w:type="dxa"/>
          </w:tcPr>
          <w:p w14:paraId="33E3E256" w14:textId="77777777" w:rsidR="00D7787B" w:rsidRPr="00D7787B" w:rsidRDefault="00D7787B" w:rsidP="00D7787B">
            <w:pPr>
              <w:pStyle w:val="Paragraphedeliste"/>
              <w:tabs>
                <w:tab w:val="left" w:pos="315"/>
              </w:tabs>
              <w:spacing w:beforeAutospacing="1" w:afterAutospacing="1"/>
              <w:ind w:left="173"/>
              <w:rPr>
                <w:rFonts w:eastAsiaTheme="minorEastAsia"/>
              </w:rPr>
            </w:pPr>
          </w:p>
          <w:p w14:paraId="00D2EE07" w14:textId="70A2E2CE" w:rsidR="00827B4B" w:rsidRDefault="00827B4B" w:rsidP="00D7787B">
            <w:pPr>
              <w:pStyle w:val="Paragraphedeliste"/>
              <w:numPr>
                <w:ilvl w:val="0"/>
                <w:numId w:val="12"/>
              </w:numPr>
              <w:tabs>
                <w:tab w:val="left" w:pos="315"/>
              </w:tabs>
              <w:spacing w:beforeAutospacing="1" w:afterAutospacing="1"/>
              <w:ind w:left="173" w:hanging="142"/>
              <w:rPr>
                <w:rFonts w:eastAsiaTheme="minorEastAsia"/>
              </w:rPr>
            </w:pPr>
            <w:r w:rsidRPr="2B6C30DB">
              <w:rPr>
                <w:rFonts w:ascii="Calibri" w:eastAsia="Calibri" w:hAnsi="Calibri" w:cs="Calibri"/>
              </w:rPr>
              <w:t>Rédiger un court texte mettant en évidence des permanences/des changements/ des évolutions et/ou des synchronismes</w:t>
            </w:r>
          </w:p>
        </w:tc>
      </w:tr>
      <w:tr w:rsidR="00827B4B" w14:paraId="02BE7633" w14:textId="77777777" w:rsidTr="00B556BE">
        <w:tc>
          <w:tcPr>
            <w:tcW w:w="3397" w:type="dxa"/>
            <w:vAlign w:val="center"/>
          </w:tcPr>
          <w:p w14:paraId="3060ECD6" w14:textId="77777777" w:rsidR="00B556BE" w:rsidRPr="0023220F" w:rsidRDefault="00B556BE" w:rsidP="0023220F">
            <w:pPr>
              <w:spacing w:line="276" w:lineRule="auto"/>
              <w:jc w:val="center"/>
              <w:rPr>
                <w:rFonts w:ascii="Calibri" w:eastAsia="Calibri" w:hAnsi="Calibri" w:cs="Calibri"/>
                <w:b/>
                <w:bCs/>
                <w:sz w:val="24"/>
                <w:szCs w:val="24"/>
                <w:u w:val="single"/>
              </w:rPr>
            </w:pPr>
          </w:p>
          <w:p w14:paraId="6A2737C4" w14:textId="01804197" w:rsidR="00827B4B" w:rsidRPr="0023220F" w:rsidRDefault="00827B4B" w:rsidP="0023220F">
            <w:pPr>
              <w:spacing w:line="276" w:lineRule="auto"/>
              <w:jc w:val="center"/>
              <w:rPr>
                <w:rFonts w:ascii="Calibri" w:eastAsia="Calibri" w:hAnsi="Calibri" w:cs="Calibri"/>
                <w:b/>
                <w:bCs/>
                <w:sz w:val="24"/>
                <w:szCs w:val="24"/>
                <w:u w:val="single"/>
              </w:rPr>
            </w:pPr>
            <w:r w:rsidRPr="0023220F">
              <w:rPr>
                <w:rFonts w:ascii="Calibri" w:eastAsia="Calibri" w:hAnsi="Calibri" w:cs="Calibri"/>
                <w:b/>
                <w:bCs/>
                <w:sz w:val="24"/>
                <w:szCs w:val="24"/>
                <w:u w:val="single"/>
              </w:rPr>
              <w:t>Communiquer</w:t>
            </w:r>
          </w:p>
          <w:p w14:paraId="5033AFB3" w14:textId="3579CA4C" w:rsidR="0023220F" w:rsidRDefault="00827B4B" w:rsidP="0023220F">
            <w:pPr>
              <w:ind w:right="567"/>
              <w:jc w:val="center"/>
              <w:rPr>
                <w:rFonts w:ascii="Calibri" w:eastAsia="Calibri" w:hAnsi="Calibri" w:cs="Calibri"/>
                <w:sz w:val="24"/>
                <w:szCs w:val="24"/>
              </w:rPr>
            </w:pPr>
            <w:r w:rsidRPr="0023220F">
              <w:rPr>
                <w:rFonts w:ascii="Calibri" w:eastAsia="Calibri" w:hAnsi="Calibri" w:cs="Calibri"/>
                <w:sz w:val="24"/>
                <w:szCs w:val="24"/>
              </w:rPr>
              <w:t>Un savoir historique</w:t>
            </w:r>
          </w:p>
          <w:p w14:paraId="1C528BD2" w14:textId="77777777" w:rsidR="005512AA" w:rsidRPr="0023220F" w:rsidRDefault="005512AA" w:rsidP="0023220F">
            <w:pPr>
              <w:ind w:right="567"/>
              <w:jc w:val="center"/>
              <w:rPr>
                <w:rFonts w:ascii="Calibri" w:eastAsia="Calibri" w:hAnsi="Calibri" w:cs="Calibri"/>
                <w:sz w:val="24"/>
                <w:szCs w:val="24"/>
              </w:rPr>
            </w:pPr>
          </w:p>
          <w:p w14:paraId="13DE82E7" w14:textId="111DA574" w:rsidR="00827B4B" w:rsidRPr="0023220F" w:rsidRDefault="00C04CD1" w:rsidP="0023220F">
            <w:pPr>
              <w:ind w:right="567"/>
              <w:jc w:val="center"/>
              <w:rPr>
                <w:rFonts w:ascii="Calibri" w:eastAsia="Calibri" w:hAnsi="Calibri" w:cs="Calibri"/>
              </w:rPr>
            </w:pPr>
            <w:hyperlink r:id="rId14" w:history="1">
              <w:r w:rsidR="00B556BE" w:rsidRPr="0023220F">
                <w:rPr>
                  <w:rStyle w:val="Lienhypertexte"/>
                  <w:rFonts w:ascii="Calibri" w:eastAsia="Calibri" w:hAnsi="Calibri" w:cs="Calibri"/>
                  <w:i/>
                  <w:iCs/>
                </w:rPr>
                <w:t>L’architecture religieuse en Belgique au</w:t>
              </w:r>
              <w:r w:rsidR="0060798D">
                <w:rPr>
                  <w:rStyle w:val="Lienhypertexte"/>
                  <w:rFonts w:ascii="Calibri" w:eastAsia="Calibri" w:hAnsi="Calibri" w:cs="Calibri"/>
                  <w:i/>
                  <w:iCs/>
                </w:rPr>
                <w:t>x</w:t>
              </w:r>
              <w:r w:rsidR="00B556BE" w:rsidRPr="0023220F">
                <w:rPr>
                  <w:rStyle w:val="Lienhypertexte"/>
                  <w:rFonts w:ascii="Calibri" w:eastAsia="Calibri" w:hAnsi="Calibri" w:cs="Calibri"/>
                  <w:i/>
                  <w:iCs/>
                </w:rPr>
                <w:t xml:space="preserve"> 17e et 18e siècles</w:t>
              </w:r>
            </w:hyperlink>
            <w:r w:rsidR="00B556BE" w:rsidRPr="0023220F">
              <w:rPr>
                <w:rFonts w:ascii="Calibri" w:eastAsia="Calibri" w:hAnsi="Calibri" w:cs="Calibri"/>
                <w:i/>
                <w:iCs/>
              </w:rPr>
              <w:t xml:space="preserve"> </w:t>
            </w:r>
            <w:r w:rsidR="00B556BE" w:rsidRPr="0023220F">
              <w:rPr>
                <w:rFonts w:ascii="Calibri" w:eastAsia="Calibri" w:hAnsi="Calibri" w:cs="Calibri"/>
              </w:rPr>
              <w:t>aisément transférable à l’architecture religieuse au moyen âge</w:t>
            </w:r>
          </w:p>
          <w:p w14:paraId="142EF0F0" w14:textId="2FF98E8D" w:rsidR="00B556BE" w:rsidRPr="0023220F" w:rsidRDefault="00B556BE" w:rsidP="0023220F">
            <w:pPr>
              <w:ind w:right="567"/>
              <w:jc w:val="center"/>
              <w:rPr>
                <w:rFonts w:ascii="Calibri" w:eastAsia="Calibri" w:hAnsi="Calibri" w:cs="Calibri"/>
                <w:sz w:val="24"/>
                <w:szCs w:val="24"/>
              </w:rPr>
            </w:pPr>
          </w:p>
        </w:tc>
        <w:tc>
          <w:tcPr>
            <w:tcW w:w="5693" w:type="dxa"/>
          </w:tcPr>
          <w:p w14:paraId="42807D67" w14:textId="77777777" w:rsidR="00B556BE" w:rsidRDefault="00B556BE" w:rsidP="00B556BE">
            <w:pPr>
              <w:pStyle w:val="Paragraphedeliste"/>
              <w:ind w:left="315"/>
            </w:pPr>
          </w:p>
          <w:p w14:paraId="70D0DB14" w14:textId="39D73BCB" w:rsidR="004B2C00" w:rsidRDefault="00FE6815" w:rsidP="00D7787B">
            <w:pPr>
              <w:pStyle w:val="Paragraphedeliste"/>
              <w:numPr>
                <w:ilvl w:val="0"/>
                <w:numId w:val="17"/>
              </w:numPr>
              <w:ind w:left="315"/>
            </w:pPr>
            <w:r>
              <w:t>Concevoir une stratégie de communication d’un savoir historique par le biais d'un outil (plan, ligne du temps, schéma, affiche, dia de PPT,...) ma</w:t>
            </w:r>
            <w:r w:rsidR="0060798D">
              <w:t>i</w:t>
            </w:r>
            <w:r>
              <w:t xml:space="preserve">trisé </w:t>
            </w:r>
          </w:p>
          <w:p w14:paraId="0CF595EA" w14:textId="4D102856" w:rsidR="4F4B956A" w:rsidRDefault="00C04CD1" w:rsidP="0023220F">
            <w:pPr>
              <w:jc w:val="right"/>
            </w:pPr>
            <w:hyperlink r:id="rId15" w:history="1">
              <w:r w:rsidR="00B556BE" w:rsidRPr="00B11DF1">
                <w:rPr>
                  <w:rStyle w:val="Lienhypertexte"/>
                  <w:rFonts w:ascii="Calibri" w:eastAsia="Calibri" w:hAnsi="Calibri" w:cs="Calibri"/>
                </w:rPr>
                <w:t>https://histoire.fesec.be/lhumanisme-illustre/</w:t>
              </w:r>
            </w:hyperlink>
            <w:r w:rsidR="32418C81" w:rsidRPr="00D7787B">
              <w:rPr>
                <w:rFonts w:ascii="Calibri" w:eastAsia="Calibri" w:hAnsi="Calibri" w:cs="Calibri"/>
              </w:rPr>
              <w:t xml:space="preserve"> </w:t>
            </w:r>
          </w:p>
          <w:p w14:paraId="64CEF256" w14:textId="2CA69A4F" w:rsidR="00E00FC3" w:rsidRDefault="00C04CD1" w:rsidP="0023220F">
            <w:pPr>
              <w:ind w:right="567"/>
              <w:jc w:val="right"/>
            </w:pPr>
            <w:hyperlink r:id="rId16">
              <w:r w:rsidR="00E00FC3" w:rsidRPr="5C969487">
                <w:rPr>
                  <w:rStyle w:val="Lienhypertexte"/>
                </w:rPr>
                <w:t>https://histoire.fesec.be/diversite-culturelle-mediterranee/</w:t>
              </w:r>
            </w:hyperlink>
          </w:p>
          <w:p w14:paraId="4587B884" w14:textId="027E8732" w:rsidR="00B556BE" w:rsidRDefault="00B556BE" w:rsidP="00B556BE">
            <w:pPr>
              <w:ind w:right="567"/>
              <w:rPr>
                <w:rFonts w:ascii="Calibri" w:eastAsia="Calibri" w:hAnsi="Calibri" w:cs="Calibri"/>
              </w:rPr>
            </w:pPr>
          </w:p>
        </w:tc>
      </w:tr>
      <w:tr w:rsidR="00827B4B" w14:paraId="40294F4D" w14:textId="77777777" w:rsidTr="00B556BE">
        <w:tc>
          <w:tcPr>
            <w:tcW w:w="3397" w:type="dxa"/>
            <w:tcBorders>
              <w:bottom w:val="single" w:sz="4" w:space="0" w:color="auto"/>
            </w:tcBorders>
            <w:vAlign w:val="center"/>
          </w:tcPr>
          <w:p w14:paraId="5FC938A0" w14:textId="77777777" w:rsidR="00827B4B" w:rsidRPr="0023220F" w:rsidRDefault="00827B4B" w:rsidP="0023220F">
            <w:pPr>
              <w:spacing w:line="276" w:lineRule="auto"/>
              <w:jc w:val="center"/>
              <w:rPr>
                <w:rFonts w:ascii="Calibri" w:eastAsia="Calibri" w:hAnsi="Calibri" w:cs="Calibri"/>
                <w:sz w:val="24"/>
                <w:szCs w:val="24"/>
              </w:rPr>
            </w:pPr>
            <w:r w:rsidRPr="0023220F">
              <w:rPr>
                <w:rFonts w:ascii="Calibri" w:eastAsia="Calibri" w:hAnsi="Calibri" w:cs="Calibri"/>
                <w:b/>
                <w:bCs/>
                <w:sz w:val="24"/>
                <w:szCs w:val="24"/>
              </w:rPr>
              <w:t>Concepts</w:t>
            </w:r>
          </w:p>
          <w:p w14:paraId="44BC4ADE" w14:textId="247D7062" w:rsidR="00827B4B" w:rsidRPr="0023220F" w:rsidRDefault="03BBE82E" w:rsidP="0023220F">
            <w:pPr>
              <w:spacing w:line="276" w:lineRule="auto"/>
              <w:jc w:val="center"/>
              <w:rPr>
                <w:sz w:val="24"/>
                <w:szCs w:val="24"/>
              </w:rPr>
            </w:pPr>
            <w:r w:rsidRPr="0023220F">
              <w:rPr>
                <w:rFonts w:ascii="Calibri" w:eastAsia="Calibri" w:hAnsi="Calibri" w:cs="Calibri"/>
                <w:sz w:val="24"/>
                <w:szCs w:val="24"/>
              </w:rPr>
              <w:t>Croissance/crise</w:t>
            </w:r>
          </w:p>
          <w:p w14:paraId="7B0E41D5" w14:textId="01C4C347" w:rsidR="00827B4B" w:rsidRPr="0023220F" w:rsidRDefault="00827B4B" w:rsidP="0023220F">
            <w:pPr>
              <w:spacing w:line="276" w:lineRule="auto"/>
              <w:jc w:val="center"/>
              <w:rPr>
                <w:sz w:val="24"/>
                <w:szCs w:val="24"/>
              </w:rPr>
            </w:pPr>
            <w:r w:rsidRPr="0023220F">
              <w:rPr>
                <w:rFonts w:ascii="Calibri" w:eastAsia="Calibri" w:hAnsi="Calibri" w:cs="Calibri"/>
                <w:sz w:val="24"/>
                <w:szCs w:val="24"/>
              </w:rPr>
              <w:t>Démocratie/autoritarisme</w:t>
            </w:r>
          </w:p>
          <w:p w14:paraId="6D008103" w14:textId="77777777" w:rsidR="00827B4B" w:rsidRPr="0023220F" w:rsidRDefault="00827B4B" w:rsidP="0023220F">
            <w:pPr>
              <w:spacing w:line="276" w:lineRule="auto"/>
              <w:jc w:val="center"/>
              <w:rPr>
                <w:rFonts w:ascii="Calibri" w:eastAsia="Calibri" w:hAnsi="Calibri" w:cs="Calibri"/>
                <w:sz w:val="24"/>
                <w:szCs w:val="24"/>
              </w:rPr>
            </w:pPr>
            <w:r w:rsidRPr="0023220F">
              <w:rPr>
                <w:rFonts w:ascii="Calibri" w:eastAsia="Calibri" w:hAnsi="Calibri" w:cs="Calibri"/>
                <w:sz w:val="24"/>
                <w:szCs w:val="24"/>
              </w:rPr>
              <w:t>Stratification sociale</w:t>
            </w:r>
          </w:p>
          <w:p w14:paraId="47623B03" w14:textId="77777777" w:rsidR="00827B4B" w:rsidRPr="0023220F" w:rsidRDefault="00827B4B" w:rsidP="0023220F">
            <w:pPr>
              <w:spacing w:line="276" w:lineRule="auto"/>
              <w:jc w:val="center"/>
              <w:rPr>
                <w:rFonts w:ascii="Calibri" w:eastAsia="Calibri" w:hAnsi="Calibri" w:cs="Calibri"/>
                <w:sz w:val="24"/>
                <w:szCs w:val="24"/>
              </w:rPr>
            </w:pPr>
            <w:r w:rsidRPr="0023220F">
              <w:rPr>
                <w:rFonts w:ascii="Calibri" w:eastAsia="Calibri" w:hAnsi="Calibri" w:cs="Calibri"/>
                <w:sz w:val="24"/>
                <w:szCs w:val="24"/>
              </w:rPr>
              <w:t>Colonisation</w:t>
            </w:r>
          </w:p>
          <w:p w14:paraId="1E7EC3B9" w14:textId="77777777" w:rsidR="00827B4B" w:rsidRPr="0023220F" w:rsidRDefault="00827B4B" w:rsidP="0023220F">
            <w:pPr>
              <w:spacing w:line="276" w:lineRule="auto"/>
              <w:jc w:val="center"/>
              <w:rPr>
                <w:rFonts w:ascii="Calibri" w:eastAsia="Calibri" w:hAnsi="Calibri" w:cs="Calibri"/>
                <w:b/>
                <w:bCs/>
                <w:sz w:val="24"/>
                <w:szCs w:val="24"/>
                <w:u w:val="single"/>
              </w:rPr>
            </w:pPr>
          </w:p>
        </w:tc>
        <w:tc>
          <w:tcPr>
            <w:tcW w:w="5693" w:type="dxa"/>
            <w:tcBorders>
              <w:bottom w:val="single" w:sz="4" w:space="0" w:color="auto"/>
            </w:tcBorders>
          </w:tcPr>
          <w:p w14:paraId="1A4920DD" w14:textId="77777777" w:rsidR="00B556BE" w:rsidRPr="00B556BE" w:rsidRDefault="00B556BE" w:rsidP="00B556BE">
            <w:pPr>
              <w:pStyle w:val="Paragraphedeliste"/>
              <w:ind w:left="315"/>
            </w:pPr>
          </w:p>
          <w:p w14:paraId="00275DB0" w14:textId="1A1B0986" w:rsidR="00827B4B" w:rsidRDefault="00827B4B" w:rsidP="00D7787B">
            <w:pPr>
              <w:pStyle w:val="Paragraphedeliste"/>
              <w:numPr>
                <w:ilvl w:val="0"/>
                <w:numId w:val="11"/>
              </w:numPr>
              <w:ind w:left="315" w:hanging="263"/>
            </w:pPr>
            <w:r w:rsidRPr="5C969487">
              <w:rPr>
                <w:rFonts w:ascii="Calibri" w:eastAsia="Calibri" w:hAnsi="Calibri" w:cs="Calibri"/>
              </w:rPr>
              <w:t>Identifier (analyser, caractériser, comparer)</w:t>
            </w:r>
          </w:p>
          <w:p w14:paraId="3642FD0B" w14:textId="7CC8F4B5" w:rsidR="00827B4B" w:rsidRDefault="00827B4B" w:rsidP="00D7787B">
            <w:pPr>
              <w:ind w:left="708"/>
              <w:rPr>
                <w:rFonts w:ascii="Calibri" w:eastAsia="Calibri" w:hAnsi="Calibri" w:cs="Calibri"/>
              </w:rPr>
            </w:pPr>
            <w:r w:rsidRPr="5C969487">
              <w:rPr>
                <w:rFonts w:ascii="Calibri" w:eastAsia="Calibri" w:hAnsi="Calibri" w:cs="Calibri"/>
              </w:rPr>
              <w:t xml:space="preserve">... </w:t>
            </w:r>
            <w:r w:rsidR="030F7941" w:rsidRPr="5C969487">
              <w:rPr>
                <w:rFonts w:ascii="Calibri" w:eastAsia="Calibri" w:hAnsi="Calibri" w:cs="Calibri"/>
              </w:rPr>
              <w:t xml:space="preserve">les éléments constitutifs d’un processus de croissance </w:t>
            </w:r>
          </w:p>
          <w:p w14:paraId="031B26F8" w14:textId="0DB7F0A1" w:rsidR="00827B4B" w:rsidRDefault="00827B4B" w:rsidP="00D7787B">
            <w:pPr>
              <w:ind w:left="708"/>
              <w:rPr>
                <w:rFonts w:ascii="Calibri" w:eastAsia="Calibri" w:hAnsi="Calibri" w:cs="Calibri"/>
              </w:rPr>
            </w:pPr>
            <w:r w:rsidRPr="5C969487">
              <w:rPr>
                <w:rFonts w:ascii="Calibri" w:eastAsia="Calibri" w:hAnsi="Calibri" w:cs="Calibri"/>
              </w:rPr>
              <w:t xml:space="preserve">… </w:t>
            </w:r>
            <w:r w:rsidR="2FAB9D19" w:rsidRPr="5C969487">
              <w:rPr>
                <w:rFonts w:ascii="Calibri" w:eastAsia="Calibri" w:hAnsi="Calibri" w:cs="Calibri"/>
              </w:rPr>
              <w:t xml:space="preserve">les éléments constitutifs d’une situation de crise </w:t>
            </w:r>
          </w:p>
          <w:p w14:paraId="6496FF8B" w14:textId="4BA28789" w:rsidR="000C7B2C" w:rsidRDefault="00C04CD1" w:rsidP="0023220F">
            <w:pPr>
              <w:jc w:val="right"/>
              <w:rPr>
                <w:rFonts w:ascii="Calibri" w:eastAsia="Calibri" w:hAnsi="Calibri" w:cs="Calibri"/>
              </w:rPr>
            </w:pPr>
            <w:hyperlink r:id="rId17" w:history="1">
              <w:r w:rsidR="000C7B2C" w:rsidRPr="00B11DF1">
                <w:rPr>
                  <w:rStyle w:val="Lienhypertexte"/>
                  <w:rFonts w:ascii="Calibri" w:eastAsia="Calibri" w:hAnsi="Calibri" w:cs="Calibri"/>
                </w:rPr>
                <w:t>https://histoire.fesec.be/la-peste-de-tournai/</w:t>
              </w:r>
            </w:hyperlink>
            <w:r w:rsidR="000C7B2C">
              <w:rPr>
                <w:rFonts w:ascii="Calibri" w:eastAsia="Calibri" w:hAnsi="Calibri" w:cs="Calibri"/>
              </w:rPr>
              <w:t xml:space="preserve"> </w:t>
            </w:r>
          </w:p>
          <w:p w14:paraId="78236172" w14:textId="77777777" w:rsidR="000C7B2C" w:rsidRDefault="000C7B2C" w:rsidP="000C7B2C">
            <w:pPr>
              <w:ind w:left="708"/>
              <w:rPr>
                <w:rFonts w:ascii="Calibri" w:eastAsia="Calibri" w:hAnsi="Calibri" w:cs="Calibri"/>
              </w:rPr>
            </w:pPr>
            <w:r w:rsidRPr="5C969487">
              <w:rPr>
                <w:rFonts w:ascii="Calibri" w:eastAsia="Calibri" w:hAnsi="Calibri" w:cs="Calibri"/>
              </w:rPr>
              <w:t xml:space="preserve">… les stratifications et inégalités dans une société  </w:t>
            </w:r>
          </w:p>
          <w:p w14:paraId="55A36C56" w14:textId="4638BB53" w:rsidR="00827B4B" w:rsidRDefault="2FAB9D19" w:rsidP="00D7787B">
            <w:pPr>
              <w:ind w:left="708"/>
              <w:rPr>
                <w:rFonts w:ascii="Calibri" w:eastAsia="Calibri" w:hAnsi="Calibri" w:cs="Calibri"/>
              </w:rPr>
            </w:pPr>
            <w:r w:rsidRPr="5C969487">
              <w:rPr>
                <w:rFonts w:ascii="Calibri" w:eastAsia="Calibri" w:hAnsi="Calibri" w:cs="Calibri"/>
              </w:rPr>
              <w:t>… les éléments constitutifs d'un processus de colonisation</w:t>
            </w:r>
          </w:p>
          <w:p w14:paraId="429CF2CA" w14:textId="77777777" w:rsidR="00827B4B" w:rsidRDefault="00827B4B" w:rsidP="00D7787B">
            <w:pPr>
              <w:pStyle w:val="Paragraphedeliste"/>
              <w:rPr>
                <w:rFonts w:ascii="Calibri" w:eastAsia="Calibri" w:hAnsi="Calibri" w:cs="Calibri"/>
              </w:rPr>
            </w:pPr>
            <w:r w:rsidRPr="67E92169">
              <w:rPr>
                <w:rFonts w:ascii="Calibri" w:eastAsia="Calibri" w:hAnsi="Calibri" w:cs="Calibri"/>
              </w:rPr>
              <w:t>… le caractère autoritaire/démocratique d’un système politique</w:t>
            </w:r>
          </w:p>
          <w:p w14:paraId="79800AC0" w14:textId="7E88010B" w:rsidR="00B556BE" w:rsidRDefault="00B556BE" w:rsidP="00D7787B">
            <w:pPr>
              <w:pStyle w:val="Paragraphedeliste"/>
            </w:pPr>
          </w:p>
        </w:tc>
      </w:tr>
    </w:tbl>
    <w:p w14:paraId="4EDC6E61" w14:textId="77777777" w:rsidR="00C04CD1" w:rsidRDefault="00C04CD1"/>
    <w:tbl>
      <w:tblPr>
        <w:tblStyle w:val="Grilledutableau"/>
        <w:tblW w:w="9090" w:type="dxa"/>
        <w:tblLayout w:type="fixed"/>
        <w:tblLook w:val="05A0" w:firstRow="1" w:lastRow="0" w:firstColumn="1" w:lastColumn="1" w:noHBand="0" w:noVBand="1"/>
      </w:tblPr>
      <w:tblGrid>
        <w:gridCol w:w="3681"/>
        <w:gridCol w:w="5409"/>
      </w:tblGrid>
      <w:tr w:rsidR="00827B4B" w14:paraId="62A9F92A" w14:textId="77777777" w:rsidTr="00C04CD1">
        <w:tc>
          <w:tcPr>
            <w:tcW w:w="9090" w:type="dxa"/>
            <w:gridSpan w:val="2"/>
            <w:tcBorders>
              <w:top w:val="single" w:sz="4" w:space="0" w:color="auto"/>
            </w:tcBorders>
            <w:shd w:val="clear" w:color="auto" w:fill="A8D08D" w:themeFill="accent6" w:themeFillTint="99"/>
          </w:tcPr>
          <w:p w14:paraId="0BD41804" w14:textId="5AD486BB" w:rsidR="00827B4B" w:rsidRDefault="00827B4B" w:rsidP="00A61F67">
            <w:pPr>
              <w:spacing w:beforeAutospacing="1" w:afterAutospacing="1" w:line="276" w:lineRule="auto"/>
              <w:rPr>
                <w:rFonts w:ascii="Calibri" w:eastAsia="Calibri" w:hAnsi="Calibri" w:cs="Calibri"/>
              </w:rPr>
            </w:pPr>
            <w:r w:rsidRPr="2B6C30DB">
              <w:rPr>
                <w:rFonts w:ascii="Calibri" w:eastAsia="Calibri" w:hAnsi="Calibri" w:cs="Calibri"/>
                <w:b/>
                <w:bCs/>
              </w:rPr>
              <w:t>Attendus</w:t>
            </w:r>
            <w:r w:rsidR="003825FE">
              <w:rPr>
                <w:rFonts w:ascii="Calibri" w:eastAsia="Calibri" w:hAnsi="Calibri" w:cs="Calibri"/>
                <w:b/>
                <w:bCs/>
              </w:rPr>
              <w:t xml:space="preserve"> liés aux moments</w:t>
            </w:r>
            <w:r w:rsidR="0060798D">
              <w:rPr>
                <w:rFonts w:ascii="Calibri" w:eastAsia="Calibri" w:hAnsi="Calibri" w:cs="Calibri"/>
                <w:b/>
                <w:bCs/>
              </w:rPr>
              <w:t xml:space="preserve"> </w:t>
            </w:r>
            <w:r w:rsidR="003825FE">
              <w:rPr>
                <w:rFonts w:ascii="Calibri" w:eastAsia="Calibri" w:hAnsi="Calibri" w:cs="Calibri"/>
                <w:b/>
                <w:bCs/>
              </w:rPr>
              <w:t>clés</w:t>
            </w:r>
            <w:r w:rsidRPr="2B6C30DB">
              <w:rPr>
                <w:rFonts w:ascii="Calibri" w:eastAsia="Calibri" w:hAnsi="Calibri" w:cs="Calibri"/>
                <w:b/>
                <w:bCs/>
              </w:rPr>
              <w:t xml:space="preserve"> </w:t>
            </w:r>
            <w:r w:rsidRPr="2B6C30DB">
              <w:rPr>
                <w:rFonts w:ascii="Calibri" w:eastAsia="Calibri" w:hAnsi="Calibri" w:cs="Calibri"/>
              </w:rPr>
              <w:t>(ce que l’élève est capable de comprendre et d’utiliser en contexte)</w:t>
            </w:r>
          </w:p>
        </w:tc>
      </w:tr>
      <w:tr w:rsidR="00C34E9D" w14:paraId="53919DCC" w14:textId="77777777" w:rsidTr="00B556BE">
        <w:trPr>
          <w:trHeight w:val="3760"/>
        </w:trPr>
        <w:tc>
          <w:tcPr>
            <w:tcW w:w="3681" w:type="dxa"/>
          </w:tcPr>
          <w:p w14:paraId="5A2F6128" w14:textId="18ED7F62" w:rsidR="5C969487" w:rsidRPr="00083EEB" w:rsidRDefault="5C969487" w:rsidP="5C969487">
            <w:pPr>
              <w:ind w:left="269" w:hanging="309"/>
            </w:pPr>
          </w:p>
          <w:p w14:paraId="0EF6B3E4" w14:textId="4013269F" w:rsidR="49302D37" w:rsidRPr="0023220F" w:rsidRDefault="1F4F04DE" w:rsidP="5C969487">
            <w:pPr>
              <w:ind w:left="-40"/>
              <w:jc w:val="center"/>
              <w:rPr>
                <w:b/>
                <w:bCs/>
              </w:rPr>
            </w:pPr>
            <w:r w:rsidRPr="0023220F">
              <w:rPr>
                <w:b/>
                <w:bCs/>
              </w:rPr>
              <w:t xml:space="preserve">Le </w:t>
            </w:r>
            <w:r w:rsidR="22BD37A6" w:rsidRPr="0023220F">
              <w:rPr>
                <w:b/>
                <w:bCs/>
              </w:rPr>
              <w:t>M</w:t>
            </w:r>
            <w:r w:rsidRPr="0023220F">
              <w:rPr>
                <w:b/>
                <w:bCs/>
              </w:rPr>
              <w:t xml:space="preserve">oyen </w:t>
            </w:r>
            <w:r w:rsidR="0060798D">
              <w:rPr>
                <w:b/>
                <w:bCs/>
              </w:rPr>
              <w:t>Â</w:t>
            </w:r>
            <w:r w:rsidRPr="0023220F">
              <w:rPr>
                <w:b/>
                <w:bCs/>
              </w:rPr>
              <w:t xml:space="preserve">ge </w:t>
            </w:r>
          </w:p>
          <w:p w14:paraId="269E408E" w14:textId="7619078E" w:rsidR="22D623D9" w:rsidRPr="0023220F" w:rsidRDefault="22D623D9" w:rsidP="5C969487">
            <w:pPr>
              <w:ind w:left="-40"/>
              <w:jc w:val="center"/>
              <w:rPr>
                <w:b/>
                <w:bCs/>
              </w:rPr>
            </w:pPr>
            <w:r w:rsidRPr="0023220F">
              <w:rPr>
                <w:b/>
                <w:bCs/>
              </w:rPr>
              <w:t>entre 1000 et 1500</w:t>
            </w:r>
          </w:p>
          <w:p w14:paraId="781311EB" w14:textId="7FBD8CBF" w:rsidR="5C969487" w:rsidRPr="00083EEB" w:rsidRDefault="5C969487" w:rsidP="5C969487">
            <w:pPr>
              <w:ind w:left="-40"/>
              <w:jc w:val="center"/>
            </w:pPr>
          </w:p>
          <w:p w14:paraId="0E8C8830" w14:textId="0A741F7A" w:rsidR="00C34E9D" w:rsidRDefault="00C34E9D" w:rsidP="5C969487">
            <w:pPr>
              <w:pStyle w:val="Paragraphedeliste"/>
              <w:numPr>
                <w:ilvl w:val="0"/>
                <w:numId w:val="15"/>
              </w:numPr>
              <w:ind w:left="269" w:hanging="309"/>
            </w:pPr>
            <w:r w:rsidRPr="00083EEB">
              <w:t>Villes et campagnes dans l’Occident médiéval</w:t>
            </w:r>
          </w:p>
          <w:p w14:paraId="23E83F2C" w14:textId="77777777" w:rsidR="00B556BE" w:rsidRPr="00083EEB" w:rsidRDefault="00B556BE" w:rsidP="00B556BE">
            <w:pPr>
              <w:pStyle w:val="Paragraphedeliste"/>
              <w:ind w:left="269"/>
            </w:pPr>
          </w:p>
          <w:p w14:paraId="0D6BD239" w14:textId="7511191F" w:rsidR="00E50883" w:rsidRPr="00083EEB" w:rsidRDefault="00E50883" w:rsidP="5C969487">
            <w:pPr>
              <w:pStyle w:val="Paragraphedeliste"/>
              <w:numPr>
                <w:ilvl w:val="0"/>
                <w:numId w:val="15"/>
              </w:numPr>
              <w:ind w:left="269" w:hanging="309"/>
            </w:pPr>
            <w:r w:rsidRPr="00083EEB">
              <w:t>Les relations</w:t>
            </w:r>
            <w:r w:rsidR="00C34E9D" w:rsidRPr="00083EEB">
              <w:t xml:space="preserve"> entre l’Occident chrétien et l’Islam</w:t>
            </w:r>
          </w:p>
        </w:tc>
        <w:tc>
          <w:tcPr>
            <w:tcW w:w="5409" w:type="dxa"/>
          </w:tcPr>
          <w:p w14:paraId="7B1E887F" w14:textId="77777777" w:rsidR="00B556BE" w:rsidRPr="00B556BE" w:rsidRDefault="00B556BE" w:rsidP="00B556BE">
            <w:pPr>
              <w:pStyle w:val="Paragraphedeliste"/>
              <w:spacing w:beforeAutospacing="1" w:afterAutospacing="1" w:line="276" w:lineRule="auto"/>
              <w:ind w:left="338"/>
              <w:rPr>
                <w:rFonts w:eastAsiaTheme="minorEastAsia"/>
              </w:rPr>
            </w:pPr>
          </w:p>
          <w:p w14:paraId="56A0B0FF" w14:textId="1FCC4923" w:rsidR="123A298D" w:rsidRPr="00083EEB" w:rsidRDefault="123A298D" w:rsidP="008B2869">
            <w:pPr>
              <w:pStyle w:val="Paragraphedeliste"/>
              <w:numPr>
                <w:ilvl w:val="0"/>
                <w:numId w:val="11"/>
              </w:numPr>
              <w:spacing w:beforeAutospacing="1" w:afterAutospacing="1" w:line="276" w:lineRule="auto"/>
              <w:ind w:left="338" w:hanging="283"/>
              <w:rPr>
                <w:rFonts w:eastAsiaTheme="minorEastAsia"/>
              </w:rPr>
            </w:pPr>
            <w:r w:rsidRPr="00083EEB">
              <w:rPr>
                <w:rFonts w:ascii="Calibri" w:eastAsia="Calibri" w:hAnsi="Calibri" w:cs="Calibri"/>
              </w:rPr>
              <w:t xml:space="preserve">Situer dans le temps </w:t>
            </w:r>
            <w:r w:rsidR="7CD5FD14" w:rsidRPr="00083EEB">
              <w:rPr>
                <w:rFonts w:ascii="Calibri" w:eastAsia="Calibri" w:hAnsi="Calibri" w:cs="Calibri"/>
              </w:rPr>
              <w:t>des indices de</w:t>
            </w:r>
            <w:r w:rsidR="53E756F0" w:rsidRPr="00083EEB">
              <w:rPr>
                <w:rFonts w:ascii="Calibri" w:eastAsia="Calibri" w:hAnsi="Calibri" w:cs="Calibri"/>
              </w:rPr>
              <w:t xml:space="preserve"> croissance </w:t>
            </w:r>
            <w:r w:rsidR="2FF2D9F1" w:rsidRPr="00083EEB">
              <w:rPr>
                <w:rFonts w:ascii="Calibri" w:eastAsia="Calibri" w:hAnsi="Calibri" w:cs="Calibri"/>
              </w:rPr>
              <w:t xml:space="preserve">et </w:t>
            </w:r>
            <w:r w:rsidR="15F16A6E" w:rsidRPr="00083EEB">
              <w:rPr>
                <w:rFonts w:ascii="Calibri" w:eastAsia="Calibri" w:hAnsi="Calibri" w:cs="Calibri"/>
              </w:rPr>
              <w:t>de crise en Europe</w:t>
            </w:r>
            <w:r w:rsidR="0FAE71C5" w:rsidRPr="00083EEB">
              <w:rPr>
                <w:rFonts w:ascii="Calibri" w:eastAsia="Calibri" w:hAnsi="Calibri" w:cs="Calibri"/>
              </w:rPr>
              <w:t xml:space="preserve"> ;</w:t>
            </w:r>
          </w:p>
          <w:p w14:paraId="44082FCB" w14:textId="5255135F" w:rsidR="106D5049" w:rsidRPr="00083EEB" w:rsidRDefault="106D5049" w:rsidP="008B2869">
            <w:pPr>
              <w:pStyle w:val="Paragraphedeliste"/>
              <w:numPr>
                <w:ilvl w:val="0"/>
                <w:numId w:val="11"/>
              </w:numPr>
              <w:spacing w:beforeAutospacing="1" w:afterAutospacing="1" w:line="276" w:lineRule="auto"/>
              <w:ind w:left="338" w:hanging="283"/>
            </w:pPr>
            <w:r w:rsidRPr="00083EEB">
              <w:rPr>
                <w:rFonts w:ascii="Calibri" w:eastAsia="Calibri" w:hAnsi="Calibri" w:cs="Calibri"/>
              </w:rPr>
              <w:t>Décrire</w:t>
            </w:r>
            <w:r w:rsidR="57F06549" w:rsidRPr="00083EEB">
              <w:rPr>
                <w:rFonts w:ascii="Calibri" w:eastAsia="Calibri" w:hAnsi="Calibri" w:cs="Calibri"/>
              </w:rPr>
              <w:t xml:space="preserve"> </w:t>
            </w:r>
            <w:r w:rsidR="53E756F0" w:rsidRPr="00083EEB">
              <w:rPr>
                <w:rFonts w:ascii="Calibri" w:eastAsia="Calibri" w:hAnsi="Calibri" w:cs="Calibri"/>
              </w:rPr>
              <w:t xml:space="preserve">la société médiévale et son évolution dans le </w:t>
            </w:r>
            <w:r w:rsidR="7EB4ED71" w:rsidRPr="00083EEB">
              <w:rPr>
                <w:rFonts w:ascii="Calibri" w:eastAsia="Calibri" w:hAnsi="Calibri" w:cs="Calibri"/>
              </w:rPr>
              <w:t>temps ;</w:t>
            </w:r>
          </w:p>
          <w:p w14:paraId="149D08D3" w14:textId="21A46913" w:rsidR="060A6D8B" w:rsidRPr="00083EEB" w:rsidRDefault="008B2869" w:rsidP="008B2869">
            <w:pPr>
              <w:pStyle w:val="Paragraphedeliste"/>
              <w:numPr>
                <w:ilvl w:val="0"/>
                <w:numId w:val="11"/>
              </w:numPr>
              <w:spacing w:beforeAutospacing="1" w:afterAutospacing="1" w:line="276" w:lineRule="auto"/>
              <w:ind w:left="338" w:hanging="283"/>
            </w:pPr>
            <w:r w:rsidRPr="00083EEB">
              <w:rPr>
                <w:rFonts w:ascii="Calibri" w:eastAsia="Calibri" w:hAnsi="Calibri" w:cs="Calibri"/>
              </w:rPr>
              <w:t xml:space="preserve">Caractériser </w:t>
            </w:r>
            <w:r w:rsidR="156CE5D8" w:rsidRPr="00083EEB">
              <w:rPr>
                <w:rFonts w:ascii="Calibri" w:eastAsia="Calibri" w:hAnsi="Calibri" w:cs="Calibri"/>
              </w:rPr>
              <w:t>le</w:t>
            </w:r>
            <w:r w:rsidR="519D8C6D" w:rsidRPr="00083EEB">
              <w:rPr>
                <w:rFonts w:ascii="Calibri" w:eastAsia="Calibri" w:hAnsi="Calibri" w:cs="Calibri"/>
              </w:rPr>
              <w:t>s relations d</w:t>
            </w:r>
            <w:r w:rsidR="246F8C89" w:rsidRPr="00083EEB">
              <w:rPr>
                <w:rFonts w:ascii="Calibri" w:eastAsia="Calibri" w:hAnsi="Calibri" w:cs="Calibri"/>
              </w:rPr>
              <w:t>u pouvoir</w:t>
            </w:r>
            <w:r w:rsidR="519D8C6D" w:rsidRPr="00083EEB">
              <w:rPr>
                <w:rFonts w:ascii="Calibri" w:eastAsia="Calibri" w:hAnsi="Calibri" w:cs="Calibri"/>
              </w:rPr>
              <w:t xml:space="preserve"> ro</w:t>
            </w:r>
            <w:r w:rsidR="2BE0CA7F" w:rsidRPr="00083EEB">
              <w:rPr>
                <w:rFonts w:ascii="Calibri" w:eastAsia="Calibri" w:hAnsi="Calibri" w:cs="Calibri"/>
              </w:rPr>
              <w:t>yal</w:t>
            </w:r>
            <w:r w:rsidR="519D8C6D" w:rsidRPr="00083EEB">
              <w:rPr>
                <w:rFonts w:ascii="Calibri" w:eastAsia="Calibri" w:hAnsi="Calibri" w:cs="Calibri"/>
              </w:rPr>
              <w:t xml:space="preserve"> avec la noblesse et l’importance </w:t>
            </w:r>
            <w:r w:rsidR="1E833D6C" w:rsidRPr="00083EEB">
              <w:rPr>
                <w:rFonts w:ascii="Calibri" w:eastAsia="Calibri" w:hAnsi="Calibri" w:cs="Calibri"/>
              </w:rPr>
              <w:t xml:space="preserve">politique </w:t>
            </w:r>
            <w:r w:rsidR="78589B2C" w:rsidRPr="00083EEB">
              <w:rPr>
                <w:rFonts w:ascii="Calibri" w:eastAsia="Calibri" w:hAnsi="Calibri" w:cs="Calibri"/>
              </w:rPr>
              <w:t>du pape</w:t>
            </w:r>
            <w:r w:rsidR="117A604E" w:rsidRPr="00083EEB">
              <w:rPr>
                <w:rFonts w:ascii="Calibri" w:eastAsia="Calibri" w:hAnsi="Calibri" w:cs="Calibri"/>
              </w:rPr>
              <w:t xml:space="preserve"> ;</w:t>
            </w:r>
          </w:p>
          <w:p w14:paraId="3F382884" w14:textId="34215842" w:rsidR="78B6453D" w:rsidRPr="00083EEB" w:rsidRDefault="78B6453D" w:rsidP="008B2869">
            <w:pPr>
              <w:pStyle w:val="Paragraphedeliste"/>
              <w:numPr>
                <w:ilvl w:val="0"/>
                <w:numId w:val="11"/>
              </w:numPr>
              <w:spacing w:beforeAutospacing="1" w:afterAutospacing="1" w:line="276" w:lineRule="auto"/>
              <w:ind w:left="338" w:hanging="283"/>
            </w:pPr>
            <w:r w:rsidRPr="00083EEB">
              <w:rPr>
                <w:rFonts w:ascii="Calibri" w:eastAsia="Calibri" w:hAnsi="Calibri" w:cs="Calibri"/>
              </w:rPr>
              <w:t>C</w:t>
            </w:r>
            <w:r w:rsidR="557594ED" w:rsidRPr="00083EEB">
              <w:rPr>
                <w:rFonts w:ascii="Calibri" w:eastAsia="Calibri" w:hAnsi="Calibri" w:cs="Calibri"/>
              </w:rPr>
              <w:t>omparer</w:t>
            </w:r>
            <w:r w:rsidRPr="00083EEB">
              <w:rPr>
                <w:rFonts w:ascii="Calibri" w:eastAsia="Calibri" w:hAnsi="Calibri" w:cs="Calibri"/>
              </w:rPr>
              <w:t xml:space="preserve"> l’art roman et </w:t>
            </w:r>
            <w:r w:rsidR="1DCBC170" w:rsidRPr="00083EEB">
              <w:rPr>
                <w:rFonts w:ascii="Calibri" w:eastAsia="Calibri" w:hAnsi="Calibri" w:cs="Calibri"/>
              </w:rPr>
              <w:t xml:space="preserve">l’art </w:t>
            </w:r>
            <w:r w:rsidRPr="00083EEB">
              <w:rPr>
                <w:rFonts w:ascii="Calibri" w:eastAsia="Calibri" w:hAnsi="Calibri" w:cs="Calibri"/>
              </w:rPr>
              <w:t>gothique</w:t>
            </w:r>
            <w:r w:rsidR="09EC20C4" w:rsidRPr="00083EEB">
              <w:rPr>
                <w:rFonts w:ascii="Calibri" w:eastAsia="Calibri" w:hAnsi="Calibri" w:cs="Calibri"/>
              </w:rPr>
              <w:t xml:space="preserve"> ;</w:t>
            </w:r>
          </w:p>
          <w:p w14:paraId="1E35BDD2" w14:textId="370632FA" w:rsidR="1B034753" w:rsidRPr="00FD44B2" w:rsidRDefault="00C60DF1" w:rsidP="00FD44B2">
            <w:pPr>
              <w:pStyle w:val="Paragraphedeliste"/>
              <w:numPr>
                <w:ilvl w:val="0"/>
                <w:numId w:val="11"/>
              </w:numPr>
              <w:spacing w:beforeAutospacing="1" w:afterAutospacing="1" w:line="276" w:lineRule="auto"/>
              <w:ind w:left="338" w:hanging="283"/>
              <w:rPr>
                <w:rFonts w:eastAsiaTheme="minorEastAsia"/>
              </w:rPr>
            </w:pPr>
            <w:r w:rsidRPr="00083EEB">
              <w:rPr>
                <w:rFonts w:ascii="Calibri" w:eastAsia="Calibri" w:hAnsi="Calibri" w:cs="Calibri"/>
              </w:rPr>
              <w:t xml:space="preserve">Situer dans le temps et l’espace </w:t>
            </w:r>
            <w:r w:rsidR="0EC3DAC2" w:rsidRPr="00083EEB">
              <w:rPr>
                <w:rFonts w:ascii="Calibri" w:eastAsia="Calibri" w:hAnsi="Calibri" w:cs="Calibri"/>
              </w:rPr>
              <w:t>l</w:t>
            </w:r>
            <w:r w:rsidR="613C1408" w:rsidRPr="00083EEB">
              <w:rPr>
                <w:rFonts w:ascii="Calibri" w:eastAsia="Calibri" w:hAnsi="Calibri" w:cs="Calibri"/>
              </w:rPr>
              <w:t>’appel au</w:t>
            </w:r>
            <w:r w:rsidR="0EC3DAC2" w:rsidRPr="00083EEB">
              <w:rPr>
                <w:rFonts w:ascii="Calibri" w:eastAsia="Calibri" w:hAnsi="Calibri" w:cs="Calibri"/>
              </w:rPr>
              <w:t xml:space="preserve">x croisades, </w:t>
            </w:r>
            <w:r w:rsidR="1D6C0FEF" w:rsidRPr="00083EEB">
              <w:rPr>
                <w:rFonts w:ascii="Calibri" w:eastAsia="Calibri" w:hAnsi="Calibri" w:cs="Calibri"/>
              </w:rPr>
              <w:t>les prises de Constantinople</w:t>
            </w:r>
            <w:r w:rsidR="7DC0531F" w:rsidRPr="00083EEB">
              <w:rPr>
                <w:rFonts w:ascii="Calibri" w:eastAsia="Calibri" w:hAnsi="Calibri" w:cs="Calibri"/>
              </w:rPr>
              <w:t xml:space="preserve"> (en 1204 et en 1453)</w:t>
            </w:r>
            <w:r w:rsidR="1D6C0FEF" w:rsidRPr="00083EEB">
              <w:rPr>
                <w:rFonts w:ascii="Calibri" w:eastAsia="Calibri" w:hAnsi="Calibri" w:cs="Calibri"/>
              </w:rPr>
              <w:t>, la</w:t>
            </w:r>
            <w:r w:rsidR="0EC3DAC2" w:rsidRPr="00083EEB">
              <w:rPr>
                <w:rFonts w:ascii="Calibri" w:eastAsia="Calibri" w:hAnsi="Calibri" w:cs="Calibri"/>
              </w:rPr>
              <w:t xml:space="preserve"> Reconquista,</w:t>
            </w:r>
            <w:r w:rsidR="5B43CAB5" w:rsidRPr="00083EEB">
              <w:rPr>
                <w:rFonts w:ascii="Calibri" w:eastAsia="Calibri" w:hAnsi="Calibri" w:cs="Calibri"/>
              </w:rPr>
              <w:t xml:space="preserve"> </w:t>
            </w:r>
            <w:r w:rsidR="00FD44B2">
              <w:rPr>
                <w:rFonts w:ascii="Calibri" w:eastAsia="Calibri" w:hAnsi="Calibri" w:cs="Calibri"/>
              </w:rPr>
              <w:t>et deux personnages emblématiques des relations entre Occident et Orient ;</w:t>
            </w:r>
          </w:p>
        </w:tc>
      </w:tr>
      <w:tr w:rsidR="00827B4B" w14:paraId="5D9DB306" w14:textId="77777777" w:rsidTr="00B556BE">
        <w:trPr>
          <w:trHeight w:val="4870"/>
        </w:trPr>
        <w:tc>
          <w:tcPr>
            <w:tcW w:w="3681" w:type="dxa"/>
          </w:tcPr>
          <w:p w14:paraId="716E4507" w14:textId="22930B26" w:rsidR="00827B4B" w:rsidRDefault="00827B4B" w:rsidP="5C969487"/>
          <w:p w14:paraId="2E5B0B3D" w14:textId="77777777" w:rsidR="00827B4B" w:rsidRDefault="00827B4B" w:rsidP="00A61F67"/>
          <w:p w14:paraId="5C140C4F" w14:textId="3E521B76" w:rsidR="00827B4B" w:rsidRPr="0023220F" w:rsidRDefault="7CAE8C63" w:rsidP="5C969487">
            <w:pPr>
              <w:jc w:val="center"/>
              <w:rPr>
                <w:b/>
                <w:bCs/>
              </w:rPr>
            </w:pPr>
            <w:r w:rsidRPr="0023220F">
              <w:rPr>
                <w:b/>
                <w:bCs/>
              </w:rPr>
              <w:t xml:space="preserve">Les Temps Modernes </w:t>
            </w:r>
          </w:p>
          <w:p w14:paraId="75CAFA00" w14:textId="78267963" w:rsidR="00827B4B" w:rsidRPr="0023220F" w:rsidRDefault="7CAE8C63" w:rsidP="5C969487">
            <w:pPr>
              <w:jc w:val="center"/>
              <w:rPr>
                <w:b/>
                <w:bCs/>
              </w:rPr>
            </w:pPr>
            <w:r w:rsidRPr="0023220F">
              <w:rPr>
                <w:b/>
                <w:bCs/>
              </w:rPr>
              <w:t>entre 1500 et 1750</w:t>
            </w:r>
          </w:p>
          <w:p w14:paraId="36FDA666" w14:textId="1BF871A5" w:rsidR="00827B4B" w:rsidRDefault="00827B4B" w:rsidP="5C969487"/>
          <w:p w14:paraId="28B25A27" w14:textId="51FA255D" w:rsidR="00827B4B" w:rsidRDefault="00827B4B" w:rsidP="5C969487">
            <w:pPr>
              <w:pStyle w:val="Paragraphedeliste"/>
              <w:spacing w:beforeAutospacing="1" w:afterAutospacing="1" w:line="276" w:lineRule="auto"/>
            </w:pPr>
          </w:p>
          <w:p w14:paraId="64D179D1" w14:textId="0B53C038" w:rsidR="00827B4B" w:rsidRDefault="00827B4B" w:rsidP="00B556BE">
            <w:pPr>
              <w:pStyle w:val="Paragraphedeliste"/>
              <w:numPr>
                <w:ilvl w:val="0"/>
                <w:numId w:val="14"/>
              </w:numPr>
              <w:tabs>
                <w:tab w:val="left" w:pos="314"/>
              </w:tabs>
              <w:ind w:left="142" w:hanging="142"/>
            </w:pPr>
            <w:r>
              <w:t>Humanisme et renaissance, réformes religieuses et grandes découvertes aux XV</w:t>
            </w:r>
            <w:r w:rsidRPr="5C969487">
              <w:rPr>
                <w:vertAlign w:val="superscript"/>
              </w:rPr>
              <w:t>e</w:t>
            </w:r>
            <w:r>
              <w:t xml:space="preserve"> et XVI</w:t>
            </w:r>
            <w:r w:rsidRPr="5C969487">
              <w:rPr>
                <w:vertAlign w:val="superscript"/>
              </w:rPr>
              <w:t>e</w:t>
            </w:r>
            <w:r>
              <w:t xml:space="preserve"> s.</w:t>
            </w:r>
          </w:p>
          <w:p w14:paraId="2701C876" w14:textId="77777777" w:rsidR="00B556BE" w:rsidRDefault="00B556BE" w:rsidP="00B556BE">
            <w:pPr>
              <w:pStyle w:val="Paragraphedeliste"/>
              <w:tabs>
                <w:tab w:val="left" w:pos="314"/>
              </w:tabs>
              <w:ind w:left="142"/>
            </w:pPr>
          </w:p>
          <w:p w14:paraId="75C9ADDF" w14:textId="7D6F2F19" w:rsidR="00827B4B" w:rsidRDefault="00827B4B" w:rsidP="00B556BE">
            <w:pPr>
              <w:pStyle w:val="Paragraphedeliste"/>
              <w:numPr>
                <w:ilvl w:val="0"/>
                <w:numId w:val="14"/>
              </w:numPr>
              <w:ind w:left="389"/>
              <w:rPr>
                <w:rFonts w:ascii="Calibri" w:eastAsia="Calibri" w:hAnsi="Calibri" w:cs="Calibri"/>
              </w:rPr>
            </w:pPr>
            <w:r w:rsidRPr="5C969487">
              <w:rPr>
                <w:rFonts w:ascii="Calibri" w:eastAsia="Calibri" w:hAnsi="Calibri" w:cs="Calibri"/>
              </w:rPr>
              <w:t>Société et pouvoir sous l’Ancien</w:t>
            </w:r>
          </w:p>
          <w:p w14:paraId="55203E72" w14:textId="77777777" w:rsidR="00827B4B" w:rsidRDefault="00827B4B" w:rsidP="00B556BE">
            <w:pPr>
              <w:ind w:left="120"/>
            </w:pPr>
            <w:r w:rsidRPr="5C969487">
              <w:rPr>
                <w:rFonts w:ascii="Calibri" w:eastAsia="Calibri" w:hAnsi="Calibri" w:cs="Calibri"/>
              </w:rPr>
              <w:t>Régime (XVII</w:t>
            </w:r>
            <w:r w:rsidRPr="5C969487">
              <w:rPr>
                <w:rFonts w:ascii="Calibri" w:eastAsia="Calibri" w:hAnsi="Calibri" w:cs="Calibri"/>
                <w:vertAlign w:val="superscript"/>
              </w:rPr>
              <w:t>e</w:t>
            </w:r>
            <w:r w:rsidRPr="5C969487">
              <w:rPr>
                <w:rFonts w:ascii="Calibri" w:eastAsia="Calibri" w:hAnsi="Calibri" w:cs="Calibri"/>
              </w:rPr>
              <w:t>-XVIII</w:t>
            </w:r>
            <w:r w:rsidRPr="5C969487">
              <w:rPr>
                <w:rFonts w:ascii="Calibri" w:eastAsia="Calibri" w:hAnsi="Calibri" w:cs="Calibri"/>
                <w:vertAlign w:val="superscript"/>
              </w:rPr>
              <w:t>e</w:t>
            </w:r>
            <w:r w:rsidRPr="5C969487">
              <w:rPr>
                <w:rFonts w:ascii="Calibri" w:eastAsia="Calibri" w:hAnsi="Calibri" w:cs="Calibri"/>
              </w:rPr>
              <w:t xml:space="preserve"> s.) : </w:t>
            </w:r>
          </w:p>
          <w:p w14:paraId="51086DC2" w14:textId="77777777" w:rsidR="00827B4B" w:rsidRDefault="00827B4B" w:rsidP="00B556BE">
            <w:pPr>
              <w:ind w:left="120"/>
              <w:rPr>
                <w:rFonts w:ascii="Calibri" w:eastAsia="Calibri" w:hAnsi="Calibri" w:cs="Calibri"/>
              </w:rPr>
            </w:pPr>
            <w:r w:rsidRPr="62CA193F">
              <w:rPr>
                <w:rFonts w:ascii="Calibri" w:eastAsia="Calibri" w:hAnsi="Calibri" w:cs="Calibri"/>
              </w:rPr>
              <w:t>permanences, mutations et contestations</w:t>
            </w:r>
          </w:p>
        </w:tc>
        <w:tc>
          <w:tcPr>
            <w:tcW w:w="5409" w:type="dxa"/>
          </w:tcPr>
          <w:p w14:paraId="62D7DC2A" w14:textId="77777777" w:rsidR="00B556BE" w:rsidRDefault="00B556BE" w:rsidP="00B556BE">
            <w:pPr>
              <w:pStyle w:val="Paragraphedeliste"/>
              <w:spacing w:beforeAutospacing="1" w:afterAutospacing="1" w:line="276" w:lineRule="auto"/>
              <w:ind w:left="338"/>
              <w:rPr>
                <w:rFonts w:ascii="Calibri" w:eastAsia="Calibri" w:hAnsi="Calibri" w:cs="Calibri"/>
              </w:rPr>
            </w:pPr>
          </w:p>
          <w:p w14:paraId="608EBFAE" w14:textId="5D676699" w:rsidR="00827B4B" w:rsidRPr="008377EA" w:rsidRDefault="4EB945E6" w:rsidP="00B556BE">
            <w:pPr>
              <w:pStyle w:val="Paragraphedeliste"/>
              <w:numPr>
                <w:ilvl w:val="0"/>
                <w:numId w:val="24"/>
              </w:numPr>
              <w:spacing w:beforeAutospacing="1" w:afterAutospacing="1" w:line="276" w:lineRule="auto"/>
              <w:rPr>
                <w:rFonts w:eastAsiaTheme="minorEastAsia"/>
              </w:rPr>
            </w:pPr>
            <w:r w:rsidRPr="24395FCE">
              <w:rPr>
                <w:rFonts w:ascii="Calibri" w:eastAsia="Calibri" w:hAnsi="Calibri" w:cs="Calibri"/>
              </w:rPr>
              <w:t>Situer dans le temps</w:t>
            </w:r>
            <w:r w:rsidR="015184D0" w:rsidRPr="24395FCE">
              <w:rPr>
                <w:rFonts w:ascii="Calibri" w:eastAsia="Calibri" w:hAnsi="Calibri" w:cs="Calibri"/>
              </w:rPr>
              <w:t xml:space="preserve"> </w:t>
            </w:r>
            <w:r w:rsidR="3EBC625C" w:rsidRPr="24395FCE">
              <w:rPr>
                <w:rFonts w:ascii="Calibri" w:eastAsia="Calibri" w:hAnsi="Calibri" w:cs="Calibri"/>
              </w:rPr>
              <w:t xml:space="preserve">et associer </w:t>
            </w:r>
            <w:r w:rsidR="015184D0" w:rsidRPr="24395FCE">
              <w:rPr>
                <w:rFonts w:ascii="Calibri" w:eastAsia="Calibri" w:hAnsi="Calibri" w:cs="Calibri"/>
              </w:rPr>
              <w:t>des</w:t>
            </w:r>
            <w:r w:rsidR="7974A0F0" w:rsidRPr="24395FCE">
              <w:rPr>
                <w:rFonts w:ascii="Calibri" w:eastAsia="Calibri" w:hAnsi="Calibri" w:cs="Calibri"/>
              </w:rPr>
              <w:t xml:space="preserve"> grands</w:t>
            </w:r>
            <w:r w:rsidR="015184D0" w:rsidRPr="24395FCE">
              <w:rPr>
                <w:rFonts w:ascii="Calibri" w:eastAsia="Calibri" w:hAnsi="Calibri" w:cs="Calibri"/>
              </w:rPr>
              <w:t xml:space="preserve"> mouvements et des acteurs</w:t>
            </w:r>
            <w:r w:rsidR="60A993F3" w:rsidRPr="24395FCE">
              <w:rPr>
                <w:rFonts w:ascii="Calibri" w:eastAsia="Calibri" w:hAnsi="Calibri" w:cs="Calibri"/>
              </w:rPr>
              <w:t xml:space="preserve"> </w:t>
            </w:r>
            <w:r w:rsidR="4A81C916" w:rsidRPr="24395FCE">
              <w:rPr>
                <w:rFonts w:ascii="Calibri" w:eastAsia="Calibri" w:hAnsi="Calibri" w:cs="Calibri"/>
              </w:rPr>
              <w:t>emblématiques :</w:t>
            </w:r>
            <w:r w:rsidRPr="24395FCE">
              <w:rPr>
                <w:rFonts w:ascii="Calibri" w:eastAsia="Calibri" w:hAnsi="Calibri" w:cs="Calibri"/>
              </w:rPr>
              <w:t xml:space="preserve"> </w:t>
            </w:r>
            <w:r w:rsidR="00EFCB43" w:rsidRPr="24395FCE">
              <w:rPr>
                <w:rFonts w:ascii="Calibri" w:eastAsia="Calibri" w:hAnsi="Calibri" w:cs="Calibri"/>
              </w:rPr>
              <w:t>l’</w:t>
            </w:r>
            <w:r w:rsidR="19FE6A1A" w:rsidRPr="24395FCE">
              <w:rPr>
                <w:rFonts w:ascii="Calibri" w:eastAsia="Calibri" w:hAnsi="Calibri" w:cs="Calibri"/>
              </w:rPr>
              <w:t>H</w:t>
            </w:r>
            <w:r w:rsidR="00EFCB43" w:rsidRPr="24395FCE">
              <w:rPr>
                <w:rFonts w:ascii="Calibri" w:eastAsia="Calibri" w:hAnsi="Calibri" w:cs="Calibri"/>
              </w:rPr>
              <w:t>umanisme, la Réforme et la Contre-Réforme, la Renaissance, le baroque et le classicisme,</w:t>
            </w:r>
            <w:r w:rsidR="3D7DEBFA" w:rsidRPr="24395FCE">
              <w:rPr>
                <w:rFonts w:ascii="Calibri" w:eastAsia="Calibri" w:hAnsi="Calibri" w:cs="Calibri"/>
              </w:rPr>
              <w:t xml:space="preserve"> l’expansion européenne, Colomb, Luther, de Vinci</w:t>
            </w:r>
            <w:r w:rsidR="10C6657D" w:rsidRPr="24395FCE">
              <w:rPr>
                <w:rFonts w:ascii="Calibri" w:eastAsia="Calibri" w:hAnsi="Calibri" w:cs="Calibri"/>
              </w:rPr>
              <w:t>,</w:t>
            </w:r>
            <w:r w:rsidR="18435BC4" w:rsidRPr="24395FCE">
              <w:rPr>
                <w:rFonts w:ascii="Calibri" w:eastAsia="Calibri" w:hAnsi="Calibri" w:cs="Calibri"/>
              </w:rPr>
              <w:t xml:space="preserve"> Louis XIV, </w:t>
            </w:r>
            <w:r w:rsidR="58D252EF" w:rsidRPr="24395FCE">
              <w:rPr>
                <w:rFonts w:ascii="Calibri" w:eastAsia="Calibri" w:hAnsi="Calibri" w:cs="Calibri"/>
              </w:rPr>
              <w:t>Diderot, l’Encyclopédie</w:t>
            </w:r>
          </w:p>
          <w:p w14:paraId="23C2D30F" w14:textId="1B5A01A3" w:rsidR="00827B4B" w:rsidRPr="008377EA" w:rsidRDefault="5539617E" w:rsidP="00606DD5">
            <w:pPr>
              <w:pStyle w:val="Paragraphedeliste"/>
              <w:numPr>
                <w:ilvl w:val="0"/>
                <w:numId w:val="11"/>
              </w:numPr>
              <w:ind w:left="334" w:hanging="238"/>
            </w:pPr>
            <w:r w:rsidRPr="5C969487">
              <w:rPr>
                <w:rFonts w:ascii="Calibri" w:eastAsia="Calibri" w:hAnsi="Calibri" w:cs="Calibri"/>
              </w:rPr>
              <w:t>Caractériser</w:t>
            </w:r>
            <w:r w:rsidR="00827B4B" w:rsidRPr="5C969487">
              <w:rPr>
                <w:rFonts w:ascii="Calibri" w:eastAsia="Calibri" w:hAnsi="Calibri" w:cs="Calibri"/>
              </w:rPr>
              <w:t xml:space="preserve"> l’Humanisme</w:t>
            </w:r>
            <w:r w:rsidR="588B67E6" w:rsidRPr="5C969487">
              <w:rPr>
                <w:rFonts w:ascii="Calibri" w:eastAsia="Calibri" w:hAnsi="Calibri" w:cs="Calibri"/>
              </w:rPr>
              <w:t xml:space="preserve"> et la révolution de l’imprimerie</w:t>
            </w:r>
            <w:r w:rsidR="008377EA" w:rsidRPr="5C969487">
              <w:rPr>
                <w:rFonts w:ascii="Calibri" w:eastAsia="Calibri" w:hAnsi="Calibri" w:cs="Calibri"/>
              </w:rPr>
              <w:t> ;</w:t>
            </w:r>
          </w:p>
          <w:p w14:paraId="42925572" w14:textId="77777777" w:rsidR="008377EA" w:rsidRDefault="00C04CD1" w:rsidP="005512AA">
            <w:pPr>
              <w:jc w:val="right"/>
            </w:pPr>
            <w:hyperlink r:id="rId18" w:anchor="more-1033">
              <w:r w:rsidR="008377EA" w:rsidRPr="5C969487">
                <w:rPr>
                  <w:rStyle w:val="Lienhypertexte"/>
                </w:rPr>
                <w:t>https://histoire.fesec.be/lhumanisme-illustre/#more-1033</w:t>
              </w:r>
            </w:hyperlink>
          </w:p>
          <w:p w14:paraId="5DCB5C38" w14:textId="12CC2548" w:rsidR="00827B4B" w:rsidRDefault="00827B4B" w:rsidP="00C855DA">
            <w:pPr>
              <w:pStyle w:val="Paragraphedeliste"/>
              <w:numPr>
                <w:ilvl w:val="0"/>
                <w:numId w:val="11"/>
              </w:numPr>
              <w:spacing w:line="276" w:lineRule="auto"/>
              <w:ind w:left="338" w:hanging="241"/>
            </w:pPr>
            <w:r w:rsidRPr="5C969487">
              <w:rPr>
                <w:rFonts w:ascii="Calibri" w:eastAsia="Calibri" w:hAnsi="Calibri" w:cs="Calibri"/>
              </w:rPr>
              <w:t>C</w:t>
            </w:r>
            <w:r w:rsidR="7C1799B0" w:rsidRPr="5C969487">
              <w:rPr>
                <w:rFonts w:ascii="Calibri" w:eastAsia="Calibri" w:hAnsi="Calibri" w:cs="Calibri"/>
              </w:rPr>
              <w:t xml:space="preserve">omparer </w:t>
            </w:r>
            <w:r w:rsidRPr="5C969487">
              <w:rPr>
                <w:rFonts w:ascii="Calibri" w:eastAsia="Calibri" w:hAnsi="Calibri" w:cs="Calibri"/>
              </w:rPr>
              <w:t>les colonisations espagnoles et portugaises</w:t>
            </w:r>
          </w:p>
          <w:p w14:paraId="234F5CDD" w14:textId="1A3BE7DC" w:rsidR="3B00039E" w:rsidRDefault="3B00039E" w:rsidP="00C855DA">
            <w:pPr>
              <w:pStyle w:val="Paragraphedeliste"/>
              <w:numPr>
                <w:ilvl w:val="0"/>
                <w:numId w:val="11"/>
              </w:numPr>
              <w:spacing w:beforeAutospacing="1" w:afterAutospacing="1" w:line="276" w:lineRule="auto"/>
              <w:ind w:left="338" w:hanging="241"/>
              <w:rPr>
                <w:rFonts w:eastAsiaTheme="minorEastAsia"/>
              </w:rPr>
            </w:pPr>
            <w:r w:rsidRPr="5C969487">
              <w:rPr>
                <w:rFonts w:ascii="Calibri" w:eastAsia="Calibri" w:hAnsi="Calibri" w:cs="Calibri"/>
              </w:rPr>
              <w:t>Comparer</w:t>
            </w:r>
            <w:r w:rsidR="00827B4B" w:rsidRPr="5C969487">
              <w:rPr>
                <w:rFonts w:ascii="Calibri" w:eastAsia="Calibri" w:hAnsi="Calibri" w:cs="Calibri"/>
              </w:rPr>
              <w:t xml:space="preserve"> la monarchie absolue de droit divin (France) et la monarchie parlementaire (Angleterre)</w:t>
            </w:r>
          </w:p>
          <w:p w14:paraId="6DEC7A24" w14:textId="2477471C" w:rsidR="3A1B06B0" w:rsidRDefault="3A1B06B0" w:rsidP="00C855DA">
            <w:pPr>
              <w:pStyle w:val="Paragraphedeliste"/>
              <w:numPr>
                <w:ilvl w:val="0"/>
                <w:numId w:val="11"/>
              </w:numPr>
              <w:spacing w:line="276" w:lineRule="auto"/>
              <w:ind w:left="338" w:hanging="241"/>
            </w:pPr>
            <w:r w:rsidRPr="29D99345">
              <w:rPr>
                <w:rFonts w:ascii="Calibri" w:eastAsia="Calibri" w:hAnsi="Calibri" w:cs="Calibri"/>
              </w:rPr>
              <w:t>C</w:t>
            </w:r>
            <w:r w:rsidR="00827B4B" w:rsidRPr="29D99345">
              <w:rPr>
                <w:rFonts w:ascii="Calibri" w:eastAsia="Calibri" w:hAnsi="Calibri" w:cs="Calibri"/>
              </w:rPr>
              <w:t xml:space="preserve">aractériser la société </w:t>
            </w:r>
            <w:r w:rsidR="48E0CACB" w:rsidRPr="29D99345">
              <w:rPr>
                <w:rFonts w:ascii="Calibri" w:eastAsia="Calibri" w:hAnsi="Calibri" w:cs="Calibri"/>
              </w:rPr>
              <w:t xml:space="preserve">française </w:t>
            </w:r>
            <w:r w:rsidR="00827B4B" w:rsidRPr="29D99345">
              <w:rPr>
                <w:rFonts w:ascii="Calibri" w:eastAsia="Calibri" w:hAnsi="Calibri" w:cs="Calibri"/>
              </w:rPr>
              <w:t>de la fin de l’Ancien Régime</w:t>
            </w:r>
            <w:r w:rsidR="0F9550EB" w:rsidRPr="29D99345">
              <w:rPr>
                <w:rFonts w:ascii="Calibri" w:eastAsia="Calibri" w:hAnsi="Calibri" w:cs="Calibri"/>
              </w:rPr>
              <w:t xml:space="preserve"> </w:t>
            </w:r>
          </w:p>
        </w:tc>
      </w:tr>
    </w:tbl>
    <w:p w14:paraId="2234EB94" w14:textId="77777777" w:rsidR="00827B4B" w:rsidRDefault="00827B4B" w:rsidP="003B46B6">
      <w:pPr>
        <w:rPr>
          <w:rFonts w:ascii="Arial" w:hAnsi="Arial" w:cs="Arial"/>
          <w:color w:val="111111"/>
        </w:rPr>
      </w:pPr>
    </w:p>
    <w:p w14:paraId="07A6B1F1" w14:textId="4EA7E031" w:rsidR="00670CC3" w:rsidRPr="00670CC3" w:rsidRDefault="00503404" w:rsidP="00670CC3">
      <w:pPr>
        <w:pStyle w:val="Paragraphedeliste"/>
        <w:numPr>
          <w:ilvl w:val="0"/>
          <w:numId w:val="18"/>
        </w:numPr>
        <w:rPr>
          <w:rFonts w:ascii="Arial" w:hAnsi="Arial" w:cs="Arial"/>
          <w:b/>
          <w:bCs/>
          <w:color w:val="111111"/>
        </w:rPr>
      </w:pPr>
      <w:bookmarkStart w:id="0" w:name="_Hlk49952683"/>
      <w:r>
        <w:rPr>
          <w:b/>
          <w:bCs/>
          <w:sz w:val="28"/>
          <w:szCs w:val="28"/>
          <w:lang w:val="fr-FR"/>
        </w:rPr>
        <w:t>O</w:t>
      </w:r>
      <w:r w:rsidR="00670CC3" w:rsidRPr="00670CC3">
        <w:rPr>
          <w:b/>
          <w:bCs/>
          <w:sz w:val="28"/>
          <w:szCs w:val="28"/>
          <w:lang w:val="fr-FR"/>
        </w:rPr>
        <w:t>bserver les acquis des élèves</w:t>
      </w:r>
    </w:p>
    <w:p w14:paraId="390067F2" w14:textId="77777777" w:rsidR="00670CC3" w:rsidRPr="00670CC3" w:rsidRDefault="00670CC3" w:rsidP="00C04CD1">
      <w:pPr>
        <w:jc w:val="both"/>
        <w:rPr>
          <w:lang w:val="fr-FR"/>
        </w:rPr>
      </w:pPr>
      <w:r w:rsidRPr="00670CC3">
        <w:rPr>
          <w:lang w:val="fr-FR"/>
        </w:rPr>
        <w:t>Le contexte particulier de la fin de l’année dernière invite encore plus que les autres années à se demander si tous les élèves ont les acquis nécessaires pour aborder la matière de la troisième année.</w:t>
      </w:r>
    </w:p>
    <w:p w14:paraId="5FA07678" w14:textId="163DC8E9" w:rsidR="00670CC3" w:rsidRPr="00670CC3" w:rsidRDefault="00670CC3" w:rsidP="00C04CD1">
      <w:pPr>
        <w:jc w:val="both"/>
        <w:rPr>
          <w:lang w:val="fr-FR"/>
        </w:rPr>
      </w:pPr>
      <w:r w:rsidRPr="00670CC3">
        <w:rPr>
          <w:lang w:val="fr-FR"/>
        </w:rPr>
        <w:t xml:space="preserve">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w:t>
      </w:r>
      <w:r w:rsidR="0023220F">
        <w:rPr>
          <w:lang w:val="fr-FR"/>
        </w:rPr>
        <w:t>4</w:t>
      </w:r>
      <w:r w:rsidRPr="00670CC3">
        <w:rPr>
          <w:vertAlign w:val="superscript"/>
          <w:lang w:val="fr-FR"/>
        </w:rPr>
        <w:t>e</w:t>
      </w:r>
      <w:r w:rsidRPr="00670CC3">
        <w:rPr>
          <w:lang w:val="fr-FR"/>
        </w:rPr>
        <w:t xml:space="preserve"> année pour observer les acquis des élèves.</w:t>
      </w:r>
    </w:p>
    <w:p w14:paraId="29EDC558" w14:textId="31CF3BAE" w:rsidR="00670CC3" w:rsidRDefault="00B85591" w:rsidP="00C04CD1">
      <w:pPr>
        <w:jc w:val="both"/>
        <w:rPr>
          <w:lang w:val="fr-FR"/>
        </w:rPr>
      </w:pPr>
      <w:r w:rsidRPr="00B85591">
        <w:rPr>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p>
    <w:tbl>
      <w:tblPr>
        <w:tblStyle w:val="Grilledutableau1"/>
        <w:tblW w:w="0" w:type="auto"/>
        <w:tblLook w:val="04A0" w:firstRow="1" w:lastRow="0" w:firstColumn="1" w:lastColumn="0" w:noHBand="0" w:noVBand="1"/>
      </w:tblPr>
      <w:tblGrid>
        <w:gridCol w:w="2263"/>
        <w:gridCol w:w="3778"/>
        <w:gridCol w:w="3021"/>
      </w:tblGrid>
      <w:tr w:rsidR="00670CC3" w:rsidRPr="00670CC3" w14:paraId="3D7D3DE5" w14:textId="77777777" w:rsidTr="77A807CB">
        <w:tc>
          <w:tcPr>
            <w:tcW w:w="9062" w:type="dxa"/>
            <w:gridSpan w:val="3"/>
          </w:tcPr>
          <w:p w14:paraId="21B87C17" w14:textId="77777777" w:rsidR="00670CC3" w:rsidRPr="00670CC3" w:rsidRDefault="00670CC3" w:rsidP="00670CC3">
            <w:pPr>
              <w:rPr>
                <w:b/>
                <w:bCs/>
                <w:lang w:val="fr-FR"/>
              </w:rPr>
            </w:pPr>
            <w:r w:rsidRPr="00670CC3">
              <w:rPr>
                <w:b/>
                <w:bCs/>
                <w:lang w:val="fr-FR"/>
              </w:rPr>
              <w:lastRenderedPageBreak/>
              <w:t>Exemples</w:t>
            </w:r>
          </w:p>
        </w:tc>
      </w:tr>
      <w:tr w:rsidR="00670CC3" w:rsidRPr="00670CC3" w14:paraId="36F19722" w14:textId="77777777" w:rsidTr="77A807CB">
        <w:tc>
          <w:tcPr>
            <w:tcW w:w="2263" w:type="dxa"/>
          </w:tcPr>
          <w:p w14:paraId="08BC553C" w14:textId="21DCB01F" w:rsidR="00670CC3" w:rsidRPr="00670CC3" w:rsidRDefault="00670CC3" w:rsidP="00670CC3">
            <w:pPr>
              <w:rPr>
                <w:b/>
                <w:bCs/>
                <w:lang w:val="fr-FR"/>
              </w:rPr>
            </w:pPr>
            <w:r w:rsidRPr="00670CC3">
              <w:rPr>
                <w:b/>
                <w:bCs/>
                <w:lang w:val="fr-FR"/>
              </w:rPr>
              <w:t xml:space="preserve">… d’acquis au terme de la </w:t>
            </w:r>
            <w:r w:rsidR="00C1336D">
              <w:rPr>
                <w:b/>
                <w:bCs/>
                <w:lang w:val="fr-FR"/>
              </w:rPr>
              <w:t>3</w:t>
            </w:r>
            <w:r w:rsidRPr="00670CC3">
              <w:rPr>
                <w:b/>
                <w:bCs/>
                <w:vertAlign w:val="superscript"/>
                <w:lang w:val="fr-FR"/>
              </w:rPr>
              <w:t>e</w:t>
            </w:r>
            <w:r w:rsidRPr="00670CC3">
              <w:rPr>
                <w:b/>
                <w:bCs/>
                <w:lang w:val="fr-FR"/>
              </w:rPr>
              <w:t xml:space="preserve"> année </w:t>
            </w:r>
          </w:p>
          <w:p w14:paraId="3C1E8682" w14:textId="77777777" w:rsidR="00670CC3" w:rsidRPr="00670CC3" w:rsidRDefault="00670CC3" w:rsidP="00670CC3">
            <w:pPr>
              <w:rPr>
                <w:b/>
                <w:bCs/>
                <w:lang w:val="fr-FR"/>
              </w:rPr>
            </w:pPr>
          </w:p>
        </w:tc>
        <w:tc>
          <w:tcPr>
            <w:tcW w:w="3778" w:type="dxa"/>
          </w:tcPr>
          <w:p w14:paraId="7A1B0D67" w14:textId="34150FF2" w:rsidR="00670CC3" w:rsidRPr="00670CC3" w:rsidRDefault="00670CC3" w:rsidP="00670CC3">
            <w:pPr>
              <w:rPr>
                <w:b/>
                <w:bCs/>
                <w:lang w:val="fr-FR"/>
              </w:rPr>
            </w:pPr>
            <w:r w:rsidRPr="00670CC3">
              <w:rPr>
                <w:b/>
                <w:bCs/>
                <w:lang w:val="fr-FR"/>
              </w:rPr>
              <w:t xml:space="preserve">… d’activités de la </w:t>
            </w:r>
            <w:r w:rsidR="00C1336D">
              <w:rPr>
                <w:b/>
                <w:bCs/>
                <w:lang w:val="fr-FR"/>
              </w:rPr>
              <w:t>4</w:t>
            </w:r>
            <w:r w:rsidRPr="00670CC3">
              <w:rPr>
                <w:b/>
                <w:bCs/>
                <w:vertAlign w:val="superscript"/>
                <w:lang w:val="fr-FR"/>
              </w:rPr>
              <w:t>e</w:t>
            </w:r>
            <w:r w:rsidRPr="00670CC3">
              <w:rPr>
                <w:b/>
                <w:bCs/>
                <w:lang w:val="fr-FR"/>
              </w:rPr>
              <w:t xml:space="preserve"> année qui permettent d’observer des acquis attendus au terme de la </w:t>
            </w:r>
            <w:r w:rsidR="0023220F">
              <w:rPr>
                <w:b/>
                <w:bCs/>
                <w:lang w:val="fr-FR"/>
              </w:rPr>
              <w:t>3</w:t>
            </w:r>
            <w:r w:rsidRPr="00670CC3">
              <w:rPr>
                <w:b/>
                <w:bCs/>
                <w:vertAlign w:val="superscript"/>
                <w:lang w:val="fr-FR"/>
              </w:rPr>
              <w:t>e</w:t>
            </w:r>
            <w:r w:rsidRPr="00670CC3">
              <w:rPr>
                <w:b/>
                <w:bCs/>
                <w:lang w:val="fr-FR"/>
              </w:rPr>
              <w:t xml:space="preserve"> année</w:t>
            </w:r>
          </w:p>
        </w:tc>
        <w:tc>
          <w:tcPr>
            <w:tcW w:w="3021" w:type="dxa"/>
          </w:tcPr>
          <w:p w14:paraId="7ADE22FF" w14:textId="2B224B48" w:rsidR="00670CC3" w:rsidRPr="00670CC3" w:rsidRDefault="00670CC3" w:rsidP="00670CC3">
            <w:pPr>
              <w:rPr>
                <w:b/>
                <w:bCs/>
                <w:lang w:val="fr-FR"/>
              </w:rPr>
            </w:pPr>
            <w:r w:rsidRPr="3C00F674">
              <w:rPr>
                <w:b/>
                <w:bCs/>
                <w:lang w:val="fr-FR"/>
              </w:rPr>
              <w:t xml:space="preserve">… d’activités de remédiation </w:t>
            </w:r>
            <w:r w:rsidR="1C921E6B" w:rsidRPr="3C00F674">
              <w:rPr>
                <w:b/>
                <w:bCs/>
                <w:lang w:val="fr-FR"/>
              </w:rPr>
              <w:t>ou de consolidation</w:t>
            </w:r>
          </w:p>
        </w:tc>
      </w:tr>
      <w:tr w:rsidR="00670CC3" w:rsidRPr="00670CC3" w14:paraId="79B5E299" w14:textId="77777777" w:rsidTr="77A807CB">
        <w:tc>
          <w:tcPr>
            <w:tcW w:w="2263" w:type="dxa"/>
          </w:tcPr>
          <w:p w14:paraId="6D3FCEFD" w14:textId="77777777" w:rsidR="00670CC3" w:rsidRPr="00670CC3" w:rsidRDefault="00670CC3" w:rsidP="00670CC3">
            <w:pPr>
              <w:ind w:left="306"/>
              <w:contextualSpacing/>
              <w:rPr>
                <w:lang w:val="fr-FR"/>
              </w:rPr>
            </w:pPr>
          </w:p>
          <w:p w14:paraId="43F49F5E" w14:textId="77777777" w:rsidR="00670CC3" w:rsidRPr="00670CC3" w:rsidRDefault="00670CC3" w:rsidP="00670CC3">
            <w:pPr>
              <w:ind w:left="306"/>
              <w:contextualSpacing/>
              <w:rPr>
                <w:lang w:val="fr-FR"/>
              </w:rPr>
            </w:pPr>
          </w:p>
          <w:p w14:paraId="1A92C2E0" w14:textId="09060445" w:rsidR="00670CC3" w:rsidRPr="00670CC3" w:rsidRDefault="00C1336D" w:rsidP="00670CC3">
            <w:pPr>
              <w:ind w:left="306"/>
              <w:contextualSpacing/>
              <w:jc w:val="center"/>
              <w:rPr>
                <w:lang w:val="fr-FR"/>
              </w:rPr>
            </w:pPr>
            <w:r>
              <w:rPr>
                <w:lang w:val="fr-FR"/>
              </w:rPr>
              <w:t>Reconna</w:t>
            </w:r>
            <w:r w:rsidR="00A9501E">
              <w:rPr>
                <w:lang w:val="fr-FR"/>
              </w:rPr>
              <w:t>i</w:t>
            </w:r>
            <w:r>
              <w:rPr>
                <w:lang w:val="fr-FR"/>
              </w:rPr>
              <w:t>tre et lire</w:t>
            </w:r>
            <w:r w:rsidR="00670CC3" w:rsidRPr="00670CC3">
              <w:rPr>
                <w:lang w:val="fr-FR"/>
              </w:rPr>
              <w:t xml:space="preserve"> une trace du passé</w:t>
            </w:r>
          </w:p>
          <w:p w14:paraId="0B4ACA2B" w14:textId="77777777" w:rsidR="00670CC3" w:rsidRPr="00670CC3" w:rsidRDefault="00670CC3" w:rsidP="00670CC3">
            <w:pPr>
              <w:ind w:left="306"/>
              <w:contextualSpacing/>
              <w:jc w:val="center"/>
              <w:rPr>
                <w:lang w:val="fr-FR"/>
              </w:rPr>
            </w:pPr>
          </w:p>
          <w:p w14:paraId="4F3A8F57" w14:textId="71C3917C" w:rsidR="00670CC3" w:rsidRPr="00670CC3" w:rsidRDefault="00670CC3" w:rsidP="00670CC3">
            <w:pPr>
              <w:ind w:left="306"/>
              <w:contextualSpacing/>
              <w:jc w:val="center"/>
              <w:rPr>
                <w:lang w:val="fr-FR"/>
              </w:rPr>
            </w:pPr>
          </w:p>
        </w:tc>
        <w:tc>
          <w:tcPr>
            <w:tcW w:w="3778" w:type="dxa"/>
          </w:tcPr>
          <w:p w14:paraId="1499CD88" w14:textId="405146BE" w:rsidR="00670CC3" w:rsidRPr="00670CC3" w:rsidRDefault="00C04CD1" w:rsidP="00670CC3">
            <w:pPr>
              <w:rPr>
                <w:lang w:val="fr-FR"/>
              </w:rPr>
            </w:pPr>
            <w:hyperlink r:id="rId19" w:anchor="more-1358" w:history="1">
              <w:r w:rsidR="00C1336D" w:rsidRPr="00C1336D">
                <w:rPr>
                  <w:rStyle w:val="Lienhypertexte"/>
                  <w:lang w:val="fr-FR"/>
                </w:rPr>
                <w:t>C</w:t>
              </w:r>
              <w:r w:rsidR="00670CC3" w:rsidRPr="00C1336D">
                <w:rPr>
                  <w:rStyle w:val="Lienhypertexte"/>
                  <w:lang w:val="fr-FR"/>
                </w:rPr>
                <w:t>ette activité</w:t>
              </w:r>
            </w:hyperlink>
            <w:r w:rsidR="00670CC3" w:rsidRPr="00670CC3">
              <w:rPr>
                <w:lang w:val="fr-FR"/>
              </w:rPr>
              <w:t xml:space="preserve"> </w:t>
            </w:r>
            <w:r w:rsidR="00C1336D">
              <w:rPr>
                <w:lang w:val="fr-FR"/>
              </w:rPr>
              <w:t xml:space="preserve">délimitée par l’enseignant en fonction de l’environnement de l’école et de son choix de thématique, </w:t>
            </w:r>
            <w:r w:rsidR="00670CC3" w:rsidRPr="00670CC3">
              <w:rPr>
                <w:lang w:val="fr-FR"/>
              </w:rPr>
              <w:t>permet d’observer la ma</w:t>
            </w:r>
            <w:r w:rsidR="00A9501E">
              <w:rPr>
                <w:lang w:val="fr-FR"/>
              </w:rPr>
              <w:t>i</w:t>
            </w:r>
            <w:r w:rsidR="00670CC3" w:rsidRPr="00670CC3">
              <w:rPr>
                <w:lang w:val="fr-FR"/>
              </w:rPr>
              <w:t>trise des élèves pour</w:t>
            </w:r>
          </w:p>
          <w:p w14:paraId="06B80AB6" w14:textId="054CD334" w:rsidR="00C1336D" w:rsidRDefault="00C1336D" w:rsidP="00C1336D">
            <w:pPr>
              <w:numPr>
                <w:ilvl w:val="0"/>
                <w:numId w:val="19"/>
              </w:numPr>
              <w:ind w:left="306" w:hanging="284"/>
              <w:contextualSpacing/>
              <w:rPr>
                <w:lang w:val="fr-FR"/>
              </w:rPr>
            </w:pPr>
            <w:r>
              <w:rPr>
                <w:lang w:val="fr-FR"/>
              </w:rPr>
              <w:t>Repérer</w:t>
            </w:r>
            <w:r w:rsidR="00670CC3" w:rsidRPr="00670CC3">
              <w:rPr>
                <w:lang w:val="fr-FR"/>
              </w:rPr>
              <w:t xml:space="preserve"> une trace du passé</w:t>
            </w:r>
          </w:p>
          <w:p w14:paraId="1D688E7E" w14:textId="77777777" w:rsidR="00670CC3" w:rsidRDefault="00C1336D" w:rsidP="00C1336D">
            <w:pPr>
              <w:numPr>
                <w:ilvl w:val="0"/>
                <w:numId w:val="19"/>
              </w:numPr>
              <w:ind w:left="306" w:hanging="284"/>
              <w:contextualSpacing/>
              <w:rPr>
                <w:lang w:val="fr-FR"/>
              </w:rPr>
            </w:pPr>
            <w:r>
              <w:rPr>
                <w:lang w:val="fr-FR"/>
              </w:rPr>
              <w:t>Situer</w:t>
            </w:r>
            <w:r w:rsidR="00670CC3" w:rsidRPr="00670CC3">
              <w:rPr>
                <w:lang w:val="fr-FR"/>
              </w:rPr>
              <w:t xml:space="preserve"> une trace du passé </w:t>
            </w:r>
            <w:r>
              <w:rPr>
                <w:lang w:val="fr-FR"/>
              </w:rPr>
              <w:t>dans sa juste période conventionnelle</w:t>
            </w:r>
            <w:r w:rsidRPr="00C1336D">
              <w:rPr>
                <w:lang w:val="fr-FR"/>
              </w:rPr>
              <w:t>.</w:t>
            </w:r>
          </w:p>
          <w:p w14:paraId="0C42DD65" w14:textId="781E6D77" w:rsidR="00C1336D" w:rsidRPr="00C1336D" w:rsidRDefault="00C1336D" w:rsidP="00C1336D">
            <w:pPr>
              <w:numPr>
                <w:ilvl w:val="0"/>
                <w:numId w:val="19"/>
              </w:numPr>
              <w:ind w:left="306" w:hanging="284"/>
              <w:contextualSpacing/>
              <w:rPr>
                <w:lang w:val="fr-FR"/>
              </w:rPr>
            </w:pPr>
            <w:r>
              <w:rPr>
                <w:lang w:val="fr-FR"/>
              </w:rPr>
              <w:t>Associer une trace à une fonction ou thématique</w:t>
            </w:r>
          </w:p>
        </w:tc>
        <w:tc>
          <w:tcPr>
            <w:tcW w:w="3021" w:type="dxa"/>
          </w:tcPr>
          <w:p w14:paraId="76459915" w14:textId="77777777" w:rsidR="00C1336D" w:rsidRDefault="00C1336D" w:rsidP="00670CC3">
            <w:pPr>
              <w:rPr>
                <w:lang w:val="fr-FR"/>
              </w:rPr>
            </w:pPr>
          </w:p>
          <w:p w14:paraId="206B5F99" w14:textId="77777777" w:rsidR="00C1336D" w:rsidRDefault="00C1336D" w:rsidP="00670CC3">
            <w:pPr>
              <w:rPr>
                <w:lang w:val="fr-FR"/>
              </w:rPr>
            </w:pPr>
          </w:p>
          <w:p w14:paraId="7C3433D8" w14:textId="7FEB1B3D" w:rsidR="00670CC3" w:rsidRPr="00670CC3" w:rsidRDefault="00C1336D" w:rsidP="00670CC3">
            <w:pPr>
              <w:rPr>
                <w:lang w:val="fr-FR"/>
              </w:rPr>
            </w:pPr>
            <w:r>
              <w:rPr>
                <w:lang w:val="fr-FR"/>
              </w:rPr>
              <w:t>En fonction de l’environnement des élèves, cette quête de traces peut être réitérée sans difficulté</w:t>
            </w:r>
            <w:r w:rsidR="00D5727B">
              <w:rPr>
                <w:lang w:val="fr-FR"/>
              </w:rPr>
              <w:t>, soit dans un autre périmètre, soit sur d’autre(s) thématique(s)</w:t>
            </w:r>
          </w:p>
        </w:tc>
      </w:tr>
      <w:tr w:rsidR="00670CC3" w:rsidRPr="00670CC3" w14:paraId="5C3BFFE1" w14:textId="77777777" w:rsidTr="77A807CB">
        <w:tc>
          <w:tcPr>
            <w:tcW w:w="2263" w:type="dxa"/>
          </w:tcPr>
          <w:p w14:paraId="51C2EE9C" w14:textId="77777777" w:rsidR="00670CC3" w:rsidRPr="00670CC3" w:rsidRDefault="00670CC3" w:rsidP="00670CC3">
            <w:pPr>
              <w:rPr>
                <w:lang w:val="fr-FR"/>
              </w:rPr>
            </w:pPr>
          </w:p>
          <w:p w14:paraId="3E48A738" w14:textId="77777777" w:rsidR="00670CC3" w:rsidRPr="00670CC3" w:rsidRDefault="00670CC3" w:rsidP="00670CC3">
            <w:pPr>
              <w:rPr>
                <w:lang w:val="fr-FR"/>
              </w:rPr>
            </w:pPr>
          </w:p>
          <w:p w14:paraId="1C585F6D" w14:textId="624D24C9" w:rsidR="000C7B2C" w:rsidRPr="000C7B2C" w:rsidRDefault="000C7B2C" w:rsidP="000C7B2C">
            <w:pPr>
              <w:jc w:val="center"/>
              <w:rPr>
                <w:lang w:val="fr-FR"/>
              </w:rPr>
            </w:pPr>
            <w:r w:rsidRPr="000C7B2C">
              <w:rPr>
                <w:lang w:val="fr-FR"/>
              </w:rPr>
              <w:t>Reconna</w:t>
            </w:r>
            <w:r w:rsidR="00A9501E">
              <w:rPr>
                <w:lang w:val="fr-FR"/>
              </w:rPr>
              <w:t>i</w:t>
            </w:r>
            <w:r w:rsidRPr="000C7B2C">
              <w:rPr>
                <w:lang w:val="fr-FR"/>
              </w:rPr>
              <w:t>tre et lire une trace du passé</w:t>
            </w:r>
          </w:p>
          <w:p w14:paraId="05518CAD" w14:textId="77777777" w:rsidR="000C7B2C" w:rsidRPr="000C7B2C" w:rsidRDefault="000C7B2C" w:rsidP="000C7B2C">
            <w:pPr>
              <w:jc w:val="center"/>
              <w:rPr>
                <w:lang w:val="fr-FR"/>
              </w:rPr>
            </w:pPr>
          </w:p>
          <w:p w14:paraId="1DABAD02" w14:textId="29AADF27" w:rsidR="00670CC3" w:rsidRDefault="00670CC3" w:rsidP="000C7B2C">
            <w:pPr>
              <w:jc w:val="center"/>
              <w:rPr>
                <w:lang w:val="fr-FR"/>
              </w:rPr>
            </w:pPr>
          </w:p>
          <w:p w14:paraId="7A57314D" w14:textId="77777777" w:rsidR="000C7B2C" w:rsidRDefault="000C7B2C" w:rsidP="000C7B2C">
            <w:pPr>
              <w:jc w:val="center"/>
              <w:rPr>
                <w:lang w:val="fr-FR"/>
              </w:rPr>
            </w:pPr>
          </w:p>
          <w:p w14:paraId="1CA8CCE5" w14:textId="47E7D3F8" w:rsidR="000C7B2C" w:rsidRPr="00670CC3" w:rsidRDefault="000C7B2C" w:rsidP="000C7B2C">
            <w:pPr>
              <w:jc w:val="center"/>
              <w:rPr>
                <w:lang w:val="fr-FR"/>
              </w:rPr>
            </w:pPr>
            <w:r>
              <w:rPr>
                <w:lang w:val="fr-FR"/>
              </w:rPr>
              <w:t>Mobiliser le concept de stratification sociale</w:t>
            </w:r>
          </w:p>
        </w:tc>
        <w:tc>
          <w:tcPr>
            <w:tcW w:w="3778" w:type="dxa"/>
          </w:tcPr>
          <w:p w14:paraId="12C929E3" w14:textId="7418ACBF" w:rsidR="00670CC3" w:rsidRPr="00670CC3" w:rsidRDefault="00670CC3" w:rsidP="00670CC3">
            <w:pPr>
              <w:rPr>
                <w:lang w:val="fr-FR"/>
              </w:rPr>
            </w:pPr>
            <w:r w:rsidRPr="00670CC3">
              <w:rPr>
                <w:lang w:val="fr-FR"/>
              </w:rPr>
              <w:t>A</w:t>
            </w:r>
            <w:r w:rsidR="000C7B2C">
              <w:rPr>
                <w:lang w:val="fr-FR"/>
              </w:rPr>
              <w:t>u</w:t>
            </w:r>
            <w:r w:rsidRPr="00670CC3">
              <w:rPr>
                <w:lang w:val="fr-FR"/>
              </w:rPr>
              <w:t xml:space="preserve"> travers </w:t>
            </w:r>
            <w:r w:rsidR="000C7B2C">
              <w:rPr>
                <w:lang w:val="fr-FR"/>
              </w:rPr>
              <w:t xml:space="preserve">de </w:t>
            </w:r>
            <w:hyperlink r:id="rId20" w:history="1">
              <w:r w:rsidRPr="00670CC3">
                <w:rPr>
                  <w:color w:val="0000FF"/>
                  <w:u w:val="single"/>
                  <w:lang w:val="fr-FR"/>
                </w:rPr>
                <w:t>la situation d’apprentissage suivante</w:t>
              </w:r>
            </w:hyperlink>
            <w:r w:rsidRPr="00670CC3">
              <w:rPr>
                <w:lang w:val="fr-FR"/>
              </w:rPr>
              <w:t xml:space="preserve"> liée au moment</w:t>
            </w:r>
            <w:r w:rsidR="00C055A9">
              <w:rPr>
                <w:lang w:val="fr-FR"/>
              </w:rPr>
              <w:t xml:space="preserve"> </w:t>
            </w:r>
            <w:r w:rsidRPr="00670CC3">
              <w:rPr>
                <w:lang w:val="fr-FR"/>
              </w:rPr>
              <w:t>clé « </w:t>
            </w:r>
            <w:r w:rsidR="000C7B2C">
              <w:rPr>
                <w:lang w:val="fr-FR"/>
              </w:rPr>
              <w:t>villes et campagnes dans l’Occident médiéval</w:t>
            </w:r>
            <w:r w:rsidRPr="00670CC3">
              <w:rPr>
                <w:lang w:val="fr-FR"/>
              </w:rPr>
              <w:t>», l’enseignant pourra observer le niveau de ma</w:t>
            </w:r>
            <w:r w:rsidR="00A9501E">
              <w:rPr>
                <w:lang w:val="fr-FR"/>
              </w:rPr>
              <w:t>i</w:t>
            </w:r>
            <w:r w:rsidRPr="00670CC3">
              <w:rPr>
                <w:lang w:val="fr-FR"/>
              </w:rPr>
              <w:t xml:space="preserve">trise des élèves pour </w:t>
            </w:r>
          </w:p>
          <w:p w14:paraId="1664A36A" w14:textId="1EA3D5E3" w:rsidR="000C7B2C" w:rsidRDefault="000C7B2C" w:rsidP="00670CC3">
            <w:pPr>
              <w:numPr>
                <w:ilvl w:val="0"/>
                <w:numId w:val="21"/>
              </w:numPr>
              <w:contextualSpacing/>
              <w:rPr>
                <w:lang w:val="fr-FR"/>
              </w:rPr>
            </w:pPr>
            <w:r w:rsidRPr="77A807CB">
              <w:rPr>
                <w:lang w:val="fr-FR"/>
              </w:rPr>
              <w:t>lire une référence</w:t>
            </w:r>
            <w:r w:rsidR="2AE699E8" w:rsidRPr="77A807CB">
              <w:rPr>
                <w:lang w:val="fr-FR"/>
              </w:rPr>
              <w:t xml:space="preserve"> bibliographique</w:t>
            </w:r>
          </w:p>
          <w:p w14:paraId="3D03BAD8" w14:textId="7E2A0552" w:rsidR="00670CC3" w:rsidRDefault="000C7B2C" w:rsidP="00670CC3">
            <w:pPr>
              <w:numPr>
                <w:ilvl w:val="0"/>
                <w:numId w:val="21"/>
              </w:numPr>
              <w:contextualSpacing/>
              <w:rPr>
                <w:lang w:val="fr-FR"/>
              </w:rPr>
            </w:pPr>
            <w:r>
              <w:rPr>
                <w:lang w:val="fr-FR"/>
              </w:rPr>
              <w:t>reconna</w:t>
            </w:r>
            <w:r w:rsidR="00C055A9">
              <w:rPr>
                <w:lang w:val="fr-FR"/>
              </w:rPr>
              <w:t>i</w:t>
            </w:r>
            <w:r>
              <w:rPr>
                <w:lang w:val="fr-FR"/>
              </w:rPr>
              <w:t xml:space="preserve">tre et dresser la carte d’identité d’une </w:t>
            </w:r>
            <w:r w:rsidR="00670CC3" w:rsidRPr="00670CC3">
              <w:rPr>
                <w:lang w:val="fr-FR"/>
              </w:rPr>
              <w:t> </w:t>
            </w:r>
            <w:r>
              <w:rPr>
                <w:lang w:val="fr-FR"/>
              </w:rPr>
              <w:t>trace du passé</w:t>
            </w:r>
          </w:p>
          <w:p w14:paraId="0C63A899" w14:textId="77777777" w:rsidR="000C7B2C" w:rsidRDefault="000C7B2C" w:rsidP="00670CC3">
            <w:pPr>
              <w:numPr>
                <w:ilvl w:val="0"/>
                <w:numId w:val="21"/>
              </w:numPr>
              <w:contextualSpacing/>
              <w:rPr>
                <w:lang w:val="fr-FR"/>
              </w:rPr>
            </w:pPr>
            <w:r>
              <w:rPr>
                <w:lang w:val="fr-FR"/>
              </w:rPr>
              <w:t>s’interroger à partir du concept de stratification sociale</w:t>
            </w:r>
          </w:p>
          <w:p w14:paraId="4A58A1E3" w14:textId="03B26647" w:rsidR="000C7B2C" w:rsidRPr="00670CC3" w:rsidRDefault="000C7B2C" w:rsidP="00670CC3">
            <w:pPr>
              <w:numPr>
                <w:ilvl w:val="0"/>
                <w:numId w:val="21"/>
              </w:numPr>
              <w:contextualSpacing/>
              <w:rPr>
                <w:lang w:val="fr-FR"/>
              </w:rPr>
            </w:pPr>
            <w:r>
              <w:rPr>
                <w:lang w:val="fr-FR"/>
              </w:rPr>
              <w:t>décrire une trace iconographique</w:t>
            </w:r>
          </w:p>
        </w:tc>
        <w:tc>
          <w:tcPr>
            <w:tcW w:w="3021" w:type="dxa"/>
          </w:tcPr>
          <w:p w14:paraId="62DCCA57" w14:textId="77777777" w:rsidR="00670CC3" w:rsidRDefault="00670CC3" w:rsidP="00670CC3">
            <w:pPr>
              <w:rPr>
                <w:lang w:val="fr-FR"/>
              </w:rPr>
            </w:pPr>
          </w:p>
          <w:p w14:paraId="25968B57" w14:textId="77777777" w:rsidR="00D5727B" w:rsidRDefault="00D5727B" w:rsidP="00670CC3">
            <w:pPr>
              <w:rPr>
                <w:lang w:val="fr-FR"/>
              </w:rPr>
            </w:pPr>
          </w:p>
          <w:p w14:paraId="27010CFC" w14:textId="77777777" w:rsidR="00D5727B" w:rsidRDefault="00D5727B" w:rsidP="00670CC3">
            <w:pPr>
              <w:rPr>
                <w:lang w:val="fr-FR"/>
              </w:rPr>
            </w:pPr>
          </w:p>
          <w:p w14:paraId="454752B0" w14:textId="5A2E767B" w:rsidR="00D5727B" w:rsidRPr="00670CC3" w:rsidRDefault="00D5727B" w:rsidP="00670CC3">
            <w:pPr>
              <w:rPr>
                <w:lang w:val="fr-FR"/>
              </w:rPr>
            </w:pPr>
            <w:r>
              <w:rPr>
                <w:lang w:val="fr-FR"/>
              </w:rPr>
              <w:t>Les consignes de cette situation d’apprentissage sont aisément transposables à d’autres enluminures médiévales en lien avec le même moment</w:t>
            </w:r>
            <w:r w:rsidR="00C055A9">
              <w:rPr>
                <w:lang w:val="fr-FR"/>
              </w:rPr>
              <w:t xml:space="preserve"> </w:t>
            </w:r>
            <w:r>
              <w:rPr>
                <w:lang w:val="fr-FR"/>
              </w:rPr>
              <w:t>clé ou le même concept</w:t>
            </w:r>
          </w:p>
        </w:tc>
      </w:tr>
    </w:tbl>
    <w:p w14:paraId="04D441B2" w14:textId="77777777" w:rsidR="00670CC3" w:rsidRPr="00670CC3" w:rsidRDefault="00670CC3" w:rsidP="00670CC3">
      <w:pPr>
        <w:rPr>
          <w:lang w:val="fr-FR"/>
        </w:rPr>
      </w:pPr>
    </w:p>
    <w:p w14:paraId="5DE8ECCE" w14:textId="681ECB75" w:rsidR="00670CC3" w:rsidRPr="00670CC3" w:rsidRDefault="00670CC3" w:rsidP="00C04CD1">
      <w:pPr>
        <w:jc w:val="both"/>
        <w:rPr>
          <w:lang w:val="fr-FR"/>
        </w:rPr>
      </w:pPr>
      <w:r w:rsidRPr="00670CC3">
        <w:rPr>
          <w:lang w:val="fr-FR"/>
        </w:rPr>
        <w:t xml:space="preserve">Pour le dire autrement, il est inutile de passer du temps à faire des rappels des apprentissages de l’année précédente en les décontextualisant des apprentissages attendus en </w:t>
      </w:r>
      <w:r w:rsidR="0023220F">
        <w:rPr>
          <w:lang w:val="fr-FR"/>
        </w:rPr>
        <w:t>4</w:t>
      </w:r>
      <w:r w:rsidRPr="00670CC3">
        <w:rPr>
          <w:vertAlign w:val="superscript"/>
          <w:lang w:val="fr-FR"/>
        </w:rPr>
        <w:t>e</w:t>
      </w:r>
      <w:r w:rsidRPr="00670CC3">
        <w:rPr>
          <w:lang w:val="fr-FR"/>
        </w:rPr>
        <w:t xml:space="preserve"> année.</w:t>
      </w:r>
    </w:p>
    <w:p w14:paraId="4BD17BF1" w14:textId="3F64F8C0" w:rsidR="00670CC3" w:rsidRPr="00670CC3" w:rsidRDefault="00D7787B" w:rsidP="00C04CD1">
      <w:pPr>
        <w:jc w:val="both"/>
        <w:rPr>
          <w:lang w:val="fr-FR"/>
        </w:rPr>
      </w:pPr>
      <w:r w:rsidRPr="173D0E10">
        <w:rPr>
          <w:lang w:val="fr-FR"/>
        </w:rPr>
        <w:t>En histoire, si la crise liée au Covid-19 a généré l’omission d’un moment</w:t>
      </w:r>
      <w:r w:rsidR="00C055A9">
        <w:rPr>
          <w:lang w:val="fr-FR"/>
        </w:rPr>
        <w:t xml:space="preserve"> </w:t>
      </w:r>
      <w:r w:rsidRPr="173D0E10">
        <w:rPr>
          <w:lang w:val="fr-FR"/>
        </w:rPr>
        <w:t xml:space="preserve">clé prévu dans le cursus, il faut accepter ce(s) saut(s) chronologique(s). L’enseignant se centrera plutôt sur la </w:t>
      </w:r>
      <w:bookmarkStart w:id="1" w:name="_GoBack"/>
      <w:bookmarkEnd w:id="1"/>
      <w:r w:rsidRPr="173D0E10">
        <w:rPr>
          <w:lang w:val="fr-FR"/>
        </w:rPr>
        <w:t xml:space="preserve">poursuite des apprentissages nécessaires </w:t>
      </w:r>
      <w:r w:rsidR="009B4874" w:rsidRPr="173D0E10">
        <w:rPr>
          <w:lang w:val="fr-FR"/>
        </w:rPr>
        <w:t>à la mise en œuvre des compétences et des concepts.</w:t>
      </w:r>
    </w:p>
    <w:p w14:paraId="3E8CB5FA" w14:textId="5BA0EF7C" w:rsidR="00670CC3" w:rsidRPr="00D7787B" w:rsidRDefault="00670CC3" w:rsidP="00C04CD1">
      <w:pPr>
        <w:pStyle w:val="Paragraphedeliste"/>
        <w:numPr>
          <w:ilvl w:val="0"/>
          <w:numId w:val="18"/>
        </w:numPr>
        <w:jc w:val="both"/>
        <w:rPr>
          <w:b/>
          <w:bCs/>
          <w:sz w:val="28"/>
          <w:szCs w:val="28"/>
          <w:lang w:val="fr-FR"/>
        </w:rPr>
      </w:pPr>
      <w:r w:rsidRPr="00D7787B">
        <w:rPr>
          <w:b/>
          <w:bCs/>
          <w:sz w:val="28"/>
          <w:szCs w:val="28"/>
          <w:lang w:val="fr-FR"/>
        </w:rPr>
        <w:t>Contacts</w:t>
      </w:r>
      <w:r w:rsidR="00503404">
        <w:rPr>
          <w:b/>
          <w:bCs/>
          <w:sz w:val="28"/>
          <w:szCs w:val="28"/>
          <w:lang w:val="fr-FR"/>
        </w:rPr>
        <w:t xml:space="preserve"> et informations</w:t>
      </w:r>
    </w:p>
    <w:p w14:paraId="372E011A" w14:textId="1F91C205" w:rsidR="00670CC3" w:rsidRPr="00670CC3" w:rsidRDefault="00670CC3" w:rsidP="00C04CD1">
      <w:pPr>
        <w:jc w:val="both"/>
      </w:pPr>
      <w:r w:rsidRPr="00670CC3">
        <w:rPr>
          <w:lang w:val="fr-FR"/>
        </w:rPr>
        <w:t>Pour toutes vos questions, n’hésitez pas à prendre contact avec</w:t>
      </w:r>
      <w:r w:rsidRPr="00670CC3">
        <w:t xml:space="preserve"> </w:t>
      </w:r>
      <w:hyperlink r:id="rId21" w:history="1">
        <w:r w:rsidRPr="00670CC3">
          <w:rPr>
            <w:color w:val="0000FF"/>
            <w:u w:val="single"/>
          </w:rPr>
          <w:t>celine.demoustier@segec.be</w:t>
        </w:r>
      </w:hyperlink>
      <w:r w:rsidRPr="00670CC3">
        <w:t xml:space="preserve"> ou </w:t>
      </w:r>
      <w:hyperlink r:id="rId22">
        <w:r w:rsidRPr="00670CC3">
          <w:rPr>
            <w:color w:val="0000FF"/>
            <w:u w:val="single"/>
            <w:lang w:val="fr-FR"/>
          </w:rPr>
          <w:t>marc.deprez@segec.be</w:t>
        </w:r>
      </w:hyperlink>
      <w:r w:rsidRPr="00670CC3">
        <w:t xml:space="preserve"> ou </w:t>
      </w:r>
      <w:hyperlink r:id="rId23" w:history="1">
        <w:r w:rsidRPr="00670CC3">
          <w:rPr>
            <w:color w:val="0000FF"/>
            <w:u w:val="single"/>
          </w:rPr>
          <w:t>pascale.lambrechts@segec.be</w:t>
        </w:r>
      </w:hyperlink>
      <w:r w:rsidR="00D7787B">
        <w:t xml:space="preserve"> </w:t>
      </w:r>
      <w:r w:rsidRPr="00670CC3">
        <w:t xml:space="preserve">ou </w:t>
      </w:r>
      <w:hyperlink r:id="rId24" w:history="1">
        <w:r w:rsidRPr="00670CC3">
          <w:rPr>
            <w:color w:val="0000FF"/>
            <w:u w:val="single"/>
          </w:rPr>
          <w:t>marianne.quitin@segec.be</w:t>
        </w:r>
      </w:hyperlink>
      <w:r w:rsidRPr="00670CC3">
        <w:t xml:space="preserve"> ou à consulter le portail de la formation </w:t>
      </w:r>
      <w:r w:rsidR="00A22796">
        <w:t>historique</w:t>
      </w:r>
      <w:r w:rsidRPr="00670CC3">
        <w:t xml:space="preserve"> sur </w:t>
      </w:r>
      <w:hyperlink r:id="rId25" w:history="1">
        <w:r w:rsidR="00A22796" w:rsidRPr="00C1355B">
          <w:rPr>
            <w:rStyle w:val="Lienhypertexte"/>
          </w:rPr>
          <w:t>https://histoire.fesec.be</w:t>
        </w:r>
      </w:hyperlink>
      <w:r w:rsidRPr="00670CC3">
        <w:t xml:space="preserve"> et plus particulièrement les nombreux exemples de situations d’apprentissage.</w:t>
      </w:r>
    </w:p>
    <w:bookmarkEnd w:id="0"/>
    <w:p w14:paraId="74B50C2D" w14:textId="0787F897" w:rsidR="0070436B" w:rsidRPr="003B46B6" w:rsidRDefault="00503404" w:rsidP="00503404">
      <w:pPr>
        <w:jc w:val="center"/>
      </w:pPr>
      <w:r>
        <w:rPr>
          <w:noProof/>
        </w:rPr>
        <w:drawing>
          <wp:inline distT="0" distB="0" distL="0" distR="0" wp14:anchorId="350634B5" wp14:editId="0C998A3F">
            <wp:extent cx="971550" cy="966692"/>
            <wp:effectExtent l="0" t="0" r="0" b="5080"/>
            <wp:docPr id="2" name="Image 2">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27">
                      <a:extLst>
                        <a:ext uri="{28A0092B-C50C-407E-A947-70E740481C1C}">
                          <a14:useLocalDpi xmlns:a14="http://schemas.microsoft.com/office/drawing/2010/main" val="0"/>
                        </a:ext>
                      </a:extLst>
                    </a:blip>
                    <a:stretch>
                      <a:fillRect/>
                    </a:stretch>
                  </pic:blipFill>
                  <pic:spPr>
                    <a:xfrm>
                      <a:off x="0" y="0"/>
                      <a:ext cx="971550" cy="966692"/>
                    </a:xfrm>
                    <a:prstGeom prst="rect">
                      <a:avLst/>
                    </a:prstGeom>
                  </pic:spPr>
                </pic:pic>
              </a:graphicData>
            </a:graphic>
          </wp:inline>
        </w:drawing>
      </w:r>
      <w:r>
        <w:rPr>
          <w:noProof/>
        </w:rPr>
        <w:drawing>
          <wp:inline distT="0" distB="0" distL="0" distR="0" wp14:anchorId="065873D4" wp14:editId="0D6A4AED">
            <wp:extent cx="1209675" cy="1104900"/>
            <wp:effectExtent l="0" t="0" r="9525" b="0"/>
            <wp:docPr id="3" name="Image 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09675" cy="1104900"/>
                    </a:xfrm>
                    <a:prstGeom prst="rect">
                      <a:avLst/>
                    </a:prstGeom>
                  </pic:spPr>
                </pic:pic>
              </a:graphicData>
            </a:graphic>
          </wp:inline>
        </w:drawing>
      </w:r>
    </w:p>
    <w:sectPr w:rsidR="0070436B" w:rsidRPr="003B46B6">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2A8DA" w14:textId="77777777" w:rsidR="00E41DE0" w:rsidRDefault="00E41DE0" w:rsidP="003B46B6">
      <w:pPr>
        <w:spacing w:after="0" w:line="240" w:lineRule="auto"/>
      </w:pPr>
      <w:r>
        <w:separator/>
      </w:r>
    </w:p>
  </w:endnote>
  <w:endnote w:type="continuationSeparator" w:id="0">
    <w:p w14:paraId="46DC3EC7" w14:textId="77777777" w:rsidR="00E41DE0" w:rsidRDefault="00E41DE0" w:rsidP="003B4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019880"/>
      <w:docPartObj>
        <w:docPartGallery w:val="Page Numbers (Bottom of Page)"/>
        <w:docPartUnique/>
      </w:docPartObj>
    </w:sdtPr>
    <w:sdtEndPr/>
    <w:sdtContent>
      <w:p w14:paraId="732D9494" w14:textId="632BEC71" w:rsidR="007F3A46" w:rsidRDefault="007F3A46" w:rsidP="007F3A46">
        <w:pPr>
          <w:pStyle w:val="Pieddepage"/>
        </w:pPr>
        <w:r w:rsidRPr="00153CD8">
          <w:rPr>
            <w:noProof/>
            <w:color w:val="1F4E79" w:themeColor="accent5" w:themeShade="80"/>
          </w:rPr>
          <w:drawing>
            <wp:anchor distT="0" distB="0" distL="114300" distR="114300" simplePos="0" relativeHeight="251660288" behindDoc="0" locked="0" layoutInCell="1" allowOverlap="1" wp14:anchorId="36A9DA4B" wp14:editId="2D2831B5">
              <wp:simplePos x="0" y="0"/>
              <wp:positionH relativeFrom="margin">
                <wp:align>left</wp:align>
              </wp:positionH>
              <wp:positionV relativeFrom="margin">
                <wp:posOffset>9046845</wp:posOffset>
              </wp:positionV>
              <wp:extent cx="723900" cy="426720"/>
              <wp:effectExtent l="0" t="0" r="0" b="0"/>
              <wp:wrapSquare wrapText="bothSides"/>
              <wp:docPr id="986" name="Imag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t>Formation historique</w:t>
        </w:r>
        <w:r w:rsidRPr="00242779">
          <w:t xml:space="preserve"> </w:t>
        </w:r>
        <w:r>
          <w:t>– 4</w:t>
        </w:r>
        <w:r w:rsidRPr="0057790D">
          <w:rPr>
            <w:vertAlign w:val="superscript"/>
          </w:rPr>
          <w:t>e</w:t>
        </w:r>
        <w:r>
          <w:t xml:space="preserve"> année </w:t>
        </w:r>
        <w:r w:rsidR="00C04CD1">
          <w:t>–</w:t>
        </w:r>
        <w:r w:rsidRPr="00242779">
          <w:t xml:space="preserve"> </w:t>
        </w:r>
        <w:r>
          <w:t>Essentiel</w:t>
        </w:r>
        <w:r w:rsidR="00C04CD1">
          <w:t xml:space="preserve"> </w:t>
        </w:r>
        <w:r>
          <w:tab/>
        </w:r>
        <w:r>
          <w:fldChar w:fldCharType="begin"/>
        </w:r>
        <w:r>
          <w:instrText>PAGE   \* MERGEFORMAT</w:instrText>
        </w:r>
        <w:r>
          <w:fldChar w:fldCharType="separate"/>
        </w:r>
        <w: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32D77" w14:textId="77777777" w:rsidR="00E41DE0" w:rsidRDefault="00E41DE0" w:rsidP="003B46B6">
      <w:pPr>
        <w:spacing w:after="0" w:line="240" w:lineRule="auto"/>
      </w:pPr>
      <w:r>
        <w:separator/>
      </w:r>
    </w:p>
  </w:footnote>
  <w:footnote w:type="continuationSeparator" w:id="0">
    <w:p w14:paraId="44A81D69" w14:textId="77777777" w:rsidR="00E41DE0" w:rsidRDefault="00E41DE0" w:rsidP="003B46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B3F5" w14:textId="36B2787E" w:rsidR="003B46B6" w:rsidRDefault="0070436B" w:rsidP="003B46B6">
    <w:pPr>
      <w:pStyle w:val="En-tte"/>
      <w:pBdr>
        <w:bottom w:val="single" w:sz="4" w:space="1" w:color="auto"/>
      </w:pBdr>
    </w:pPr>
    <w:r w:rsidRPr="0070436B">
      <w:rPr>
        <w:b/>
        <w:bCs/>
        <w:noProof/>
        <w:lang w:val="fr-FR"/>
      </w:rPr>
      <w:drawing>
        <wp:anchor distT="0" distB="0" distL="114300" distR="114300" simplePos="0" relativeHeight="251658240" behindDoc="0" locked="0" layoutInCell="1" allowOverlap="1" wp14:anchorId="647037B8" wp14:editId="40168701">
          <wp:simplePos x="0" y="0"/>
          <wp:positionH relativeFrom="column">
            <wp:posOffset>4443730</wp:posOffset>
          </wp:positionH>
          <wp:positionV relativeFrom="paragraph">
            <wp:posOffset>-135255</wp:posOffset>
          </wp:positionV>
          <wp:extent cx="1924050" cy="411432"/>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24050" cy="411432"/>
                  </a:xfrm>
                  <a:prstGeom prst="rect">
                    <a:avLst/>
                  </a:prstGeom>
                </pic:spPr>
              </pic:pic>
            </a:graphicData>
          </a:graphic>
          <wp14:sizeRelH relativeFrom="margin">
            <wp14:pctWidth>0</wp14:pctWidth>
          </wp14:sizeRelH>
          <wp14:sizeRelV relativeFrom="margin">
            <wp14:pctHeight>0</wp14:pctHeight>
          </wp14:sizeRelV>
        </wp:anchor>
      </w:drawing>
    </w:r>
    <w:r w:rsidR="77A807CB" w:rsidRPr="0207C43A">
      <w:rPr>
        <w:b/>
        <w:bCs/>
        <w:lang w:val="fr-FR"/>
      </w:rPr>
      <w:t xml:space="preserve">Formation </w:t>
    </w:r>
    <w:r w:rsidR="77A807CB">
      <w:rPr>
        <w:b/>
        <w:bCs/>
        <w:lang w:val="fr-FR"/>
      </w:rPr>
      <w:t>historique</w:t>
    </w:r>
    <w:r w:rsidR="77A807CB" w:rsidRPr="0207C43A">
      <w:rPr>
        <w:b/>
        <w:bCs/>
        <w:lang w:val="fr-FR"/>
      </w:rPr>
      <w:t xml:space="preserve"> – </w:t>
    </w:r>
    <w:r w:rsidR="77A807CB">
      <w:rPr>
        <w:b/>
        <w:bCs/>
        <w:lang w:val="fr-FR"/>
      </w:rPr>
      <w:t>4</w:t>
    </w:r>
    <w:r w:rsidR="77A807CB" w:rsidRPr="0207C43A">
      <w:rPr>
        <w:b/>
        <w:bCs/>
        <w:vertAlign w:val="superscript"/>
        <w:lang w:val="fr-FR"/>
      </w:rPr>
      <w:t>e</w:t>
    </w:r>
    <w:r w:rsidR="77A807CB" w:rsidRPr="0207C43A">
      <w:rPr>
        <w:b/>
        <w:bCs/>
        <w:lang w:val="fr-FR"/>
      </w:rPr>
      <w:t xml:space="preserve"> année</w:t>
    </w:r>
    <w:r w:rsidR="77A807CB">
      <w:rPr>
        <w:b/>
        <w:bCs/>
        <w:lang w:val="fr-FR"/>
      </w:rPr>
      <w:t>–</w:t>
    </w:r>
    <w:r w:rsidR="77A807CB" w:rsidRPr="0207C43A">
      <w:rPr>
        <w:b/>
        <w:bCs/>
        <w:lang w:val="fr-FR"/>
      </w:rPr>
      <w:t xml:space="preserve"> </w:t>
    </w:r>
    <w:r w:rsidR="77A807CB">
      <w:rPr>
        <w:b/>
        <w:bCs/>
        <w:lang w:val="fr-FR"/>
      </w:rPr>
      <w:t xml:space="preserve">Les essentiels - </w:t>
    </w:r>
    <w:hyperlink r:id="rId2" w:history="1">
      <w:r w:rsidR="77A807CB" w:rsidRPr="00D45152">
        <w:rPr>
          <w:rStyle w:val="Lienhypertexte"/>
          <w:sz w:val="20"/>
          <w:szCs w:val="20"/>
          <w:lang w:val="fr-FR"/>
        </w:rPr>
        <w:t>https://histoire.fesec.be</w:t>
      </w:r>
    </w:hyperlink>
    <w:r w:rsidR="77A807CB">
      <w:rPr>
        <w:sz w:val="20"/>
        <w:szCs w:val="20"/>
        <w:lang w:val="fr-FR"/>
      </w:rPr>
      <w:t xml:space="preserve"> </w:t>
    </w:r>
    <w:r w:rsidR="77A807CB" w:rsidRPr="003B46B6">
      <w:rPr>
        <w:rFonts w:ascii="Wingdings" w:eastAsia="Wingdings" w:hAnsi="Wingdings" w:cs="Wingdings"/>
        <w:sz w:val="20"/>
        <w:szCs w:val="20"/>
        <w:lang w:val="fr-FR"/>
      </w:rPr>
      <w:t></w:t>
    </w:r>
    <w:r w:rsidR="77A807CB">
      <w:rPr>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457C"/>
    <w:multiLevelType w:val="hybridMultilevel"/>
    <w:tmpl w:val="E67CBCC8"/>
    <w:lvl w:ilvl="0" w:tplc="D29088FC">
      <w:start w:val="1"/>
      <w:numFmt w:val="bullet"/>
      <w:lvlText w:val=""/>
      <w:lvlJc w:val="left"/>
      <w:pPr>
        <w:ind w:left="720" w:hanging="360"/>
      </w:pPr>
      <w:rPr>
        <w:rFonts w:ascii="Wingdings" w:hAnsi="Wingdings" w:hint="default"/>
      </w:rPr>
    </w:lvl>
    <w:lvl w:ilvl="1" w:tplc="D6F4D334">
      <w:start w:val="1"/>
      <w:numFmt w:val="bullet"/>
      <w:lvlText w:val="o"/>
      <w:lvlJc w:val="left"/>
      <w:pPr>
        <w:ind w:left="1440" w:hanging="360"/>
      </w:pPr>
      <w:rPr>
        <w:rFonts w:ascii="Courier New" w:hAnsi="Courier New" w:hint="default"/>
      </w:rPr>
    </w:lvl>
    <w:lvl w:ilvl="2" w:tplc="30662890">
      <w:start w:val="1"/>
      <w:numFmt w:val="bullet"/>
      <w:lvlText w:val=""/>
      <w:lvlJc w:val="left"/>
      <w:pPr>
        <w:ind w:left="2160" w:hanging="360"/>
      </w:pPr>
      <w:rPr>
        <w:rFonts w:ascii="Wingdings" w:hAnsi="Wingdings" w:hint="default"/>
      </w:rPr>
    </w:lvl>
    <w:lvl w:ilvl="3" w:tplc="9AC4FA1C">
      <w:start w:val="1"/>
      <w:numFmt w:val="bullet"/>
      <w:lvlText w:val=""/>
      <w:lvlJc w:val="left"/>
      <w:pPr>
        <w:ind w:left="2880" w:hanging="360"/>
      </w:pPr>
      <w:rPr>
        <w:rFonts w:ascii="Symbol" w:hAnsi="Symbol" w:hint="default"/>
      </w:rPr>
    </w:lvl>
    <w:lvl w:ilvl="4" w:tplc="C73E0A30">
      <w:start w:val="1"/>
      <w:numFmt w:val="bullet"/>
      <w:lvlText w:val="o"/>
      <w:lvlJc w:val="left"/>
      <w:pPr>
        <w:ind w:left="3600" w:hanging="360"/>
      </w:pPr>
      <w:rPr>
        <w:rFonts w:ascii="Courier New" w:hAnsi="Courier New" w:hint="default"/>
      </w:rPr>
    </w:lvl>
    <w:lvl w:ilvl="5" w:tplc="241A68AE">
      <w:start w:val="1"/>
      <w:numFmt w:val="bullet"/>
      <w:lvlText w:val=""/>
      <w:lvlJc w:val="left"/>
      <w:pPr>
        <w:ind w:left="4320" w:hanging="360"/>
      </w:pPr>
      <w:rPr>
        <w:rFonts w:ascii="Wingdings" w:hAnsi="Wingdings" w:hint="default"/>
      </w:rPr>
    </w:lvl>
    <w:lvl w:ilvl="6" w:tplc="634835CA">
      <w:start w:val="1"/>
      <w:numFmt w:val="bullet"/>
      <w:lvlText w:val=""/>
      <w:lvlJc w:val="left"/>
      <w:pPr>
        <w:ind w:left="5040" w:hanging="360"/>
      </w:pPr>
      <w:rPr>
        <w:rFonts w:ascii="Symbol" w:hAnsi="Symbol" w:hint="default"/>
      </w:rPr>
    </w:lvl>
    <w:lvl w:ilvl="7" w:tplc="0478AF70">
      <w:start w:val="1"/>
      <w:numFmt w:val="bullet"/>
      <w:lvlText w:val="o"/>
      <w:lvlJc w:val="left"/>
      <w:pPr>
        <w:ind w:left="5760" w:hanging="360"/>
      </w:pPr>
      <w:rPr>
        <w:rFonts w:ascii="Courier New" w:hAnsi="Courier New" w:hint="default"/>
      </w:rPr>
    </w:lvl>
    <w:lvl w:ilvl="8" w:tplc="C7520B86">
      <w:start w:val="1"/>
      <w:numFmt w:val="bullet"/>
      <w:lvlText w:val=""/>
      <w:lvlJc w:val="left"/>
      <w:pPr>
        <w:ind w:left="6480" w:hanging="360"/>
      </w:pPr>
      <w:rPr>
        <w:rFonts w:ascii="Wingdings" w:hAnsi="Wingdings" w:hint="default"/>
      </w:rPr>
    </w:lvl>
  </w:abstractNum>
  <w:abstractNum w:abstractNumId="1" w15:restartNumberingAfterBreak="0">
    <w:nsid w:val="0E256630"/>
    <w:multiLevelType w:val="hybridMultilevel"/>
    <w:tmpl w:val="CD769D1C"/>
    <w:lvl w:ilvl="0" w:tplc="6B68E2C6">
      <w:start w:val="1"/>
      <w:numFmt w:val="bullet"/>
      <w:lvlText w:val=""/>
      <w:lvlJc w:val="left"/>
      <w:pPr>
        <w:ind w:left="456" w:hanging="360"/>
      </w:pPr>
      <w:rPr>
        <w:rFonts w:ascii="Wingdings" w:hAnsi="Wingdings" w:hint="default"/>
      </w:rPr>
    </w:lvl>
    <w:lvl w:ilvl="1" w:tplc="080C0003" w:tentative="1">
      <w:start w:val="1"/>
      <w:numFmt w:val="bullet"/>
      <w:lvlText w:val="o"/>
      <w:lvlJc w:val="left"/>
      <w:pPr>
        <w:ind w:left="1176" w:hanging="360"/>
      </w:pPr>
      <w:rPr>
        <w:rFonts w:ascii="Courier New" w:hAnsi="Courier New" w:cs="Courier New" w:hint="default"/>
      </w:rPr>
    </w:lvl>
    <w:lvl w:ilvl="2" w:tplc="080C0005" w:tentative="1">
      <w:start w:val="1"/>
      <w:numFmt w:val="bullet"/>
      <w:lvlText w:val=""/>
      <w:lvlJc w:val="left"/>
      <w:pPr>
        <w:ind w:left="1896" w:hanging="360"/>
      </w:pPr>
      <w:rPr>
        <w:rFonts w:ascii="Wingdings" w:hAnsi="Wingdings" w:hint="default"/>
      </w:rPr>
    </w:lvl>
    <w:lvl w:ilvl="3" w:tplc="080C0001" w:tentative="1">
      <w:start w:val="1"/>
      <w:numFmt w:val="bullet"/>
      <w:lvlText w:val=""/>
      <w:lvlJc w:val="left"/>
      <w:pPr>
        <w:ind w:left="2616" w:hanging="360"/>
      </w:pPr>
      <w:rPr>
        <w:rFonts w:ascii="Symbol" w:hAnsi="Symbol" w:hint="default"/>
      </w:rPr>
    </w:lvl>
    <w:lvl w:ilvl="4" w:tplc="080C0003" w:tentative="1">
      <w:start w:val="1"/>
      <w:numFmt w:val="bullet"/>
      <w:lvlText w:val="o"/>
      <w:lvlJc w:val="left"/>
      <w:pPr>
        <w:ind w:left="3336" w:hanging="360"/>
      </w:pPr>
      <w:rPr>
        <w:rFonts w:ascii="Courier New" w:hAnsi="Courier New" w:cs="Courier New" w:hint="default"/>
      </w:rPr>
    </w:lvl>
    <w:lvl w:ilvl="5" w:tplc="080C0005" w:tentative="1">
      <w:start w:val="1"/>
      <w:numFmt w:val="bullet"/>
      <w:lvlText w:val=""/>
      <w:lvlJc w:val="left"/>
      <w:pPr>
        <w:ind w:left="4056" w:hanging="360"/>
      </w:pPr>
      <w:rPr>
        <w:rFonts w:ascii="Wingdings" w:hAnsi="Wingdings" w:hint="default"/>
      </w:rPr>
    </w:lvl>
    <w:lvl w:ilvl="6" w:tplc="080C0001" w:tentative="1">
      <w:start w:val="1"/>
      <w:numFmt w:val="bullet"/>
      <w:lvlText w:val=""/>
      <w:lvlJc w:val="left"/>
      <w:pPr>
        <w:ind w:left="4776" w:hanging="360"/>
      </w:pPr>
      <w:rPr>
        <w:rFonts w:ascii="Symbol" w:hAnsi="Symbol" w:hint="default"/>
      </w:rPr>
    </w:lvl>
    <w:lvl w:ilvl="7" w:tplc="080C0003" w:tentative="1">
      <w:start w:val="1"/>
      <w:numFmt w:val="bullet"/>
      <w:lvlText w:val="o"/>
      <w:lvlJc w:val="left"/>
      <w:pPr>
        <w:ind w:left="5496" w:hanging="360"/>
      </w:pPr>
      <w:rPr>
        <w:rFonts w:ascii="Courier New" w:hAnsi="Courier New" w:cs="Courier New" w:hint="default"/>
      </w:rPr>
    </w:lvl>
    <w:lvl w:ilvl="8" w:tplc="080C0005" w:tentative="1">
      <w:start w:val="1"/>
      <w:numFmt w:val="bullet"/>
      <w:lvlText w:val=""/>
      <w:lvlJc w:val="left"/>
      <w:pPr>
        <w:ind w:left="6216" w:hanging="360"/>
      </w:pPr>
      <w:rPr>
        <w:rFonts w:ascii="Wingdings" w:hAnsi="Wingdings" w:hint="default"/>
      </w:rPr>
    </w:lvl>
  </w:abstractNum>
  <w:abstractNum w:abstractNumId="2" w15:restartNumberingAfterBreak="0">
    <w:nsid w:val="0FA42B66"/>
    <w:multiLevelType w:val="hybridMultilevel"/>
    <w:tmpl w:val="268082E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1899525C"/>
    <w:multiLevelType w:val="hybridMultilevel"/>
    <w:tmpl w:val="98186410"/>
    <w:lvl w:ilvl="0" w:tplc="46942ACA">
      <w:start w:val="1"/>
      <w:numFmt w:val="bullet"/>
      <w:lvlText w:val=""/>
      <w:lvlJc w:val="left"/>
      <w:pPr>
        <w:ind w:left="720" w:hanging="360"/>
      </w:pPr>
      <w:rPr>
        <w:rFonts w:ascii="Symbol" w:hAnsi="Symbol" w:hint="default"/>
      </w:rPr>
    </w:lvl>
    <w:lvl w:ilvl="1" w:tplc="0BD8BF66">
      <w:start w:val="1"/>
      <w:numFmt w:val="bullet"/>
      <w:lvlText w:val="o"/>
      <w:lvlJc w:val="left"/>
      <w:pPr>
        <w:ind w:left="1440" w:hanging="360"/>
      </w:pPr>
      <w:rPr>
        <w:rFonts w:ascii="Courier New" w:hAnsi="Courier New" w:hint="default"/>
      </w:rPr>
    </w:lvl>
    <w:lvl w:ilvl="2" w:tplc="56AC803E">
      <w:start w:val="1"/>
      <w:numFmt w:val="bullet"/>
      <w:lvlText w:val=""/>
      <w:lvlJc w:val="left"/>
      <w:pPr>
        <w:ind w:left="2160" w:hanging="360"/>
      </w:pPr>
      <w:rPr>
        <w:rFonts w:ascii="Wingdings" w:hAnsi="Wingdings" w:hint="default"/>
      </w:rPr>
    </w:lvl>
    <w:lvl w:ilvl="3" w:tplc="47B8BD50">
      <w:start w:val="1"/>
      <w:numFmt w:val="bullet"/>
      <w:lvlText w:val=""/>
      <w:lvlJc w:val="left"/>
      <w:pPr>
        <w:ind w:left="2880" w:hanging="360"/>
      </w:pPr>
      <w:rPr>
        <w:rFonts w:ascii="Symbol" w:hAnsi="Symbol" w:hint="default"/>
      </w:rPr>
    </w:lvl>
    <w:lvl w:ilvl="4" w:tplc="3C0CF978">
      <w:start w:val="1"/>
      <w:numFmt w:val="bullet"/>
      <w:lvlText w:val="o"/>
      <w:lvlJc w:val="left"/>
      <w:pPr>
        <w:ind w:left="3600" w:hanging="360"/>
      </w:pPr>
      <w:rPr>
        <w:rFonts w:ascii="Courier New" w:hAnsi="Courier New" w:hint="default"/>
      </w:rPr>
    </w:lvl>
    <w:lvl w:ilvl="5" w:tplc="108C3118">
      <w:start w:val="1"/>
      <w:numFmt w:val="bullet"/>
      <w:lvlText w:val=""/>
      <w:lvlJc w:val="left"/>
      <w:pPr>
        <w:ind w:left="4320" w:hanging="360"/>
      </w:pPr>
      <w:rPr>
        <w:rFonts w:ascii="Wingdings" w:hAnsi="Wingdings" w:hint="default"/>
      </w:rPr>
    </w:lvl>
    <w:lvl w:ilvl="6" w:tplc="CD4EB714">
      <w:start w:val="1"/>
      <w:numFmt w:val="bullet"/>
      <w:lvlText w:val=""/>
      <w:lvlJc w:val="left"/>
      <w:pPr>
        <w:ind w:left="5040" w:hanging="360"/>
      </w:pPr>
      <w:rPr>
        <w:rFonts w:ascii="Symbol" w:hAnsi="Symbol" w:hint="default"/>
      </w:rPr>
    </w:lvl>
    <w:lvl w:ilvl="7" w:tplc="15048DF4">
      <w:start w:val="1"/>
      <w:numFmt w:val="bullet"/>
      <w:lvlText w:val="o"/>
      <w:lvlJc w:val="left"/>
      <w:pPr>
        <w:ind w:left="5760" w:hanging="360"/>
      </w:pPr>
      <w:rPr>
        <w:rFonts w:ascii="Courier New" w:hAnsi="Courier New" w:hint="default"/>
      </w:rPr>
    </w:lvl>
    <w:lvl w:ilvl="8" w:tplc="3F54C3B8">
      <w:start w:val="1"/>
      <w:numFmt w:val="bullet"/>
      <w:lvlText w:val=""/>
      <w:lvlJc w:val="left"/>
      <w:pPr>
        <w:ind w:left="6480" w:hanging="360"/>
      </w:pPr>
      <w:rPr>
        <w:rFonts w:ascii="Wingdings" w:hAnsi="Wingdings" w:hint="default"/>
      </w:rPr>
    </w:lvl>
  </w:abstractNum>
  <w:abstractNum w:abstractNumId="4" w15:restartNumberingAfterBreak="0">
    <w:nsid w:val="1FD861E5"/>
    <w:multiLevelType w:val="hybridMultilevel"/>
    <w:tmpl w:val="88582948"/>
    <w:lvl w:ilvl="0" w:tplc="080C0005">
      <w:start w:val="1"/>
      <w:numFmt w:val="bullet"/>
      <w:lvlText w:val=""/>
      <w:lvlJc w:val="left"/>
      <w:pPr>
        <w:ind w:left="720" w:hanging="360"/>
      </w:pPr>
      <w:rPr>
        <w:rFonts w:ascii="Wingdings" w:hAnsi="Wingdings" w:hint="default"/>
      </w:rPr>
    </w:lvl>
    <w:lvl w:ilvl="1" w:tplc="23944C3E">
      <w:start w:val="1"/>
      <w:numFmt w:val="bullet"/>
      <w:lvlText w:val="o"/>
      <w:lvlJc w:val="left"/>
      <w:pPr>
        <w:ind w:left="1440" w:hanging="360"/>
      </w:pPr>
      <w:rPr>
        <w:rFonts w:ascii="Courier New" w:hAnsi="Courier New" w:hint="default"/>
      </w:rPr>
    </w:lvl>
    <w:lvl w:ilvl="2" w:tplc="41BAFE72">
      <w:start w:val="1"/>
      <w:numFmt w:val="bullet"/>
      <w:lvlText w:val=""/>
      <w:lvlJc w:val="left"/>
      <w:pPr>
        <w:ind w:left="2160" w:hanging="360"/>
      </w:pPr>
      <w:rPr>
        <w:rFonts w:ascii="Wingdings" w:hAnsi="Wingdings" w:hint="default"/>
      </w:rPr>
    </w:lvl>
    <w:lvl w:ilvl="3" w:tplc="F3D25332">
      <w:start w:val="1"/>
      <w:numFmt w:val="bullet"/>
      <w:lvlText w:val=""/>
      <w:lvlJc w:val="left"/>
      <w:pPr>
        <w:ind w:left="2880" w:hanging="360"/>
      </w:pPr>
      <w:rPr>
        <w:rFonts w:ascii="Symbol" w:hAnsi="Symbol" w:hint="default"/>
      </w:rPr>
    </w:lvl>
    <w:lvl w:ilvl="4" w:tplc="35AEB4C4">
      <w:start w:val="1"/>
      <w:numFmt w:val="bullet"/>
      <w:lvlText w:val="o"/>
      <w:lvlJc w:val="left"/>
      <w:pPr>
        <w:ind w:left="3600" w:hanging="360"/>
      </w:pPr>
      <w:rPr>
        <w:rFonts w:ascii="Courier New" w:hAnsi="Courier New" w:hint="default"/>
      </w:rPr>
    </w:lvl>
    <w:lvl w:ilvl="5" w:tplc="5670699A">
      <w:start w:val="1"/>
      <w:numFmt w:val="bullet"/>
      <w:lvlText w:val=""/>
      <w:lvlJc w:val="left"/>
      <w:pPr>
        <w:ind w:left="4320" w:hanging="360"/>
      </w:pPr>
      <w:rPr>
        <w:rFonts w:ascii="Wingdings" w:hAnsi="Wingdings" w:hint="default"/>
      </w:rPr>
    </w:lvl>
    <w:lvl w:ilvl="6" w:tplc="D00E2BA2">
      <w:start w:val="1"/>
      <w:numFmt w:val="bullet"/>
      <w:lvlText w:val=""/>
      <w:lvlJc w:val="left"/>
      <w:pPr>
        <w:ind w:left="5040" w:hanging="360"/>
      </w:pPr>
      <w:rPr>
        <w:rFonts w:ascii="Symbol" w:hAnsi="Symbol" w:hint="default"/>
      </w:rPr>
    </w:lvl>
    <w:lvl w:ilvl="7" w:tplc="2C02CC7E">
      <w:start w:val="1"/>
      <w:numFmt w:val="bullet"/>
      <w:lvlText w:val="o"/>
      <w:lvlJc w:val="left"/>
      <w:pPr>
        <w:ind w:left="5760" w:hanging="360"/>
      </w:pPr>
      <w:rPr>
        <w:rFonts w:ascii="Courier New" w:hAnsi="Courier New" w:hint="default"/>
      </w:rPr>
    </w:lvl>
    <w:lvl w:ilvl="8" w:tplc="B5EEE9E0">
      <w:start w:val="1"/>
      <w:numFmt w:val="bullet"/>
      <w:lvlText w:val=""/>
      <w:lvlJc w:val="left"/>
      <w:pPr>
        <w:ind w:left="6480" w:hanging="360"/>
      </w:pPr>
      <w:rPr>
        <w:rFonts w:ascii="Wingdings" w:hAnsi="Wingdings" w:hint="default"/>
      </w:rPr>
    </w:lvl>
  </w:abstractNum>
  <w:abstractNum w:abstractNumId="5" w15:restartNumberingAfterBreak="0">
    <w:nsid w:val="206150A2"/>
    <w:multiLevelType w:val="hybridMultilevel"/>
    <w:tmpl w:val="5A085C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28E043BE"/>
    <w:multiLevelType w:val="hybridMultilevel"/>
    <w:tmpl w:val="08AACF62"/>
    <w:lvl w:ilvl="0" w:tplc="6B68E2C6">
      <w:start w:val="1"/>
      <w:numFmt w:val="bullet"/>
      <w:lvlText w:val=""/>
      <w:lvlJc w:val="left"/>
      <w:pPr>
        <w:ind w:left="720" w:hanging="360"/>
      </w:pPr>
      <w:rPr>
        <w:rFonts w:ascii="Wingdings" w:hAnsi="Wingdings" w:hint="default"/>
      </w:rPr>
    </w:lvl>
    <w:lvl w:ilvl="1" w:tplc="7FE87D54">
      <w:start w:val="1"/>
      <w:numFmt w:val="bullet"/>
      <w:lvlText w:val="o"/>
      <w:lvlJc w:val="left"/>
      <w:pPr>
        <w:ind w:left="1440" w:hanging="360"/>
      </w:pPr>
      <w:rPr>
        <w:rFonts w:ascii="Courier New" w:hAnsi="Courier New" w:hint="default"/>
      </w:rPr>
    </w:lvl>
    <w:lvl w:ilvl="2" w:tplc="8E221818">
      <w:start w:val="1"/>
      <w:numFmt w:val="bullet"/>
      <w:lvlText w:val=""/>
      <w:lvlJc w:val="left"/>
      <w:pPr>
        <w:ind w:left="2160" w:hanging="360"/>
      </w:pPr>
      <w:rPr>
        <w:rFonts w:ascii="Wingdings" w:hAnsi="Wingdings" w:hint="default"/>
      </w:rPr>
    </w:lvl>
    <w:lvl w:ilvl="3" w:tplc="B0F2E3B0">
      <w:start w:val="1"/>
      <w:numFmt w:val="bullet"/>
      <w:lvlText w:val=""/>
      <w:lvlJc w:val="left"/>
      <w:pPr>
        <w:ind w:left="2880" w:hanging="360"/>
      </w:pPr>
      <w:rPr>
        <w:rFonts w:ascii="Symbol" w:hAnsi="Symbol" w:hint="default"/>
      </w:rPr>
    </w:lvl>
    <w:lvl w:ilvl="4" w:tplc="8E3AA7CC">
      <w:start w:val="1"/>
      <w:numFmt w:val="bullet"/>
      <w:lvlText w:val="o"/>
      <w:lvlJc w:val="left"/>
      <w:pPr>
        <w:ind w:left="3600" w:hanging="360"/>
      </w:pPr>
      <w:rPr>
        <w:rFonts w:ascii="Courier New" w:hAnsi="Courier New" w:hint="default"/>
      </w:rPr>
    </w:lvl>
    <w:lvl w:ilvl="5" w:tplc="AA8426B8">
      <w:start w:val="1"/>
      <w:numFmt w:val="bullet"/>
      <w:lvlText w:val=""/>
      <w:lvlJc w:val="left"/>
      <w:pPr>
        <w:ind w:left="4320" w:hanging="360"/>
      </w:pPr>
      <w:rPr>
        <w:rFonts w:ascii="Wingdings" w:hAnsi="Wingdings" w:hint="default"/>
      </w:rPr>
    </w:lvl>
    <w:lvl w:ilvl="6" w:tplc="C58C0F72">
      <w:start w:val="1"/>
      <w:numFmt w:val="bullet"/>
      <w:lvlText w:val=""/>
      <w:lvlJc w:val="left"/>
      <w:pPr>
        <w:ind w:left="5040" w:hanging="360"/>
      </w:pPr>
      <w:rPr>
        <w:rFonts w:ascii="Symbol" w:hAnsi="Symbol" w:hint="default"/>
      </w:rPr>
    </w:lvl>
    <w:lvl w:ilvl="7" w:tplc="F2E2724A">
      <w:start w:val="1"/>
      <w:numFmt w:val="bullet"/>
      <w:lvlText w:val="o"/>
      <w:lvlJc w:val="left"/>
      <w:pPr>
        <w:ind w:left="5760" w:hanging="360"/>
      </w:pPr>
      <w:rPr>
        <w:rFonts w:ascii="Courier New" w:hAnsi="Courier New" w:hint="default"/>
      </w:rPr>
    </w:lvl>
    <w:lvl w:ilvl="8" w:tplc="F2CE480C">
      <w:start w:val="1"/>
      <w:numFmt w:val="bullet"/>
      <w:lvlText w:val=""/>
      <w:lvlJc w:val="left"/>
      <w:pPr>
        <w:ind w:left="6480" w:hanging="360"/>
      </w:pPr>
      <w:rPr>
        <w:rFonts w:ascii="Wingdings" w:hAnsi="Wingdings" w:hint="default"/>
      </w:rPr>
    </w:lvl>
  </w:abstractNum>
  <w:abstractNum w:abstractNumId="7" w15:restartNumberingAfterBreak="0">
    <w:nsid w:val="2A4F6087"/>
    <w:multiLevelType w:val="hybridMultilevel"/>
    <w:tmpl w:val="B2CE070C"/>
    <w:lvl w:ilvl="0" w:tplc="A7DACC26">
      <w:start w:val="1"/>
      <w:numFmt w:val="bullet"/>
      <w:lvlText w:val=""/>
      <w:lvlJc w:val="left"/>
      <w:pPr>
        <w:ind w:left="720" w:hanging="360"/>
      </w:pPr>
      <w:rPr>
        <w:rFonts w:ascii="Symbol" w:hAnsi="Symbol" w:hint="default"/>
      </w:rPr>
    </w:lvl>
    <w:lvl w:ilvl="1" w:tplc="5B4E2278">
      <w:start w:val="1"/>
      <w:numFmt w:val="bullet"/>
      <w:lvlText w:val="o"/>
      <w:lvlJc w:val="left"/>
      <w:pPr>
        <w:ind w:left="1440" w:hanging="360"/>
      </w:pPr>
      <w:rPr>
        <w:rFonts w:ascii="Courier New" w:hAnsi="Courier New" w:hint="default"/>
      </w:rPr>
    </w:lvl>
    <w:lvl w:ilvl="2" w:tplc="D9925D36">
      <w:start w:val="1"/>
      <w:numFmt w:val="bullet"/>
      <w:lvlText w:val=""/>
      <w:lvlJc w:val="left"/>
      <w:pPr>
        <w:ind w:left="2160" w:hanging="360"/>
      </w:pPr>
      <w:rPr>
        <w:rFonts w:ascii="Wingdings" w:hAnsi="Wingdings" w:hint="default"/>
      </w:rPr>
    </w:lvl>
    <w:lvl w:ilvl="3" w:tplc="74881576">
      <w:start w:val="1"/>
      <w:numFmt w:val="bullet"/>
      <w:lvlText w:val=""/>
      <w:lvlJc w:val="left"/>
      <w:pPr>
        <w:ind w:left="2880" w:hanging="360"/>
      </w:pPr>
      <w:rPr>
        <w:rFonts w:ascii="Symbol" w:hAnsi="Symbol" w:hint="default"/>
      </w:rPr>
    </w:lvl>
    <w:lvl w:ilvl="4" w:tplc="9FDC4136">
      <w:start w:val="1"/>
      <w:numFmt w:val="bullet"/>
      <w:lvlText w:val="o"/>
      <w:lvlJc w:val="left"/>
      <w:pPr>
        <w:ind w:left="3600" w:hanging="360"/>
      </w:pPr>
      <w:rPr>
        <w:rFonts w:ascii="Courier New" w:hAnsi="Courier New" w:hint="default"/>
      </w:rPr>
    </w:lvl>
    <w:lvl w:ilvl="5" w:tplc="3FE826B0">
      <w:start w:val="1"/>
      <w:numFmt w:val="bullet"/>
      <w:lvlText w:val=""/>
      <w:lvlJc w:val="left"/>
      <w:pPr>
        <w:ind w:left="4320" w:hanging="360"/>
      </w:pPr>
      <w:rPr>
        <w:rFonts w:ascii="Wingdings" w:hAnsi="Wingdings" w:hint="default"/>
      </w:rPr>
    </w:lvl>
    <w:lvl w:ilvl="6" w:tplc="9A9255A0">
      <w:start w:val="1"/>
      <w:numFmt w:val="bullet"/>
      <w:lvlText w:val=""/>
      <w:lvlJc w:val="left"/>
      <w:pPr>
        <w:ind w:left="5040" w:hanging="360"/>
      </w:pPr>
      <w:rPr>
        <w:rFonts w:ascii="Symbol" w:hAnsi="Symbol" w:hint="default"/>
      </w:rPr>
    </w:lvl>
    <w:lvl w:ilvl="7" w:tplc="6CE60AC2">
      <w:start w:val="1"/>
      <w:numFmt w:val="bullet"/>
      <w:lvlText w:val="o"/>
      <w:lvlJc w:val="left"/>
      <w:pPr>
        <w:ind w:left="5760" w:hanging="360"/>
      </w:pPr>
      <w:rPr>
        <w:rFonts w:ascii="Courier New" w:hAnsi="Courier New" w:hint="default"/>
      </w:rPr>
    </w:lvl>
    <w:lvl w:ilvl="8" w:tplc="13F04EFE">
      <w:start w:val="1"/>
      <w:numFmt w:val="bullet"/>
      <w:lvlText w:val=""/>
      <w:lvlJc w:val="left"/>
      <w:pPr>
        <w:ind w:left="6480" w:hanging="360"/>
      </w:pPr>
      <w:rPr>
        <w:rFonts w:ascii="Wingdings" w:hAnsi="Wingdings" w:hint="default"/>
      </w:rPr>
    </w:lvl>
  </w:abstractNum>
  <w:abstractNum w:abstractNumId="8" w15:restartNumberingAfterBreak="0">
    <w:nsid w:val="2B1D3E67"/>
    <w:multiLevelType w:val="hybridMultilevel"/>
    <w:tmpl w:val="3FEA6A06"/>
    <w:lvl w:ilvl="0" w:tplc="6D34CF96">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2546BE8"/>
    <w:multiLevelType w:val="hybridMultilevel"/>
    <w:tmpl w:val="EC008376"/>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33B72183"/>
    <w:multiLevelType w:val="hybridMultilevel"/>
    <w:tmpl w:val="C958D958"/>
    <w:lvl w:ilvl="0" w:tplc="7D58287E">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5566F6D"/>
    <w:multiLevelType w:val="hybridMultilevel"/>
    <w:tmpl w:val="0EEA8AF6"/>
    <w:lvl w:ilvl="0" w:tplc="FFFFFFFF">
      <w:start w:val="1"/>
      <w:numFmt w:val="bullet"/>
      <w:lvlText w:val=""/>
      <w:lvlJc w:val="left"/>
      <w:pPr>
        <w:ind w:left="720" w:hanging="360"/>
      </w:pPr>
      <w:rPr>
        <w:rFonts w:ascii="Wingdings" w:hAnsi="Wingdings" w:hint="default"/>
      </w:rPr>
    </w:lvl>
    <w:lvl w:ilvl="1" w:tplc="8FC29AEE">
      <w:start w:val="1"/>
      <w:numFmt w:val="bullet"/>
      <w:lvlText w:val="o"/>
      <w:lvlJc w:val="left"/>
      <w:pPr>
        <w:ind w:left="1440" w:hanging="360"/>
      </w:pPr>
      <w:rPr>
        <w:rFonts w:ascii="Courier New" w:hAnsi="Courier New" w:hint="default"/>
      </w:rPr>
    </w:lvl>
    <w:lvl w:ilvl="2" w:tplc="1F86E2D4">
      <w:start w:val="1"/>
      <w:numFmt w:val="bullet"/>
      <w:lvlText w:val=""/>
      <w:lvlJc w:val="left"/>
      <w:pPr>
        <w:ind w:left="2160" w:hanging="360"/>
      </w:pPr>
      <w:rPr>
        <w:rFonts w:ascii="Wingdings" w:hAnsi="Wingdings" w:hint="default"/>
      </w:rPr>
    </w:lvl>
    <w:lvl w:ilvl="3" w:tplc="8B9ED67E">
      <w:start w:val="1"/>
      <w:numFmt w:val="bullet"/>
      <w:lvlText w:val=""/>
      <w:lvlJc w:val="left"/>
      <w:pPr>
        <w:ind w:left="2880" w:hanging="360"/>
      </w:pPr>
      <w:rPr>
        <w:rFonts w:ascii="Symbol" w:hAnsi="Symbol" w:hint="default"/>
      </w:rPr>
    </w:lvl>
    <w:lvl w:ilvl="4" w:tplc="4788987C">
      <w:start w:val="1"/>
      <w:numFmt w:val="bullet"/>
      <w:lvlText w:val="o"/>
      <w:lvlJc w:val="left"/>
      <w:pPr>
        <w:ind w:left="3600" w:hanging="360"/>
      </w:pPr>
      <w:rPr>
        <w:rFonts w:ascii="Courier New" w:hAnsi="Courier New" w:hint="default"/>
      </w:rPr>
    </w:lvl>
    <w:lvl w:ilvl="5" w:tplc="3C40BA14">
      <w:start w:val="1"/>
      <w:numFmt w:val="bullet"/>
      <w:lvlText w:val=""/>
      <w:lvlJc w:val="left"/>
      <w:pPr>
        <w:ind w:left="4320" w:hanging="360"/>
      </w:pPr>
      <w:rPr>
        <w:rFonts w:ascii="Wingdings" w:hAnsi="Wingdings" w:hint="default"/>
      </w:rPr>
    </w:lvl>
    <w:lvl w:ilvl="6" w:tplc="2390D55E">
      <w:start w:val="1"/>
      <w:numFmt w:val="bullet"/>
      <w:lvlText w:val=""/>
      <w:lvlJc w:val="left"/>
      <w:pPr>
        <w:ind w:left="5040" w:hanging="360"/>
      </w:pPr>
      <w:rPr>
        <w:rFonts w:ascii="Symbol" w:hAnsi="Symbol" w:hint="default"/>
      </w:rPr>
    </w:lvl>
    <w:lvl w:ilvl="7" w:tplc="2A2E96DE">
      <w:start w:val="1"/>
      <w:numFmt w:val="bullet"/>
      <w:lvlText w:val="o"/>
      <w:lvlJc w:val="left"/>
      <w:pPr>
        <w:ind w:left="5760" w:hanging="360"/>
      </w:pPr>
      <w:rPr>
        <w:rFonts w:ascii="Courier New" w:hAnsi="Courier New" w:hint="default"/>
      </w:rPr>
    </w:lvl>
    <w:lvl w:ilvl="8" w:tplc="48963452">
      <w:start w:val="1"/>
      <w:numFmt w:val="bullet"/>
      <w:lvlText w:val=""/>
      <w:lvlJc w:val="left"/>
      <w:pPr>
        <w:ind w:left="6480" w:hanging="360"/>
      </w:pPr>
      <w:rPr>
        <w:rFonts w:ascii="Wingdings" w:hAnsi="Wingdings" w:hint="default"/>
      </w:rPr>
    </w:lvl>
  </w:abstractNum>
  <w:abstractNum w:abstractNumId="12" w15:restartNumberingAfterBreak="0">
    <w:nsid w:val="444A078E"/>
    <w:multiLevelType w:val="hybridMultilevel"/>
    <w:tmpl w:val="FDE04582"/>
    <w:lvl w:ilvl="0" w:tplc="1E8A1346">
      <w:start w:val="1"/>
      <w:numFmt w:val="bullet"/>
      <w:lvlText w:val=""/>
      <w:lvlJc w:val="left"/>
      <w:pPr>
        <w:ind w:left="360" w:hanging="360"/>
      </w:pPr>
      <w:rPr>
        <w:rFonts w:ascii="Wingdings" w:hAnsi="Wingdings" w:hint="default"/>
      </w:rPr>
    </w:lvl>
    <w:lvl w:ilvl="1" w:tplc="EADA37BE">
      <w:start w:val="1"/>
      <w:numFmt w:val="bullet"/>
      <w:lvlText w:val="o"/>
      <w:lvlJc w:val="left"/>
      <w:pPr>
        <w:ind w:left="1080" w:hanging="360"/>
      </w:pPr>
      <w:rPr>
        <w:rFonts w:ascii="Courier New" w:hAnsi="Courier New" w:hint="default"/>
      </w:rPr>
    </w:lvl>
    <w:lvl w:ilvl="2" w:tplc="D0E430CA">
      <w:start w:val="1"/>
      <w:numFmt w:val="bullet"/>
      <w:lvlText w:val=""/>
      <w:lvlJc w:val="left"/>
      <w:pPr>
        <w:ind w:left="1800" w:hanging="360"/>
      </w:pPr>
      <w:rPr>
        <w:rFonts w:ascii="Wingdings" w:hAnsi="Wingdings" w:hint="default"/>
      </w:rPr>
    </w:lvl>
    <w:lvl w:ilvl="3" w:tplc="018A8A92">
      <w:start w:val="1"/>
      <w:numFmt w:val="bullet"/>
      <w:lvlText w:val=""/>
      <w:lvlJc w:val="left"/>
      <w:pPr>
        <w:ind w:left="2520" w:hanging="360"/>
      </w:pPr>
      <w:rPr>
        <w:rFonts w:ascii="Symbol" w:hAnsi="Symbol" w:hint="default"/>
      </w:rPr>
    </w:lvl>
    <w:lvl w:ilvl="4" w:tplc="7102F48C">
      <w:start w:val="1"/>
      <w:numFmt w:val="bullet"/>
      <w:lvlText w:val="o"/>
      <w:lvlJc w:val="left"/>
      <w:pPr>
        <w:ind w:left="3240" w:hanging="360"/>
      </w:pPr>
      <w:rPr>
        <w:rFonts w:ascii="Courier New" w:hAnsi="Courier New" w:hint="default"/>
      </w:rPr>
    </w:lvl>
    <w:lvl w:ilvl="5" w:tplc="5F00DD9C">
      <w:start w:val="1"/>
      <w:numFmt w:val="bullet"/>
      <w:lvlText w:val=""/>
      <w:lvlJc w:val="left"/>
      <w:pPr>
        <w:ind w:left="3960" w:hanging="360"/>
      </w:pPr>
      <w:rPr>
        <w:rFonts w:ascii="Wingdings" w:hAnsi="Wingdings" w:hint="default"/>
      </w:rPr>
    </w:lvl>
    <w:lvl w:ilvl="6" w:tplc="43F459D2">
      <w:start w:val="1"/>
      <w:numFmt w:val="bullet"/>
      <w:lvlText w:val=""/>
      <w:lvlJc w:val="left"/>
      <w:pPr>
        <w:ind w:left="4680" w:hanging="360"/>
      </w:pPr>
      <w:rPr>
        <w:rFonts w:ascii="Symbol" w:hAnsi="Symbol" w:hint="default"/>
      </w:rPr>
    </w:lvl>
    <w:lvl w:ilvl="7" w:tplc="25D6DA22">
      <w:start w:val="1"/>
      <w:numFmt w:val="bullet"/>
      <w:lvlText w:val="o"/>
      <w:lvlJc w:val="left"/>
      <w:pPr>
        <w:ind w:left="5400" w:hanging="360"/>
      </w:pPr>
      <w:rPr>
        <w:rFonts w:ascii="Courier New" w:hAnsi="Courier New" w:hint="default"/>
      </w:rPr>
    </w:lvl>
    <w:lvl w:ilvl="8" w:tplc="D2F6D3A8">
      <w:start w:val="1"/>
      <w:numFmt w:val="bullet"/>
      <w:lvlText w:val=""/>
      <w:lvlJc w:val="left"/>
      <w:pPr>
        <w:ind w:left="6120" w:hanging="360"/>
      </w:pPr>
      <w:rPr>
        <w:rFonts w:ascii="Wingdings" w:hAnsi="Wingdings" w:hint="default"/>
      </w:rPr>
    </w:lvl>
  </w:abstractNum>
  <w:abstractNum w:abstractNumId="13" w15:restartNumberingAfterBreak="0">
    <w:nsid w:val="44C32E24"/>
    <w:multiLevelType w:val="hybridMultilevel"/>
    <w:tmpl w:val="CBF056DE"/>
    <w:lvl w:ilvl="0" w:tplc="8FC29AEE">
      <w:start w:val="1"/>
      <w:numFmt w:val="bullet"/>
      <w:lvlText w:val="o"/>
      <w:lvlJc w:val="left"/>
      <w:pPr>
        <w:ind w:left="1776" w:hanging="360"/>
      </w:pPr>
      <w:rPr>
        <w:rFonts w:ascii="Courier New" w:hAnsi="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4" w15:restartNumberingAfterBreak="0">
    <w:nsid w:val="4A9D23F3"/>
    <w:multiLevelType w:val="hybridMultilevel"/>
    <w:tmpl w:val="1536F670"/>
    <w:lvl w:ilvl="0" w:tplc="686EAA70">
      <w:start w:val="1"/>
      <w:numFmt w:val="bullet"/>
      <w:lvlText w:val=""/>
      <w:lvlJc w:val="left"/>
      <w:pPr>
        <w:ind w:left="360" w:hanging="360"/>
      </w:pPr>
      <w:rPr>
        <w:rFonts w:ascii="Wingdings" w:eastAsiaTheme="minorHAnsi" w:hAnsi="Wingdings"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4C24563B"/>
    <w:multiLevelType w:val="hybridMultilevel"/>
    <w:tmpl w:val="B6EE3FC0"/>
    <w:lvl w:ilvl="0" w:tplc="19EAA550">
      <w:start w:val="1"/>
      <w:numFmt w:val="bullet"/>
      <w:lvlText w:val="o"/>
      <w:lvlJc w:val="left"/>
      <w:pPr>
        <w:ind w:left="720" w:hanging="360"/>
      </w:pPr>
      <w:rPr>
        <w:rFonts w:ascii="Courier New" w:hAnsi="Courier New" w:hint="default"/>
      </w:rPr>
    </w:lvl>
    <w:lvl w:ilvl="1" w:tplc="6C64979E">
      <w:start w:val="1"/>
      <w:numFmt w:val="bullet"/>
      <w:lvlText w:val="o"/>
      <w:lvlJc w:val="left"/>
      <w:pPr>
        <w:ind w:left="1440" w:hanging="360"/>
      </w:pPr>
      <w:rPr>
        <w:rFonts w:ascii="Courier New" w:hAnsi="Courier New" w:hint="default"/>
      </w:rPr>
    </w:lvl>
    <w:lvl w:ilvl="2" w:tplc="13A020DC">
      <w:start w:val="1"/>
      <w:numFmt w:val="bullet"/>
      <w:lvlText w:val=""/>
      <w:lvlJc w:val="left"/>
      <w:pPr>
        <w:ind w:left="2160" w:hanging="360"/>
      </w:pPr>
      <w:rPr>
        <w:rFonts w:ascii="Wingdings" w:hAnsi="Wingdings" w:hint="default"/>
      </w:rPr>
    </w:lvl>
    <w:lvl w:ilvl="3" w:tplc="16FE6672">
      <w:start w:val="1"/>
      <w:numFmt w:val="bullet"/>
      <w:lvlText w:val=""/>
      <w:lvlJc w:val="left"/>
      <w:pPr>
        <w:ind w:left="2880" w:hanging="360"/>
      </w:pPr>
      <w:rPr>
        <w:rFonts w:ascii="Symbol" w:hAnsi="Symbol" w:hint="default"/>
      </w:rPr>
    </w:lvl>
    <w:lvl w:ilvl="4" w:tplc="96E45530">
      <w:start w:val="1"/>
      <w:numFmt w:val="bullet"/>
      <w:lvlText w:val="o"/>
      <w:lvlJc w:val="left"/>
      <w:pPr>
        <w:ind w:left="3600" w:hanging="360"/>
      </w:pPr>
      <w:rPr>
        <w:rFonts w:ascii="Courier New" w:hAnsi="Courier New" w:hint="default"/>
      </w:rPr>
    </w:lvl>
    <w:lvl w:ilvl="5" w:tplc="97CE67E2">
      <w:start w:val="1"/>
      <w:numFmt w:val="bullet"/>
      <w:lvlText w:val=""/>
      <w:lvlJc w:val="left"/>
      <w:pPr>
        <w:ind w:left="4320" w:hanging="360"/>
      </w:pPr>
      <w:rPr>
        <w:rFonts w:ascii="Wingdings" w:hAnsi="Wingdings" w:hint="default"/>
      </w:rPr>
    </w:lvl>
    <w:lvl w:ilvl="6" w:tplc="DC7E5EA4">
      <w:start w:val="1"/>
      <w:numFmt w:val="bullet"/>
      <w:lvlText w:val=""/>
      <w:lvlJc w:val="left"/>
      <w:pPr>
        <w:ind w:left="5040" w:hanging="360"/>
      </w:pPr>
      <w:rPr>
        <w:rFonts w:ascii="Symbol" w:hAnsi="Symbol" w:hint="default"/>
      </w:rPr>
    </w:lvl>
    <w:lvl w:ilvl="7" w:tplc="130ADC5A">
      <w:start w:val="1"/>
      <w:numFmt w:val="bullet"/>
      <w:lvlText w:val="o"/>
      <w:lvlJc w:val="left"/>
      <w:pPr>
        <w:ind w:left="5760" w:hanging="360"/>
      </w:pPr>
      <w:rPr>
        <w:rFonts w:ascii="Courier New" w:hAnsi="Courier New" w:hint="default"/>
      </w:rPr>
    </w:lvl>
    <w:lvl w:ilvl="8" w:tplc="2AF2F9C8">
      <w:start w:val="1"/>
      <w:numFmt w:val="bullet"/>
      <w:lvlText w:val=""/>
      <w:lvlJc w:val="left"/>
      <w:pPr>
        <w:ind w:left="6480" w:hanging="360"/>
      </w:pPr>
      <w:rPr>
        <w:rFonts w:ascii="Wingdings" w:hAnsi="Wingdings" w:hint="default"/>
      </w:rPr>
    </w:lvl>
  </w:abstractNum>
  <w:abstractNum w:abstractNumId="16" w15:restartNumberingAfterBreak="0">
    <w:nsid w:val="4DC26349"/>
    <w:multiLevelType w:val="hybridMultilevel"/>
    <w:tmpl w:val="D6366B4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7" w15:restartNumberingAfterBreak="0">
    <w:nsid w:val="58ED47CA"/>
    <w:multiLevelType w:val="hybridMultilevel"/>
    <w:tmpl w:val="84F88C5A"/>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2FA631A"/>
    <w:multiLevelType w:val="hybridMultilevel"/>
    <w:tmpl w:val="44107E0C"/>
    <w:lvl w:ilvl="0" w:tplc="F57E6D10">
      <w:start w:val="1"/>
      <w:numFmt w:val="bullet"/>
      <w:lvlText w:val=""/>
      <w:lvlJc w:val="left"/>
      <w:pPr>
        <w:ind w:left="720" w:hanging="360"/>
      </w:pPr>
      <w:rPr>
        <w:rFonts w:ascii="Wingdings" w:hAnsi="Wingdings" w:hint="default"/>
      </w:rPr>
    </w:lvl>
    <w:lvl w:ilvl="1" w:tplc="91808134">
      <w:start w:val="1"/>
      <w:numFmt w:val="bullet"/>
      <w:lvlText w:val="o"/>
      <w:lvlJc w:val="left"/>
      <w:pPr>
        <w:ind w:left="1440" w:hanging="360"/>
      </w:pPr>
      <w:rPr>
        <w:rFonts w:ascii="Courier New" w:hAnsi="Courier New" w:hint="default"/>
      </w:rPr>
    </w:lvl>
    <w:lvl w:ilvl="2" w:tplc="30FC7EF4">
      <w:start w:val="1"/>
      <w:numFmt w:val="bullet"/>
      <w:lvlText w:val=""/>
      <w:lvlJc w:val="left"/>
      <w:pPr>
        <w:ind w:left="2160" w:hanging="360"/>
      </w:pPr>
      <w:rPr>
        <w:rFonts w:ascii="Wingdings" w:hAnsi="Wingdings" w:hint="default"/>
      </w:rPr>
    </w:lvl>
    <w:lvl w:ilvl="3" w:tplc="F702B55A">
      <w:start w:val="1"/>
      <w:numFmt w:val="bullet"/>
      <w:lvlText w:val=""/>
      <w:lvlJc w:val="left"/>
      <w:pPr>
        <w:ind w:left="2880" w:hanging="360"/>
      </w:pPr>
      <w:rPr>
        <w:rFonts w:ascii="Symbol" w:hAnsi="Symbol" w:hint="default"/>
      </w:rPr>
    </w:lvl>
    <w:lvl w:ilvl="4" w:tplc="CEC28CFC">
      <w:start w:val="1"/>
      <w:numFmt w:val="bullet"/>
      <w:lvlText w:val="o"/>
      <w:lvlJc w:val="left"/>
      <w:pPr>
        <w:ind w:left="3600" w:hanging="360"/>
      </w:pPr>
      <w:rPr>
        <w:rFonts w:ascii="Courier New" w:hAnsi="Courier New" w:hint="default"/>
      </w:rPr>
    </w:lvl>
    <w:lvl w:ilvl="5" w:tplc="3E6AF428">
      <w:start w:val="1"/>
      <w:numFmt w:val="bullet"/>
      <w:lvlText w:val=""/>
      <w:lvlJc w:val="left"/>
      <w:pPr>
        <w:ind w:left="4320" w:hanging="360"/>
      </w:pPr>
      <w:rPr>
        <w:rFonts w:ascii="Wingdings" w:hAnsi="Wingdings" w:hint="default"/>
      </w:rPr>
    </w:lvl>
    <w:lvl w:ilvl="6" w:tplc="65E0D19A">
      <w:start w:val="1"/>
      <w:numFmt w:val="bullet"/>
      <w:lvlText w:val=""/>
      <w:lvlJc w:val="left"/>
      <w:pPr>
        <w:ind w:left="5040" w:hanging="360"/>
      </w:pPr>
      <w:rPr>
        <w:rFonts w:ascii="Symbol" w:hAnsi="Symbol" w:hint="default"/>
      </w:rPr>
    </w:lvl>
    <w:lvl w:ilvl="7" w:tplc="776607B0">
      <w:start w:val="1"/>
      <w:numFmt w:val="bullet"/>
      <w:lvlText w:val="o"/>
      <w:lvlJc w:val="left"/>
      <w:pPr>
        <w:ind w:left="5760" w:hanging="360"/>
      </w:pPr>
      <w:rPr>
        <w:rFonts w:ascii="Courier New" w:hAnsi="Courier New" w:hint="default"/>
      </w:rPr>
    </w:lvl>
    <w:lvl w:ilvl="8" w:tplc="451E015C">
      <w:start w:val="1"/>
      <w:numFmt w:val="bullet"/>
      <w:lvlText w:val=""/>
      <w:lvlJc w:val="left"/>
      <w:pPr>
        <w:ind w:left="6480" w:hanging="360"/>
      </w:pPr>
      <w:rPr>
        <w:rFonts w:ascii="Wingdings" w:hAnsi="Wingdings" w:hint="default"/>
      </w:rPr>
    </w:lvl>
  </w:abstractNum>
  <w:abstractNum w:abstractNumId="19" w15:restartNumberingAfterBreak="0">
    <w:nsid w:val="72DD68A6"/>
    <w:multiLevelType w:val="hybridMultilevel"/>
    <w:tmpl w:val="E8D61D5E"/>
    <w:lvl w:ilvl="0" w:tplc="1C72894A">
      <w:start w:val="1"/>
      <w:numFmt w:val="bullet"/>
      <w:lvlText w:val=""/>
      <w:lvlJc w:val="left"/>
      <w:pPr>
        <w:ind w:left="720" w:hanging="360"/>
      </w:pPr>
      <w:rPr>
        <w:rFonts w:ascii="Wingdings" w:hAnsi="Wingdings" w:hint="default"/>
      </w:rPr>
    </w:lvl>
    <w:lvl w:ilvl="1" w:tplc="490A7CB4">
      <w:start w:val="1"/>
      <w:numFmt w:val="bullet"/>
      <w:lvlText w:val="o"/>
      <w:lvlJc w:val="left"/>
      <w:pPr>
        <w:ind w:left="1440" w:hanging="360"/>
      </w:pPr>
      <w:rPr>
        <w:rFonts w:ascii="Courier New" w:hAnsi="Courier New" w:hint="default"/>
      </w:rPr>
    </w:lvl>
    <w:lvl w:ilvl="2" w:tplc="9E70AE3E">
      <w:start w:val="1"/>
      <w:numFmt w:val="bullet"/>
      <w:lvlText w:val=""/>
      <w:lvlJc w:val="left"/>
      <w:pPr>
        <w:ind w:left="2160" w:hanging="360"/>
      </w:pPr>
      <w:rPr>
        <w:rFonts w:ascii="Wingdings" w:hAnsi="Wingdings" w:hint="default"/>
      </w:rPr>
    </w:lvl>
    <w:lvl w:ilvl="3" w:tplc="14F8BBC8">
      <w:start w:val="1"/>
      <w:numFmt w:val="bullet"/>
      <w:lvlText w:val=""/>
      <w:lvlJc w:val="left"/>
      <w:pPr>
        <w:ind w:left="2880" w:hanging="360"/>
      </w:pPr>
      <w:rPr>
        <w:rFonts w:ascii="Symbol" w:hAnsi="Symbol" w:hint="default"/>
      </w:rPr>
    </w:lvl>
    <w:lvl w:ilvl="4" w:tplc="A126C4F8">
      <w:start w:val="1"/>
      <w:numFmt w:val="bullet"/>
      <w:lvlText w:val="o"/>
      <w:lvlJc w:val="left"/>
      <w:pPr>
        <w:ind w:left="3600" w:hanging="360"/>
      </w:pPr>
      <w:rPr>
        <w:rFonts w:ascii="Courier New" w:hAnsi="Courier New" w:hint="default"/>
      </w:rPr>
    </w:lvl>
    <w:lvl w:ilvl="5" w:tplc="ED604338">
      <w:start w:val="1"/>
      <w:numFmt w:val="bullet"/>
      <w:lvlText w:val=""/>
      <w:lvlJc w:val="left"/>
      <w:pPr>
        <w:ind w:left="4320" w:hanging="360"/>
      </w:pPr>
      <w:rPr>
        <w:rFonts w:ascii="Wingdings" w:hAnsi="Wingdings" w:hint="default"/>
      </w:rPr>
    </w:lvl>
    <w:lvl w:ilvl="6" w:tplc="0CFC99E0">
      <w:start w:val="1"/>
      <w:numFmt w:val="bullet"/>
      <w:lvlText w:val=""/>
      <w:lvlJc w:val="left"/>
      <w:pPr>
        <w:ind w:left="5040" w:hanging="360"/>
      </w:pPr>
      <w:rPr>
        <w:rFonts w:ascii="Symbol" w:hAnsi="Symbol" w:hint="default"/>
      </w:rPr>
    </w:lvl>
    <w:lvl w:ilvl="7" w:tplc="A4EEE6EE">
      <w:start w:val="1"/>
      <w:numFmt w:val="bullet"/>
      <w:lvlText w:val="o"/>
      <w:lvlJc w:val="left"/>
      <w:pPr>
        <w:ind w:left="5760" w:hanging="360"/>
      </w:pPr>
      <w:rPr>
        <w:rFonts w:ascii="Courier New" w:hAnsi="Courier New" w:hint="default"/>
      </w:rPr>
    </w:lvl>
    <w:lvl w:ilvl="8" w:tplc="B454A948">
      <w:start w:val="1"/>
      <w:numFmt w:val="bullet"/>
      <w:lvlText w:val=""/>
      <w:lvlJc w:val="left"/>
      <w:pPr>
        <w:ind w:left="6480" w:hanging="360"/>
      </w:pPr>
      <w:rPr>
        <w:rFonts w:ascii="Wingdings" w:hAnsi="Wingdings" w:hint="default"/>
      </w:rPr>
    </w:lvl>
  </w:abstractNum>
  <w:abstractNum w:abstractNumId="20" w15:restartNumberingAfterBreak="0">
    <w:nsid w:val="73ED0EF7"/>
    <w:multiLevelType w:val="hybridMultilevel"/>
    <w:tmpl w:val="72C2F9D2"/>
    <w:lvl w:ilvl="0" w:tplc="E5BACEE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62F385C"/>
    <w:multiLevelType w:val="hybridMultilevel"/>
    <w:tmpl w:val="D42C491C"/>
    <w:lvl w:ilvl="0" w:tplc="6B68E2C6">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94350E5"/>
    <w:multiLevelType w:val="hybridMultilevel"/>
    <w:tmpl w:val="7404252E"/>
    <w:lvl w:ilvl="0" w:tplc="B6A8E128">
      <w:start w:val="1"/>
      <w:numFmt w:val="bullet"/>
      <w:lvlText w:val=""/>
      <w:lvlJc w:val="left"/>
      <w:pPr>
        <w:ind w:left="720" w:hanging="360"/>
      </w:pPr>
      <w:rPr>
        <w:rFonts w:ascii="Symbol" w:hAnsi="Symbol" w:hint="default"/>
      </w:rPr>
    </w:lvl>
    <w:lvl w:ilvl="1" w:tplc="58C4D6E6">
      <w:start w:val="1"/>
      <w:numFmt w:val="bullet"/>
      <w:lvlText w:val="o"/>
      <w:lvlJc w:val="left"/>
      <w:pPr>
        <w:ind w:left="1440" w:hanging="360"/>
      </w:pPr>
      <w:rPr>
        <w:rFonts w:ascii="Courier New" w:hAnsi="Courier New" w:hint="default"/>
      </w:rPr>
    </w:lvl>
    <w:lvl w:ilvl="2" w:tplc="BF886214">
      <w:start w:val="1"/>
      <w:numFmt w:val="bullet"/>
      <w:lvlText w:val=""/>
      <w:lvlJc w:val="left"/>
      <w:pPr>
        <w:ind w:left="2160" w:hanging="360"/>
      </w:pPr>
      <w:rPr>
        <w:rFonts w:ascii="Wingdings" w:hAnsi="Wingdings" w:hint="default"/>
      </w:rPr>
    </w:lvl>
    <w:lvl w:ilvl="3" w:tplc="25822E3A">
      <w:start w:val="1"/>
      <w:numFmt w:val="bullet"/>
      <w:lvlText w:val=""/>
      <w:lvlJc w:val="left"/>
      <w:pPr>
        <w:ind w:left="2880" w:hanging="360"/>
      </w:pPr>
      <w:rPr>
        <w:rFonts w:ascii="Symbol" w:hAnsi="Symbol" w:hint="default"/>
      </w:rPr>
    </w:lvl>
    <w:lvl w:ilvl="4" w:tplc="F5101EEE">
      <w:start w:val="1"/>
      <w:numFmt w:val="bullet"/>
      <w:lvlText w:val="o"/>
      <w:lvlJc w:val="left"/>
      <w:pPr>
        <w:ind w:left="3600" w:hanging="360"/>
      </w:pPr>
      <w:rPr>
        <w:rFonts w:ascii="Courier New" w:hAnsi="Courier New" w:hint="default"/>
      </w:rPr>
    </w:lvl>
    <w:lvl w:ilvl="5" w:tplc="F5CC18BA">
      <w:start w:val="1"/>
      <w:numFmt w:val="bullet"/>
      <w:lvlText w:val=""/>
      <w:lvlJc w:val="left"/>
      <w:pPr>
        <w:ind w:left="4320" w:hanging="360"/>
      </w:pPr>
      <w:rPr>
        <w:rFonts w:ascii="Wingdings" w:hAnsi="Wingdings" w:hint="default"/>
      </w:rPr>
    </w:lvl>
    <w:lvl w:ilvl="6" w:tplc="F0AEDAC6">
      <w:start w:val="1"/>
      <w:numFmt w:val="bullet"/>
      <w:lvlText w:val=""/>
      <w:lvlJc w:val="left"/>
      <w:pPr>
        <w:ind w:left="5040" w:hanging="360"/>
      </w:pPr>
      <w:rPr>
        <w:rFonts w:ascii="Symbol" w:hAnsi="Symbol" w:hint="default"/>
      </w:rPr>
    </w:lvl>
    <w:lvl w:ilvl="7" w:tplc="992812AC">
      <w:start w:val="1"/>
      <w:numFmt w:val="bullet"/>
      <w:lvlText w:val="o"/>
      <w:lvlJc w:val="left"/>
      <w:pPr>
        <w:ind w:left="5760" w:hanging="360"/>
      </w:pPr>
      <w:rPr>
        <w:rFonts w:ascii="Courier New" w:hAnsi="Courier New" w:hint="default"/>
      </w:rPr>
    </w:lvl>
    <w:lvl w:ilvl="8" w:tplc="D40EA2F6">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4"/>
  </w:num>
  <w:num w:numId="4">
    <w:abstractNumId w:val="15"/>
  </w:num>
  <w:num w:numId="5">
    <w:abstractNumId w:val="3"/>
  </w:num>
  <w:num w:numId="6">
    <w:abstractNumId w:val="19"/>
  </w:num>
  <w:num w:numId="7">
    <w:abstractNumId w:val="18"/>
  </w:num>
  <w:num w:numId="8">
    <w:abstractNumId w:val="7"/>
  </w:num>
  <w:num w:numId="9">
    <w:abstractNumId w:val="22"/>
  </w:num>
  <w:num w:numId="10">
    <w:abstractNumId w:val="20"/>
  </w:num>
  <w:num w:numId="11">
    <w:abstractNumId w:val="11"/>
  </w:num>
  <w:num w:numId="12">
    <w:abstractNumId w:val="12"/>
  </w:num>
  <w:num w:numId="13">
    <w:abstractNumId w:val="13"/>
  </w:num>
  <w:num w:numId="14">
    <w:abstractNumId w:val="8"/>
  </w:num>
  <w:num w:numId="15">
    <w:abstractNumId w:val="10"/>
  </w:num>
  <w:num w:numId="16">
    <w:abstractNumId w:val="17"/>
  </w:num>
  <w:num w:numId="17">
    <w:abstractNumId w:val="21"/>
  </w:num>
  <w:num w:numId="18">
    <w:abstractNumId w:val="16"/>
  </w:num>
  <w:num w:numId="19">
    <w:abstractNumId w:val="4"/>
  </w:num>
  <w:num w:numId="20">
    <w:abstractNumId w:val="16"/>
  </w:num>
  <w:num w:numId="21">
    <w:abstractNumId w:val="9"/>
  </w:num>
  <w:num w:numId="22">
    <w:abstractNumId w:val="5"/>
  </w:num>
  <w:num w:numId="23">
    <w:abstractNumId w:val="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B6"/>
    <w:rsid w:val="00036B46"/>
    <w:rsid w:val="00047259"/>
    <w:rsid w:val="00083EEB"/>
    <w:rsid w:val="000C7B2C"/>
    <w:rsid w:val="000E4148"/>
    <w:rsid w:val="001F7D76"/>
    <w:rsid w:val="0023220F"/>
    <w:rsid w:val="00380231"/>
    <w:rsid w:val="003825FE"/>
    <w:rsid w:val="003B46B6"/>
    <w:rsid w:val="004B2C00"/>
    <w:rsid w:val="00503404"/>
    <w:rsid w:val="005512AA"/>
    <w:rsid w:val="00606DD5"/>
    <w:rsid w:val="0060798D"/>
    <w:rsid w:val="006331AD"/>
    <w:rsid w:val="00670CC3"/>
    <w:rsid w:val="00681A89"/>
    <w:rsid w:val="006C0A96"/>
    <w:rsid w:val="006F2366"/>
    <w:rsid w:val="0070436B"/>
    <w:rsid w:val="00727862"/>
    <w:rsid w:val="00755667"/>
    <w:rsid w:val="007F3A46"/>
    <w:rsid w:val="00827B4B"/>
    <w:rsid w:val="008377EA"/>
    <w:rsid w:val="0088372C"/>
    <w:rsid w:val="008B2869"/>
    <w:rsid w:val="008D411E"/>
    <w:rsid w:val="0096559A"/>
    <w:rsid w:val="009B3AE4"/>
    <w:rsid w:val="009B4874"/>
    <w:rsid w:val="00A22796"/>
    <w:rsid w:val="00A8520B"/>
    <w:rsid w:val="00A9501E"/>
    <w:rsid w:val="00ACBC2E"/>
    <w:rsid w:val="00B07965"/>
    <w:rsid w:val="00B556BE"/>
    <w:rsid w:val="00B750D2"/>
    <w:rsid w:val="00B85591"/>
    <w:rsid w:val="00BA0646"/>
    <w:rsid w:val="00C04CD1"/>
    <w:rsid w:val="00C055A9"/>
    <w:rsid w:val="00C1336D"/>
    <w:rsid w:val="00C34E9D"/>
    <w:rsid w:val="00C60DF1"/>
    <w:rsid w:val="00C64F14"/>
    <w:rsid w:val="00C7727F"/>
    <w:rsid w:val="00C855DA"/>
    <w:rsid w:val="00D05A4D"/>
    <w:rsid w:val="00D5727B"/>
    <w:rsid w:val="00D7787B"/>
    <w:rsid w:val="00DF615B"/>
    <w:rsid w:val="00E00FC3"/>
    <w:rsid w:val="00E41DE0"/>
    <w:rsid w:val="00E50883"/>
    <w:rsid w:val="00EA0F00"/>
    <w:rsid w:val="00EFCB43"/>
    <w:rsid w:val="00FD44B2"/>
    <w:rsid w:val="00FE6815"/>
    <w:rsid w:val="015184D0"/>
    <w:rsid w:val="028FE0A6"/>
    <w:rsid w:val="02F775FA"/>
    <w:rsid w:val="030F7941"/>
    <w:rsid w:val="031405EE"/>
    <w:rsid w:val="037360C4"/>
    <w:rsid w:val="03BBE82E"/>
    <w:rsid w:val="04366FC9"/>
    <w:rsid w:val="0485B381"/>
    <w:rsid w:val="05BB68CC"/>
    <w:rsid w:val="060A6D8B"/>
    <w:rsid w:val="0679F561"/>
    <w:rsid w:val="06CEF25F"/>
    <w:rsid w:val="086ED4C2"/>
    <w:rsid w:val="09EC20C4"/>
    <w:rsid w:val="0A312827"/>
    <w:rsid w:val="0A981833"/>
    <w:rsid w:val="0B30E884"/>
    <w:rsid w:val="0C25D4D2"/>
    <w:rsid w:val="0D51B86D"/>
    <w:rsid w:val="0D71CED8"/>
    <w:rsid w:val="0DF32F42"/>
    <w:rsid w:val="0E338A69"/>
    <w:rsid w:val="0EC3DAC2"/>
    <w:rsid w:val="0EDAE1E1"/>
    <w:rsid w:val="0F86341E"/>
    <w:rsid w:val="0F9550EB"/>
    <w:rsid w:val="0FAE71C5"/>
    <w:rsid w:val="0FEC73E6"/>
    <w:rsid w:val="106D5049"/>
    <w:rsid w:val="10C6657D"/>
    <w:rsid w:val="111B688A"/>
    <w:rsid w:val="117A604E"/>
    <w:rsid w:val="120144E8"/>
    <w:rsid w:val="123A298D"/>
    <w:rsid w:val="1405F75B"/>
    <w:rsid w:val="14367F0C"/>
    <w:rsid w:val="14FA50E4"/>
    <w:rsid w:val="14FF9D42"/>
    <w:rsid w:val="156CE5D8"/>
    <w:rsid w:val="15F16A6E"/>
    <w:rsid w:val="16161D1A"/>
    <w:rsid w:val="173D0E10"/>
    <w:rsid w:val="1746CCC0"/>
    <w:rsid w:val="17DE73B2"/>
    <w:rsid w:val="18435BC4"/>
    <w:rsid w:val="18F86CFB"/>
    <w:rsid w:val="19864525"/>
    <w:rsid w:val="19FE6A1A"/>
    <w:rsid w:val="1B034753"/>
    <w:rsid w:val="1B17CF49"/>
    <w:rsid w:val="1C49563E"/>
    <w:rsid w:val="1C8BBF74"/>
    <w:rsid w:val="1C921E6B"/>
    <w:rsid w:val="1D3A6843"/>
    <w:rsid w:val="1D644151"/>
    <w:rsid w:val="1D6C0FEF"/>
    <w:rsid w:val="1D92DF1D"/>
    <w:rsid w:val="1DCBC170"/>
    <w:rsid w:val="1E833D6C"/>
    <w:rsid w:val="1F4F04DE"/>
    <w:rsid w:val="20359D33"/>
    <w:rsid w:val="218E0202"/>
    <w:rsid w:val="21FB6B3D"/>
    <w:rsid w:val="22B73442"/>
    <w:rsid w:val="22BD37A6"/>
    <w:rsid w:val="22D623D9"/>
    <w:rsid w:val="230B61C3"/>
    <w:rsid w:val="231DF54F"/>
    <w:rsid w:val="23BE6A11"/>
    <w:rsid w:val="24395FCE"/>
    <w:rsid w:val="2451F988"/>
    <w:rsid w:val="246F8C89"/>
    <w:rsid w:val="249FAA47"/>
    <w:rsid w:val="253120B9"/>
    <w:rsid w:val="25797E5A"/>
    <w:rsid w:val="2635A74D"/>
    <w:rsid w:val="2685E124"/>
    <w:rsid w:val="29D99345"/>
    <w:rsid w:val="2A00BAA3"/>
    <w:rsid w:val="2ABA4DEA"/>
    <w:rsid w:val="2AE699E8"/>
    <w:rsid w:val="2BE0CA7F"/>
    <w:rsid w:val="2BECD61C"/>
    <w:rsid w:val="2CEAA6FE"/>
    <w:rsid w:val="2DA699B3"/>
    <w:rsid w:val="2F1BE518"/>
    <w:rsid w:val="2F488756"/>
    <w:rsid w:val="2FAB9D19"/>
    <w:rsid w:val="2FEDA4DF"/>
    <w:rsid w:val="2FF2D9F1"/>
    <w:rsid w:val="30474BDC"/>
    <w:rsid w:val="308E57C7"/>
    <w:rsid w:val="30AF8DCE"/>
    <w:rsid w:val="30E81E39"/>
    <w:rsid w:val="3192674A"/>
    <w:rsid w:val="321250BC"/>
    <w:rsid w:val="32418C81"/>
    <w:rsid w:val="33186E92"/>
    <w:rsid w:val="3356E388"/>
    <w:rsid w:val="338C8A62"/>
    <w:rsid w:val="33B163BA"/>
    <w:rsid w:val="349F99FA"/>
    <w:rsid w:val="36D064DB"/>
    <w:rsid w:val="3A1B06B0"/>
    <w:rsid w:val="3AFE8AD4"/>
    <w:rsid w:val="3B00039E"/>
    <w:rsid w:val="3C00F674"/>
    <w:rsid w:val="3CA5A9F9"/>
    <w:rsid w:val="3D51A3F7"/>
    <w:rsid w:val="3D7DEBFA"/>
    <w:rsid w:val="3EBC625C"/>
    <w:rsid w:val="3F332AAE"/>
    <w:rsid w:val="40DF3715"/>
    <w:rsid w:val="426DCB1D"/>
    <w:rsid w:val="42C08092"/>
    <w:rsid w:val="44D873DB"/>
    <w:rsid w:val="44EF5A62"/>
    <w:rsid w:val="45796D1D"/>
    <w:rsid w:val="4641D12D"/>
    <w:rsid w:val="469A4622"/>
    <w:rsid w:val="479AD53E"/>
    <w:rsid w:val="48E0CACB"/>
    <w:rsid w:val="49302D37"/>
    <w:rsid w:val="4A3C2F67"/>
    <w:rsid w:val="4A691BBD"/>
    <w:rsid w:val="4A81C916"/>
    <w:rsid w:val="4B8605D2"/>
    <w:rsid w:val="4CF0BCE8"/>
    <w:rsid w:val="4D8F9628"/>
    <w:rsid w:val="4E48DAEF"/>
    <w:rsid w:val="4EB945E6"/>
    <w:rsid w:val="4F4B956A"/>
    <w:rsid w:val="4F8FD56A"/>
    <w:rsid w:val="506C3E75"/>
    <w:rsid w:val="50F10653"/>
    <w:rsid w:val="517C7E0D"/>
    <w:rsid w:val="519D8C6D"/>
    <w:rsid w:val="52D8D9D3"/>
    <w:rsid w:val="53796690"/>
    <w:rsid w:val="53E756F0"/>
    <w:rsid w:val="54D414FD"/>
    <w:rsid w:val="550FD43B"/>
    <w:rsid w:val="5539617E"/>
    <w:rsid w:val="557594ED"/>
    <w:rsid w:val="5608D340"/>
    <w:rsid w:val="567388DA"/>
    <w:rsid w:val="56C5DC46"/>
    <w:rsid w:val="57183110"/>
    <w:rsid w:val="5797BD3A"/>
    <w:rsid w:val="57F06549"/>
    <w:rsid w:val="585CBA28"/>
    <w:rsid w:val="588B67E6"/>
    <w:rsid w:val="58D252EF"/>
    <w:rsid w:val="58DD9A37"/>
    <w:rsid w:val="5AC0BCA5"/>
    <w:rsid w:val="5B14936C"/>
    <w:rsid w:val="5B43CAB5"/>
    <w:rsid w:val="5C969487"/>
    <w:rsid w:val="5D334DD6"/>
    <w:rsid w:val="5DC56E3E"/>
    <w:rsid w:val="5F152E2E"/>
    <w:rsid w:val="5F9EB74C"/>
    <w:rsid w:val="60223529"/>
    <w:rsid w:val="6052D4E5"/>
    <w:rsid w:val="6072A2FC"/>
    <w:rsid w:val="60A993F3"/>
    <w:rsid w:val="60F80FA7"/>
    <w:rsid w:val="613C1408"/>
    <w:rsid w:val="62024C91"/>
    <w:rsid w:val="62CA193F"/>
    <w:rsid w:val="64D64A37"/>
    <w:rsid w:val="64E074F8"/>
    <w:rsid w:val="65245C9A"/>
    <w:rsid w:val="65E0D97F"/>
    <w:rsid w:val="67E50D06"/>
    <w:rsid w:val="69008E93"/>
    <w:rsid w:val="6947B260"/>
    <w:rsid w:val="6A40970D"/>
    <w:rsid w:val="6A90D645"/>
    <w:rsid w:val="6ABCA9B5"/>
    <w:rsid w:val="6C653A42"/>
    <w:rsid w:val="6D2DDD4D"/>
    <w:rsid w:val="6DE49ECE"/>
    <w:rsid w:val="6F853F67"/>
    <w:rsid w:val="6FD37C25"/>
    <w:rsid w:val="728C17ED"/>
    <w:rsid w:val="74288E65"/>
    <w:rsid w:val="77A807CB"/>
    <w:rsid w:val="78589B2C"/>
    <w:rsid w:val="78742CF5"/>
    <w:rsid w:val="78B6453D"/>
    <w:rsid w:val="78BC639B"/>
    <w:rsid w:val="79026B96"/>
    <w:rsid w:val="7974A0F0"/>
    <w:rsid w:val="7A92F516"/>
    <w:rsid w:val="7B37CF80"/>
    <w:rsid w:val="7B3B5794"/>
    <w:rsid w:val="7C1799B0"/>
    <w:rsid w:val="7CAE8C63"/>
    <w:rsid w:val="7CCB6703"/>
    <w:rsid w:val="7CD5FD14"/>
    <w:rsid w:val="7D85CD11"/>
    <w:rsid w:val="7DC0531F"/>
    <w:rsid w:val="7E438B42"/>
    <w:rsid w:val="7E9185C2"/>
    <w:rsid w:val="7EB4ED71"/>
    <w:rsid w:val="7F368325"/>
    <w:rsid w:val="7F9CC93C"/>
    <w:rsid w:val="7FA8893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4D7BAB"/>
  <w15:chartTrackingRefBased/>
  <w15:docId w15:val="{2A98ED58-4F8E-41E9-97E2-A84DF633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4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B46B6"/>
    <w:pPr>
      <w:ind w:left="720"/>
      <w:contextualSpacing/>
    </w:pPr>
  </w:style>
  <w:style w:type="paragraph" w:styleId="En-tte">
    <w:name w:val="header"/>
    <w:basedOn w:val="Normal"/>
    <w:link w:val="En-tteCar"/>
    <w:uiPriority w:val="99"/>
    <w:unhideWhenUsed/>
    <w:rsid w:val="003B46B6"/>
    <w:pPr>
      <w:tabs>
        <w:tab w:val="center" w:pos="4536"/>
        <w:tab w:val="right" w:pos="9072"/>
      </w:tabs>
      <w:spacing w:after="0" w:line="240" w:lineRule="auto"/>
    </w:pPr>
  </w:style>
  <w:style w:type="character" w:customStyle="1" w:styleId="En-tteCar">
    <w:name w:val="En-tête Car"/>
    <w:basedOn w:val="Policepardfaut"/>
    <w:link w:val="En-tte"/>
    <w:uiPriority w:val="99"/>
    <w:rsid w:val="003B46B6"/>
  </w:style>
  <w:style w:type="paragraph" w:styleId="Pieddepage">
    <w:name w:val="footer"/>
    <w:basedOn w:val="Normal"/>
    <w:link w:val="PieddepageCar"/>
    <w:uiPriority w:val="99"/>
    <w:unhideWhenUsed/>
    <w:rsid w:val="003B46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46B6"/>
  </w:style>
  <w:style w:type="character" w:styleId="Lienhypertexte">
    <w:name w:val="Hyperlink"/>
    <w:basedOn w:val="Policepardfaut"/>
    <w:uiPriority w:val="99"/>
    <w:unhideWhenUsed/>
    <w:rsid w:val="003B46B6"/>
    <w:rPr>
      <w:color w:val="0000FF"/>
      <w:u w:val="single"/>
    </w:rPr>
  </w:style>
  <w:style w:type="character" w:styleId="Mentionnonrsolue">
    <w:name w:val="Unresolved Mention"/>
    <w:basedOn w:val="Policepardfaut"/>
    <w:uiPriority w:val="99"/>
    <w:semiHidden/>
    <w:unhideWhenUsed/>
    <w:rsid w:val="003B46B6"/>
    <w:rPr>
      <w:color w:val="605E5C"/>
      <w:shd w:val="clear" w:color="auto" w:fill="E1DFDD"/>
    </w:rPr>
  </w:style>
  <w:style w:type="paragraph" w:styleId="Textedebulles">
    <w:name w:val="Balloon Text"/>
    <w:basedOn w:val="Normal"/>
    <w:link w:val="TextedebullesCar"/>
    <w:uiPriority w:val="99"/>
    <w:semiHidden/>
    <w:unhideWhenUsed/>
    <w:rsid w:val="007043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436B"/>
    <w:rPr>
      <w:rFonts w:ascii="Segoe UI" w:hAnsi="Segoe UI" w:cs="Segoe UI"/>
      <w:sz w:val="18"/>
      <w:szCs w:val="1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rsid w:val="00C34E9D"/>
    <w:rPr>
      <w:b/>
      <w:bCs/>
    </w:rPr>
  </w:style>
  <w:style w:type="character" w:customStyle="1" w:styleId="ObjetducommentaireCar">
    <w:name w:val="Objet du commentaire Car"/>
    <w:basedOn w:val="CommentaireCar"/>
    <w:link w:val="Objetducommentaire"/>
    <w:uiPriority w:val="99"/>
    <w:semiHidden/>
    <w:rsid w:val="00C34E9D"/>
    <w:rPr>
      <w:b/>
      <w:bCs/>
      <w:sz w:val="20"/>
      <w:szCs w:val="20"/>
    </w:rPr>
  </w:style>
  <w:style w:type="table" w:customStyle="1" w:styleId="Grilledutableau1">
    <w:name w:val="Grille du tableau1"/>
    <w:basedOn w:val="TableauNormal"/>
    <w:next w:val="Grilledutableau"/>
    <w:uiPriority w:val="39"/>
    <w:rsid w:val="00670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D778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5220">
      <w:bodyDiv w:val="1"/>
      <w:marLeft w:val="0"/>
      <w:marRight w:val="0"/>
      <w:marTop w:val="0"/>
      <w:marBottom w:val="0"/>
      <w:divBdr>
        <w:top w:val="none" w:sz="0" w:space="0" w:color="auto"/>
        <w:left w:val="none" w:sz="0" w:space="0" w:color="auto"/>
        <w:bottom w:val="none" w:sz="0" w:space="0" w:color="auto"/>
        <w:right w:val="none" w:sz="0" w:space="0" w:color="auto"/>
      </w:divBdr>
    </w:div>
    <w:div w:id="10238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istoire.fesec.be/diversite-culturelle-mediterranee/" TargetMode="External"/><Relationship Id="rId18" Type="http://schemas.openxmlformats.org/officeDocument/2006/relationships/hyperlink" Target="https://histoire.fesec.be/lhumanisme-illustre/" TargetMode="External"/><Relationship Id="rId26" Type="http://schemas.openxmlformats.org/officeDocument/2006/relationships/hyperlink" Target="https://histoire.fesec.be/situations-dapprentissage/" TargetMode="External"/><Relationship Id="rId3" Type="http://schemas.openxmlformats.org/officeDocument/2006/relationships/customXml" Target="../customXml/item3.xml"/><Relationship Id="rId21" Type="http://schemas.openxmlformats.org/officeDocument/2006/relationships/hyperlink" Target="mailto:celine.demoustier@segec.be" TargetMode="External"/><Relationship Id="rId7" Type="http://schemas.openxmlformats.org/officeDocument/2006/relationships/webSettings" Target="webSettings.xml"/><Relationship Id="rId12" Type="http://schemas.openxmlformats.org/officeDocument/2006/relationships/hyperlink" Target="https://histoire.fesec.be/la-peste-de-tournai/" TargetMode="External"/><Relationship Id="rId17" Type="http://schemas.openxmlformats.org/officeDocument/2006/relationships/hyperlink" Target="https://histoire.fesec.be/la-peste-de-tournai/" TargetMode="External"/><Relationship Id="rId25" Type="http://schemas.openxmlformats.org/officeDocument/2006/relationships/hyperlink" Target="https://histoire.fesec.be" TargetMode="External"/><Relationship Id="rId2" Type="http://schemas.openxmlformats.org/officeDocument/2006/relationships/customXml" Target="../customXml/item2.xml"/><Relationship Id="rId16" Type="http://schemas.openxmlformats.org/officeDocument/2006/relationships/hyperlink" Target="https://histoire.fesec.be/diversite-culturelle-mediterranee/" TargetMode="External"/><Relationship Id="rId20" Type="http://schemas.openxmlformats.org/officeDocument/2006/relationships/hyperlink" Target="https://histoire.fesec.be/la-peste-de-tourna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seignement.be/index.php?page=24420&amp;navi=2958" TargetMode="External"/><Relationship Id="rId24" Type="http://schemas.openxmlformats.org/officeDocument/2006/relationships/hyperlink" Target="mailto:marianne.quitin@segec.be"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histoire.fesec.be/lhumanisme-illustre/" TargetMode="External"/><Relationship Id="rId23" Type="http://schemas.openxmlformats.org/officeDocument/2006/relationships/hyperlink" Target="mailto:pascale.lambrechts@segec.be" TargetMode="External"/><Relationship Id="rId28" Type="http://schemas.openxmlformats.org/officeDocument/2006/relationships/image" Target="media/image2.png"/><Relationship Id="rId10" Type="http://schemas.openxmlformats.org/officeDocument/2006/relationships/hyperlink" Target="https://histoire.fesec.be/la-peste-au-14e-siecle-comparer-pour-sapproprier-un-vocabulaire-specifique-au-temps/" TargetMode="External"/><Relationship Id="rId19" Type="http://schemas.openxmlformats.org/officeDocument/2006/relationships/hyperlink" Target="https://histoire.fesec.be/les-traces-du-passe-pres-de-chez-moi/"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seignement.be/index.php?page=24420&amp;navi=2958" TargetMode="External"/><Relationship Id="rId22" Type="http://schemas.openxmlformats.org/officeDocument/2006/relationships/hyperlink" Target="mailto:marc.deprez@segec.be" TargetMode="External"/><Relationship Id="rId27" Type="http://schemas.openxmlformats.org/officeDocument/2006/relationships/image" Target="media/image1.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hyperlink" Target="https://histoire.fesec.be" TargetMode="External"/><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4FFA5-3EEA-4B7F-B559-7C1F39CC1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B86FD-4EC7-4162-BFEE-010102CBB33F}">
  <ds:schemaRefs>
    <ds:schemaRef ds:uri="42ef183f-2f2e-48cb-9d9e-befa9298765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c45abd74-53d6-41dd-9e8c-0b8a440d157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E383644-793B-44AA-AE9E-CAFE44604A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1192</Words>
  <Characters>6557</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Deprez Marc</dc:creator>
  <cp:keywords/>
  <dc:description/>
  <cp:lastModifiedBy>Tomboy Julie</cp:lastModifiedBy>
  <cp:revision>13</cp:revision>
  <dcterms:created xsi:type="dcterms:W3CDTF">2020-09-03T06:12:00Z</dcterms:created>
  <dcterms:modified xsi:type="dcterms:W3CDTF">2020-09-07T08:42:00Z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