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512E9B" w14:textId="2EE2FCE9" w:rsidR="00C5075B" w:rsidRPr="00C5075B" w:rsidRDefault="004E54ED" w:rsidP="00C5075B">
      <w:pPr>
        <w:numPr>
          <w:ilvl w:val="0"/>
          <w:numId w:val="23"/>
        </w:numPr>
        <w:spacing w:line="256" w:lineRule="auto"/>
        <w:contextualSpacing/>
        <w:rPr>
          <w:rFonts w:ascii="Calibri" w:eastAsia="Times New Roman" w:hAnsi="Calibri" w:cs="Times New Roman"/>
          <w:b/>
          <w:bCs/>
          <w:sz w:val="28"/>
          <w:szCs w:val="28"/>
          <w:lang w:val="fr-FR"/>
        </w:rPr>
      </w:pPr>
      <w:r>
        <w:rPr>
          <w:rFonts w:ascii="Calibri" w:eastAsia="Calibri" w:hAnsi="Calibri" w:cs="Times New Roman"/>
          <w:b/>
          <w:bCs/>
          <w:sz w:val="28"/>
          <w:szCs w:val="28"/>
          <w:lang w:val="fr-FR"/>
        </w:rPr>
        <w:t>A</w:t>
      </w:r>
      <w:r w:rsidR="00C5075B" w:rsidRPr="00C5075B">
        <w:rPr>
          <w:rFonts w:ascii="Calibri" w:eastAsia="Calibri" w:hAnsi="Calibri" w:cs="Times New Roman"/>
          <w:b/>
          <w:bCs/>
          <w:sz w:val="28"/>
          <w:szCs w:val="28"/>
          <w:lang w:val="fr-FR"/>
        </w:rPr>
        <w:t xml:space="preserve">pprentissages essentiels à mettre en place en </w:t>
      </w:r>
      <w:r w:rsidR="00C5075B">
        <w:rPr>
          <w:rFonts w:ascii="Calibri" w:eastAsia="Calibri" w:hAnsi="Calibri" w:cs="Times New Roman"/>
          <w:b/>
          <w:bCs/>
          <w:sz w:val="28"/>
          <w:szCs w:val="28"/>
          <w:lang w:val="fr-FR"/>
        </w:rPr>
        <w:t>5</w:t>
      </w:r>
      <w:r w:rsidR="00C5075B" w:rsidRPr="00C5075B">
        <w:rPr>
          <w:rFonts w:ascii="Calibri" w:eastAsia="Calibri" w:hAnsi="Calibri" w:cs="Times New Roman"/>
          <w:b/>
          <w:bCs/>
          <w:sz w:val="28"/>
          <w:szCs w:val="28"/>
          <w:vertAlign w:val="superscript"/>
          <w:lang w:val="fr-FR"/>
        </w:rPr>
        <w:t>e</w:t>
      </w:r>
      <w:r w:rsidR="00C5075B" w:rsidRPr="00C5075B">
        <w:rPr>
          <w:rFonts w:ascii="Calibri" w:eastAsia="Calibri" w:hAnsi="Calibri" w:cs="Times New Roman"/>
          <w:b/>
          <w:bCs/>
          <w:sz w:val="28"/>
          <w:szCs w:val="28"/>
          <w:lang w:val="fr-FR"/>
        </w:rPr>
        <w:t xml:space="preserve"> année</w:t>
      </w:r>
    </w:p>
    <w:p w14:paraId="578DB024" w14:textId="77777777" w:rsidR="00C5075B" w:rsidRPr="00C5075B" w:rsidRDefault="00C5075B" w:rsidP="00C5075B">
      <w:pPr>
        <w:spacing w:line="256" w:lineRule="auto"/>
        <w:ind w:left="720"/>
        <w:contextualSpacing/>
        <w:rPr>
          <w:rFonts w:ascii="Calibri" w:eastAsia="Times New Roman" w:hAnsi="Calibri" w:cs="Times New Roman"/>
          <w:b/>
          <w:bCs/>
          <w:sz w:val="28"/>
          <w:szCs w:val="28"/>
          <w:lang w:val="fr-FR"/>
        </w:rPr>
      </w:pPr>
    </w:p>
    <w:tbl>
      <w:tblPr>
        <w:tblStyle w:val="Grilledutableau"/>
        <w:tblW w:w="10207" w:type="dxa"/>
        <w:tblInd w:w="-431" w:type="dxa"/>
        <w:tblLayout w:type="fixed"/>
        <w:tblLook w:val="04A0" w:firstRow="1" w:lastRow="0" w:firstColumn="1" w:lastColumn="0" w:noHBand="0" w:noVBand="1"/>
      </w:tblPr>
      <w:tblGrid>
        <w:gridCol w:w="2836"/>
        <w:gridCol w:w="7371"/>
      </w:tblGrid>
      <w:tr w:rsidR="007C2AC4" w14:paraId="2A5B8690" w14:textId="77777777" w:rsidTr="5353F053">
        <w:tc>
          <w:tcPr>
            <w:tcW w:w="10207" w:type="dxa"/>
            <w:gridSpan w:val="2"/>
            <w:shd w:val="clear" w:color="auto" w:fill="FBE4D5" w:themeFill="accent2" w:themeFillTint="33"/>
          </w:tcPr>
          <w:p w14:paraId="75D93F3A" w14:textId="0AF6D771" w:rsidR="007C2AC4" w:rsidRDefault="007C2AC4" w:rsidP="00A61F67">
            <w:pPr>
              <w:spacing w:beforeAutospacing="1" w:afterAutospacing="1" w:line="276" w:lineRule="auto"/>
              <w:rPr>
                <w:rFonts w:ascii="Calibri" w:eastAsia="Calibri" w:hAnsi="Calibri" w:cs="Calibri"/>
              </w:rPr>
            </w:pPr>
            <w:r w:rsidRPr="4AFEE2D1">
              <w:rPr>
                <w:rFonts w:ascii="Calibri" w:eastAsia="Calibri" w:hAnsi="Calibri" w:cs="Calibri"/>
                <w:b/>
                <w:bCs/>
              </w:rPr>
              <w:t>Attendus</w:t>
            </w:r>
            <w:r w:rsidR="005600E2">
              <w:rPr>
                <w:rFonts w:ascii="Calibri" w:eastAsia="Calibri" w:hAnsi="Calibri" w:cs="Calibri"/>
                <w:b/>
                <w:bCs/>
              </w:rPr>
              <w:t xml:space="preserve"> en vue des compétences…</w:t>
            </w:r>
            <w:r w:rsidRPr="4AFEE2D1">
              <w:rPr>
                <w:rFonts w:ascii="Calibri" w:eastAsia="Calibri" w:hAnsi="Calibri" w:cs="Calibri"/>
              </w:rPr>
              <w:t xml:space="preserve"> (ce que l’élève est capable de faire en autonomie)</w:t>
            </w:r>
          </w:p>
        </w:tc>
      </w:tr>
      <w:tr w:rsidR="00C97684" w14:paraId="2181CDEF" w14:textId="77777777" w:rsidTr="00462807">
        <w:trPr>
          <w:trHeight w:val="1361"/>
        </w:trPr>
        <w:tc>
          <w:tcPr>
            <w:tcW w:w="2836" w:type="dxa"/>
            <w:vAlign w:val="center"/>
          </w:tcPr>
          <w:p w14:paraId="082CE2AB" w14:textId="6CC9AE66" w:rsidR="00C97684" w:rsidRPr="005C644B" w:rsidRDefault="001675DC" w:rsidP="00C66438">
            <w:pPr>
              <w:pStyle w:val="Paragraphedeliste"/>
              <w:spacing w:beforeAutospacing="1" w:afterAutospacing="1" w:line="276" w:lineRule="auto"/>
              <w:ind w:left="0"/>
              <w:jc w:val="center"/>
              <w:rPr>
                <w:rFonts w:eastAsiaTheme="minorEastAsia"/>
                <w:b/>
                <w:bCs/>
              </w:rPr>
            </w:pPr>
            <w:r w:rsidRPr="005C644B">
              <w:rPr>
                <w:rFonts w:eastAsiaTheme="minorEastAsia"/>
                <w:b/>
                <w:bCs/>
              </w:rPr>
              <w:t>Transversalement aux</w:t>
            </w:r>
            <w:r w:rsidR="00C66438" w:rsidRPr="005C644B">
              <w:rPr>
                <w:rFonts w:eastAsiaTheme="minorEastAsia"/>
                <w:b/>
                <w:bCs/>
              </w:rPr>
              <w:t xml:space="preserve"> 4 compétences</w:t>
            </w:r>
          </w:p>
        </w:tc>
        <w:tc>
          <w:tcPr>
            <w:tcW w:w="7371" w:type="dxa"/>
          </w:tcPr>
          <w:p w14:paraId="7A422016" w14:textId="77777777" w:rsidR="00B572CD" w:rsidRDefault="00B572CD" w:rsidP="00B572CD">
            <w:pPr>
              <w:pStyle w:val="Paragraphedeliste"/>
              <w:numPr>
                <w:ilvl w:val="0"/>
                <w:numId w:val="22"/>
              </w:numPr>
              <w:spacing w:beforeAutospacing="1"/>
              <w:ind w:left="323"/>
              <w:rPr>
                <w:rFonts w:eastAsiaTheme="minorEastAsia"/>
              </w:rPr>
            </w:pPr>
            <w:r w:rsidRPr="7DD9399C">
              <w:rPr>
                <w:rFonts w:ascii="Calibri" w:eastAsia="Calibri" w:hAnsi="Calibri" w:cs="Calibri"/>
              </w:rPr>
              <w:t xml:space="preserve">Sélectionner des informations/un document pertinent(es) </w:t>
            </w:r>
          </w:p>
          <w:p w14:paraId="55D5F170" w14:textId="2EFFE5D4" w:rsidR="00B572CD" w:rsidRDefault="00A13DB5" w:rsidP="00B572CD">
            <w:pPr>
              <w:ind w:left="-37"/>
              <w:rPr>
                <w:rStyle w:val="normaltextrun"/>
              </w:rPr>
            </w:pPr>
            <w:hyperlink r:id="rId10" w:anchor="more-477" w:history="1">
              <w:r w:rsidR="00B572CD" w:rsidRPr="00A511C4">
                <w:rPr>
                  <w:rStyle w:val="Lienhypertexte"/>
                </w:rPr>
                <w:t>https://histoire.fesec.be/orientalisme-et-colonisation/#more-477</w:t>
              </w:r>
            </w:hyperlink>
          </w:p>
          <w:p w14:paraId="6C15B93F" w14:textId="77777777" w:rsidR="00B572CD" w:rsidRPr="00B572CD" w:rsidRDefault="00B572CD" w:rsidP="00B572CD">
            <w:pPr>
              <w:pStyle w:val="Paragraphedeliste"/>
              <w:numPr>
                <w:ilvl w:val="0"/>
                <w:numId w:val="22"/>
              </w:numPr>
              <w:ind w:left="323"/>
              <w:rPr>
                <w:rStyle w:val="normaltextrun"/>
                <w:rFonts w:eastAsiaTheme="minorEastAsia"/>
              </w:rPr>
            </w:pPr>
            <w:r w:rsidRPr="00B572CD">
              <w:rPr>
                <w:rStyle w:val="normaltextrun"/>
                <w:rFonts w:ascii="Calibri" w:hAnsi="Calibri" w:cs="Calibri"/>
                <w:color w:val="000000"/>
                <w:shd w:val="clear" w:color="auto" w:fill="FFFFFF"/>
              </w:rPr>
              <w:t>Comparer des documents afin de mettre en évidence des changements, des synchronismes, des évolutions</w:t>
            </w:r>
          </w:p>
          <w:p w14:paraId="0C869153" w14:textId="7CE55606" w:rsidR="00C97684" w:rsidRPr="00B572CD" w:rsidRDefault="00A13DB5" w:rsidP="00B572CD">
            <w:pPr>
              <w:spacing w:afterAutospacing="1"/>
              <w:ind w:left="-37"/>
              <w:rPr>
                <w:rStyle w:val="Lienhypertexte"/>
                <w:rFonts w:eastAsiaTheme="minorEastAsia"/>
                <w:color w:val="auto"/>
                <w:u w:val="none"/>
              </w:rPr>
            </w:pPr>
            <w:hyperlink r:id="rId11">
              <w:r w:rsidR="00B572CD" w:rsidRPr="48B23C49">
                <w:rPr>
                  <w:rStyle w:val="Lienhypertexte"/>
                </w:rPr>
                <w:t>https://histoire.fesec.be/catherine2-et-les-lumieres</w:t>
              </w:r>
              <w:r w:rsidR="00B572CD" w:rsidRPr="00B572CD">
                <w:rPr>
                  <w:rStyle w:val="Lienhypertexte"/>
                  <w:color w:val="4472C4" w:themeColor="accent1"/>
                </w:rPr>
                <w:t>/</w:t>
              </w:r>
            </w:hyperlink>
          </w:p>
        </w:tc>
      </w:tr>
      <w:tr w:rsidR="007C2AC4" w14:paraId="228A1246" w14:textId="77777777" w:rsidTr="00462807">
        <w:trPr>
          <w:trHeight w:val="1416"/>
        </w:trPr>
        <w:tc>
          <w:tcPr>
            <w:tcW w:w="2836" w:type="dxa"/>
            <w:vAlign w:val="center"/>
          </w:tcPr>
          <w:p w14:paraId="0BC606D2" w14:textId="77777777" w:rsidR="007C2AC4" w:rsidRDefault="007C2AC4" w:rsidP="00C66438">
            <w:pPr>
              <w:jc w:val="center"/>
              <w:rPr>
                <w:rFonts w:ascii="Calibri" w:eastAsia="Calibri" w:hAnsi="Calibri" w:cs="Calibri"/>
                <w:sz w:val="24"/>
                <w:szCs w:val="24"/>
              </w:rPr>
            </w:pPr>
            <w:r w:rsidRPr="5EA8AA75">
              <w:rPr>
                <w:rFonts w:ascii="Calibri" w:eastAsia="Calibri" w:hAnsi="Calibri" w:cs="Calibri"/>
                <w:b/>
                <w:bCs/>
                <w:sz w:val="24"/>
                <w:szCs w:val="24"/>
                <w:u w:val="single"/>
              </w:rPr>
              <w:t>Se poser des questions</w:t>
            </w:r>
          </w:p>
          <w:p w14:paraId="47005438" w14:textId="77777777" w:rsidR="007C2AC4" w:rsidRDefault="007C2AC4" w:rsidP="00C66438">
            <w:pPr>
              <w:pStyle w:val="Paragraphedeliste"/>
              <w:ind w:left="0"/>
              <w:jc w:val="center"/>
              <w:rPr>
                <w:rFonts w:ascii="Calibri" w:eastAsia="Calibri" w:hAnsi="Calibri" w:cs="Calibri"/>
              </w:rPr>
            </w:pPr>
            <w:r w:rsidRPr="5EA8AA75">
              <w:rPr>
                <w:rFonts w:ascii="Calibri" w:eastAsia="Calibri" w:hAnsi="Calibri" w:cs="Calibri"/>
              </w:rPr>
              <w:t>Autour d’un objet de recherche,</w:t>
            </w:r>
            <w:r>
              <w:rPr>
                <w:rFonts w:ascii="Calibri" w:eastAsia="Calibri" w:hAnsi="Calibri" w:cs="Calibri"/>
              </w:rPr>
              <w:t xml:space="preserve"> d’un concept et</w:t>
            </w:r>
            <w:r w:rsidRPr="5EA8AA75">
              <w:rPr>
                <w:rFonts w:ascii="Calibri" w:eastAsia="Calibri" w:hAnsi="Calibri" w:cs="Calibri"/>
              </w:rPr>
              <w:t xml:space="preserve"> sur la base d’un corpus documentaire inédit</w:t>
            </w:r>
          </w:p>
        </w:tc>
        <w:tc>
          <w:tcPr>
            <w:tcW w:w="7371" w:type="dxa"/>
            <w:vAlign w:val="center"/>
          </w:tcPr>
          <w:p w14:paraId="0390A45C" w14:textId="77777777" w:rsidR="007C2AC4" w:rsidRDefault="007C2AC4" w:rsidP="00B572CD">
            <w:pPr>
              <w:pStyle w:val="Paragraphedeliste"/>
              <w:numPr>
                <w:ilvl w:val="0"/>
                <w:numId w:val="14"/>
              </w:numPr>
              <w:tabs>
                <w:tab w:val="left" w:pos="293"/>
              </w:tabs>
              <w:ind w:left="151" w:hanging="142"/>
              <w:jc w:val="both"/>
              <w:rPr>
                <w:rFonts w:ascii="Calibri" w:eastAsia="Calibri" w:hAnsi="Calibri" w:cs="Calibri"/>
              </w:rPr>
            </w:pPr>
            <w:r>
              <w:rPr>
                <w:rFonts w:ascii="Calibri" w:eastAsia="Calibri" w:hAnsi="Calibri" w:cs="Calibri"/>
              </w:rPr>
              <w:t>Rédiger l’une ou l’autre question de recherche pertinente</w:t>
            </w:r>
          </w:p>
          <w:p w14:paraId="4BC01247" w14:textId="23CA96FA" w:rsidR="007772FB" w:rsidRPr="007C2AC4" w:rsidRDefault="00A13DB5" w:rsidP="00B572CD">
            <w:pPr>
              <w:ind w:left="40" w:hanging="40"/>
              <w:rPr>
                <w:rFonts w:ascii="Calibri" w:eastAsia="Calibri" w:hAnsi="Calibri" w:cs="Calibri"/>
              </w:rPr>
            </w:pPr>
            <w:hyperlink r:id="rId12" w:history="1">
              <w:r w:rsidR="005B46BF" w:rsidRPr="004E54ED">
                <w:rPr>
                  <w:rStyle w:val="Lienhypertexte"/>
                  <w:rFonts w:ascii="Calibri" w:eastAsia="Calibri" w:hAnsi="Calibri" w:cs="Calibri"/>
                  <w:lang w:val="en-GB"/>
                </w:rPr>
                <w:t>http://www.enseignement.be/index.php?page=24420&amp;navi=2958</w:t>
              </w:r>
            </w:hyperlink>
            <w:r w:rsidR="05919DF8" w:rsidRPr="004E54ED">
              <w:rPr>
                <w:rFonts w:ascii="Calibri" w:eastAsia="Calibri" w:hAnsi="Calibri" w:cs="Calibri"/>
                <w:u w:val="single"/>
                <w:lang w:val="en-GB"/>
              </w:rPr>
              <w:t xml:space="preserve"> </w:t>
            </w:r>
            <w:r w:rsidR="05919DF8" w:rsidRPr="004E54ED">
              <w:rPr>
                <w:rFonts w:ascii="Calibri" w:eastAsia="Calibri" w:hAnsi="Calibri" w:cs="Calibri"/>
                <w:lang w:val="en-GB"/>
              </w:rPr>
              <w:t xml:space="preserve">(cf. </w:t>
            </w:r>
            <w:r w:rsidR="05919DF8" w:rsidRPr="48B23C49">
              <w:rPr>
                <w:rFonts w:ascii="Calibri" w:eastAsia="Calibri" w:hAnsi="Calibri" w:cs="Calibri"/>
              </w:rPr>
              <w:t>“La</w:t>
            </w:r>
            <w:r w:rsidR="00B572CD">
              <w:rPr>
                <w:rFonts w:ascii="Calibri" w:eastAsia="Calibri" w:hAnsi="Calibri" w:cs="Calibri"/>
              </w:rPr>
              <w:t xml:space="preserve"> </w:t>
            </w:r>
            <w:r w:rsidR="05919DF8" w:rsidRPr="48B23C49">
              <w:rPr>
                <w:rFonts w:ascii="Calibri" w:eastAsia="Calibri" w:hAnsi="Calibri" w:cs="Calibri"/>
              </w:rPr>
              <w:t>révolution belge” qui</w:t>
            </w:r>
            <w:r w:rsidR="7B4A0E64" w:rsidRPr="48B23C49">
              <w:rPr>
                <w:rFonts w:ascii="Calibri" w:eastAsia="Calibri" w:hAnsi="Calibri" w:cs="Calibri"/>
              </w:rPr>
              <w:t>,</w:t>
            </w:r>
            <w:r w:rsidR="05919DF8" w:rsidRPr="48B23C49">
              <w:rPr>
                <w:rFonts w:ascii="Calibri" w:eastAsia="Calibri" w:hAnsi="Calibri" w:cs="Calibri"/>
              </w:rPr>
              <w:t xml:space="preserve"> en réalité, traite du</w:t>
            </w:r>
            <w:r w:rsidR="5836AEA7" w:rsidRPr="48B23C49">
              <w:rPr>
                <w:rFonts w:ascii="Calibri" w:eastAsia="Calibri" w:hAnsi="Calibri" w:cs="Calibri"/>
              </w:rPr>
              <w:t xml:space="preserve"> 19e siècle belge)</w:t>
            </w:r>
          </w:p>
        </w:tc>
      </w:tr>
      <w:tr w:rsidR="007C2AC4" w14:paraId="062DFD01" w14:textId="77777777" w:rsidTr="00462807">
        <w:trPr>
          <w:trHeight w:val="1300"/>
        </w:trPr>
        <w:tc>
          <w:tcPr>
            <w:tcW w:w="2836" w:type="dxa"/>
            <w:vAlign w:val="center"/>
          </w:tcPr>
          <w:p w14:paraId="25EBD129" w14:textId="77777777" w:rsidR="007C2AC4" w:rsidRDefault="007C2AC4" w:rsidP="00C66438">
            <w:pPr>
              <w:jc w:val="center"/>
              <w:rPr>
                <w:rFonts w:ascii="Calibri" w:eastAsia="Calibri" w:hAnsi="Calibri" w:cs="Calibri"/>
                <w:sz w:val="24"/>
                <w:szCs w:val="24"/>
              </w:rPr>
            </w:pPr>
            <w:r w:rsidRPr="4AFEE2D1">
              <w:rPr>
                <w:rFonts w:ascii="Calibri" w:eastAsia="Calibri" w:hAnsi="Calibri" w:cs="Calibri"/>
                <w:b/>
                <w:bCs/>
                <w:sz w:val="24"/>
                <w:szCs w:val="24"/>
                <w:u w:val="single"/>
              </w:rPr>
              <w:t>Critiquer</w:t>
            </w:r>
          </w:p>
          <w:p w14:paraId="2E1B356E" w14:textId="77777777" w:rsidR="007C2AC4" w:rsidRDefault="007C2AC4" w:rsidP="00C66438">
            <w:pPr>
              <w:jc w:val="center"/>
              <w:rPr>
                <w:rFonts w:ascii="Calibri" w:eastAsia="Calibri" w:hAnsi="Calibri" w:cs="Calibri"/>
              </w:rPr>
            </w:pPr>
            <w:r w:rsidRPr="007C5526">
              <w:rPr>
                <w:rFonts w:ascii="Calibri" w:eastAsia="Calibri" w:hAnsi="Calibri" w:cs="Calibri"/>
              </w:rPr>
              <w:t>Un ensemble documentaire inédit autour d’une question de recherche nouvelle</w:t>
            </w:r>
          </w:p>
          <w:p w14:paraId="62C3E18B" w14:textId="7E59841B" w:rsidR="005459BD" w:rsidRDefault="00A13DB5" w:rsidP="00C66438">
            <w:pPr>
              <w:jc w:val="center"/>
              <w:rPr>
                <w:rFonts w:ascii="Calibri" w:eastAsia="Calibri" w:hAnsi="Calibri" w:cs="Calibri"/>
                <w:sz w:val="24"/>
                <w:szCs w:val="24"/>
              </w:rPr>
            </w:pPr>
            <w:hyperlink r:id="rId13" w:history="1">
              <w:r w:rsidR="005459BD">
                <w:rPr>
                  <w:rStyle w:val="Lienhypertexte"/>
                </w:rPr>
                <w:t>https://histoire.fesec.be/familistere-de-guise/</w:t>
              </w:r>
            </w:hyperlink>
          </w:p>
        </w:tc>
        <w:tc>
          <w:tcPr>
            <w:tcW w:w="7371" w:type="dxa"/>
            <w:vAlign w:val="center"/>
          </w:tcPr>
          <w:p w14:paraId="4A070FB2" w14:textId="77777777" w:rsidR="00B572CD" w:rsidRPr="00B572CD" w:rsidRDefault="2C9ED876" w:rsidP="00B572CD">
            <w:pPr>
              <w:pStyle w:val="Paragraphedeliste"/>
              <w:numPr>
                <w:ilvl w:val="0"/>
                <w:numId w:val="14"/>
              </w:numPr>
              <w:tabs>
                <w:tab w:val="left" w:pos="286"/>
              </w:tabs>
              <w:ind w:left="3" w:firstLine="37"/>
            </w:pPr>
            <w:r w:rsidRPr="00B572CD">
              <w:rPr>
                <w:rFonts w:ascii="Calibri" w:eastAsia="Calibri" w:hAnsi="Calibri" w:cs="Calibri"/>
                <w:color w:val="000000" w:themeColor="text1"/>
              </w:rPr>
              <w:t xml:space="preserve">Justifier la pertinence ou non-pertinence d’un document par rapport à une question de recherche </w:t>
            </w:r>
          </w:p>
          <w:p w14:paraId="03E3EADF" w14:textId="6F438135" w:rsidR="03D18A2E" w:rsidRDefault="00A13DB5" w:rsidP="00B572CD">
            <w:pPr>
              <w:tabs>
                <w:tab w:val="left" w:pos="286"/>
              </w:tabs>
            </w:pPr>
            <w:hyperlink r:id="rId14" w:history="1">
              <w:r w:rsidR="00B572CD" w:rsidRPr="00A511C4">
                <w:rPr>
                  <w:rStyle w:val="Lienhypertexte"/>
                </w:rPr>
                <w:t>https://histoire.fesec.be/pertinence-mains-coupees/</w:t>
              </w:r>
            </w:hyperlink>
          </w:p>
          <w:p w14:paraId="2AF3EB27" w14:textId="7E39F842" w:rsidR="00FE1FA9" w:rsidRPr="00A80C1B" w:rsidRDefault="269BEAF2" w:rsidP="00B572CD">
            <w:pPr>
              <w:pStyle w:val="Paragraphedeliste"/>
              <w:numPr>
                <w:ilvl w:val="0"/>
                <w:numId w:val="14"/>
              </w:numPr>
              <w:tabs>
                <w:tab w:val="left" w:pos="293"/>
              </w:tabs>
              <w:ind w:left="151" w:hanging="111"/>
              <w:rPr>
                <w:rFonts w:ascii="Calibri" w:eastAsia="Calibri" w:hAnsi="Calibri" w:cs="Calibri"/>
              </w:rPr>
            </w:pPr>
            <w:r w:rsidRPr="48B23C49">
              <w:rPr>
                <w:rFonts w:ascii="Calibri" w:eastAsia="Calibri" w:hAnsi="Calibri" w:cs="Calibri"/>
              </w:rPr>
              <w:t xml:space="preserve">Rédiger des raisons de se fier ou de se méfier </w:t>
            </w:r>
            <w:r w:rsidR="00B572CD">
              <w:rPr>
                <w:rFonts w:ascii="Calibri" w:eastAsia="Calibri" w:hAnsi="Calibri" w:cs="Calibri"/>
              </w:rPr>
              <w:t>d’un document</w:t>
            </w:r>
          </w:p>
          <w:p w14:paraId="2F951AB2" w14:textId="1E74F886" w:rsidR="00FE1FA9" w:rsidRPr="00A80C1B" w:rsidRDefault="00A13DB5" w:rsidP="00B572CD">
            <w:pPr>
              <w:tabs>
                <w:tab w:val="left" w:pos="293"/>
              </w:tabs>
              <w:rPr>
                <w:rFonts w:ascii="Calibri" w:eastAsia="Calibri" w:hAnsi="Calibri" w:cs="Calibri"/>
              </w:rPr>
            </w:pPr>
            <w:hyperlink r:id="rId15" w:history="1">
              <w:r w:rsidR="00B572CD" w:rsidRPr="00A511C4">
                <w:rPr>
                  <w:rStyle w:val="Lienhypertexte"/>
                </w:rPr>
                <w:t>https://histoire.fesec.be/fiabilite-mains-coupees/</w:t>
              </w:r>
            </w:hyperlink>
          </w:p>
        </w:tc>
      </w:tr>
      <w:tr w:rsidR="007C2AC4" w14:paraId="790F6ED0" w14:textId="77777777" w:rsidTr="00462807">
        <w:tc>
          <w:tcPr>
            <w:tcW w:w="2836" w:type="dxa"/>
            <w:vAlign w:val="center"/>
          </w:tcPr>
          <w:p w14:paraId="2D4FB6C7" w14:textId="34A2A804" w:rsidR="007C2AC4" w:rsidRDefault="269BEAF2" w:rsidP="00C66438">
            <w:pPr>
              <w:jc w:val="center"/>
              <w:rPr>
                <w:rFonts w:ascii="Calibri" w:eastAsia="Calibri" w:hAnsi="Calibri" w:cs="Calibri"/>
                <w:sz w:val="24"/>
                <w:szCs w:val="24"/>
              </w:rPr>
            </w:pPr>
            <w:r w:rsidRPr="48B23C49">
              <w:rPr>
                <w:rFonts w:ascii="Calibri" w:eastAsia="Calibri" w:hAnsi="Calibri" w:cs="Calibri"/>
                <w:b/>
                <w:bCs/>
                <w:sz w:val="24"/>
                <w:szCs w:val="24"/>
                <w:u w:val="single"/>
              </w:rPr>
              <w:t>Synth</w:t>
            </w:r>
            <w:r w:rsidR="001F3B7A">
              <w:rPr>
                <w:rFonts w:ascii="Calibri" w:eastAsia="Calibri" w:hAnsi="Calibri" w:cs="Calibri"/>
                <w:b/>
                <w:bCs/>
                <w:sz w:val="24"/>
                <w:szCs w:val="24"/>
                <w:u w:val="single"/>
              </w:rPr>
              <w:t>étiser</w:t>
            </w:r>
          </w:p>
          <w:p w14:paraId="3C86506B" w14:textId="775E23B6" w:rsidR="23B6AF98" w:rsidRPr="001675DC" w:rsidRDefault="23B6AF98" w:rsidP="001675DC">
            <w:pPr>
              <w:spacing w:line="259" w:lineRule="auto"/>
              <w:jc w:val="center"/>
              <w:rPr>
                <w:rFonts w:ascii="Calibri" w:eastAsia="Calibri" w:hAnsi="Calibri" w:cs="Calibri"/>
              </w:rPr>
            </w:pPr>
            <w:r w:rsidRPr="48B23C49">
              <w:rPr>
                <w:rFonts w:ascii="Calibri" w:eastAsia="Calibri" w:hAnsi="Calibri" w:cs="Calibri"/>
              </w:rPr>
              <w:t>Sur la base d’un corpus documentaire ainsi que d’une question de recherche inédits</w:t>
            </w:r>
            <w:r w:rsidR="001675DC">
              <w:rPr>
                <w:rFonts w:ascii="Calibri" w:eastAsia="Calibri" w:hAnsi="Calibri" w:cs="Calibri"/>
              </w:rPr>
              <w:t xml:space="preserve"> </w:t>
            </w:r>
            <w:r w:rsidRPr="48B23C49">
              <w:rPr>
                <w:rFonts w:ascii="Calibri" w:eastAsia="Calibri" w:hAnsi="Calibri" w:cs="Calibri"/>
              </w:rPr>
              <w:t>et d’un concept</w:t>
            </w:r>
          </w:p>
          <w:p w14:paraId="6623B899" w14:textId="0F837D0B" w:rsidR="00FE1FA9" w:rsidRDefault="00A13DB5" w:rsidP="00C66438">
            <w:pPr>
              <w:jc w:val="center"/>
              <w:rPr>
                <w:rFonts w:ascii="Calibri" w:eastAsia="Calibri" w:hAnsi="Calibri" w:cs="Calibri"/>
              </w:rPr>
            </w:pPr>
            <w:hyperlink r:id="rId16">
              <w:r w:rsidR="019BE777" w:rsidRPr="5353F053">
                <w:rPr>
                  <w:rStyle w:val="Lienhypertexte"/>
                </w:rPr>
                <w:t>https://histoire.fesec.be/catherine2-</w:t>
              </w:r>
            </w:hyperlink>
            <w:r w:rsidR="019BE777" w:rsidRPr="5353F053">
              <w:rPr>
                <w:rStyle w:val="Lienhypertexte"/>
              </w:rPr>
              <w:t>synthese/</w:t>
            </w:r>
          </w:p>
        </w:tc>
        <w:tc>
          <w:tcPr>
            <w:tcW w:w="7371" w:type="dxa"/>
          </w:tcPr>
          <w:p w14:paraId="41071129" w14:textId="701EBAA4" w:rsidR="007C2AC4" w:rsidRPr="003C7452" w:rsidRDefault="19882332" w:rsidP="005D5FB5">
            <w:pPr>
              <w:pStyle w:val="Paragraphedeliste"/>
              <w:numPr>
                <w:ilvl w:val="0"/>
                <w:numId w:val="14"/>
              </w:numPr>
              <w:tabs>
                <w:tab w:val="left" w:pos="293"/>
              </w:tabs>
              <w:spacing w:beforeAutospacing="1" w:afterAutospacing="1"/>
              <w:ind w:left="151" w:hanging="143"/>
              <w:rPr>
                <w:rFonts w:eastAsiaTheme="minorEastAsia"/>
              </w:rPr>
            </w:pPr>
            <w:r w:rsidRPr="003C7452">
              <w:rPr>
                <w:rFonts w:ascii="Calibri" w:eastAsia="Calibri" w:hAnsi="Calibri" w:cs="Calibri"/>
              </w:rPr>
              <w:t>Rédiger une introduction qui reformule la question de recherche et la contextualise</w:t>
            </w:r>
          </w:p>
          <w:p w14:paraId="036DAA4A" w14:textId="2651D978" w:rsidR="007C2AC4" w:rsidRDefault="007C2AC4" w:rsidP="005D5FB5">
            <w:pPr>
              <w:pStyle w:val="Paragraphedeliste"/>
              <w:numPr>
                <w:ilvl w:val="0"/>
                <w:numId w:val="14"/>
              </w:numPr>
              <w:tabs>
                <w:tab w:val="left" w:pos="293"/>
              </w:tabs>
              <w:spacing w:beforeAutospacing="1" w:afterAutospacing="1"/>
              <w:ind w:left="151" w:hanging="143"/>
            </w:pPr>
            <w:r w:rsidRPr="7AD0E013">
              <w:rPr>
                <w:rFonts w:ascii="Calibri" w:eastAsia="Calibri" w:hAnsi="Calibri" w:cs="Calibri"/>
              </w:rPr>
              <w:t>Rédiger un texte mettant en évidence des permanences/des changements/ des évolutions et/ou des synchronismes</w:t>
            </w:r>
          </w:p>
          <w:p w14:paraId="4BA9A5B4" w14:textId="0B4B31AC" w:rsidR="007C2AC4" w:rsidRDefault="269BEAF2" w:rsidP="005D5FB5">
            <w:pPr>
              <w:pStyle w:val="Paragraphedeliste"/>
              <w:numPr>
                <w:ilvl w:val="0"/>
                <w:numId w:val="14"/>
              </w:numPr>
              <w:tabs>
                <w:tab w:val="left" w:pos="293"/>
              </w:tabs>
              <w:ind w:left="181" w:hanging="143"/>
              <w:rPr>
                <w:rFonts w:eastAsiaTheme="minorEastAsia"/>
              </w:rPr>
            </w:pPr>
            <w:r w:rsidRPr="48B23C49">
              <w:rPr>
                <w:rFonts w:ascii="Calibri" w:eastAsia="Calibri" w:hAnsi="Calibri" w:cs="Calibri"/>
              </w:rPr>
              <w:t>Rédiger une conclusion répondant de manière nuancée à la question de recherche.</w:t>
            </w:r>
          </w:p>
          <w:p w14:paraId="361FCF17" w14:textId="4B3D83F7" w:rsidR="007C2AC4" w:rsidRDefault="00A13DB5" w:rsidP="005D5FB5">
            <w:pPr>
              <w:tabs>
                <w:tab w:val="left" w:pos="293"/>
              </w:tabs>
              <w:ind w:left="181" w:hanging="143"/>
              <w:rPr>
                <w:rFonts w:ascii="Calibri" w:eastAsia="Calibri" w:hAnsi="Calibri" w:cs="Calibri"/>
              </w:rPr>
            </w:pPr>
            <w:hyperlink r:id="rId17" w:history="1">
              <w:r w:rsidR="005B46BF" w:rsidRPr="00B279DD">
                <w:rPr>
                  <w:rStyle w:val="Lienhypertexte"/>
                  <w:rFonts w:ascii="Calibri" w:eastAsia="Calibri" w:hAnsi="Calibri" w:cs="Calibri"/>
                </w:rPr>
                <w:t>http://www.enseignement.be/index.php?page=24420&amp;navi=2958</w:t>
              </w:r>
            </w:hyperlink>
          </w:p>
          <w:p w14:paraId="1C206A50" w14:textId="77777777" w:rsidR="007C2AC4" w:rsidRDefault="5FBA7AB4" w:rsidP="005D5FB5">
            <w:pPr>
              <w:tabs>
                <w:tab w:val="left" w:pos="293"/>
              </w:tabs>
              <w:ind w:left="181" w:hanging="143"/>
              <w:rPr>
                <w:rFonts w:ascii="Calibri" w:eastAsia="Calibri" w:hAnsi="Calibri" w:cs="Calibri"/>
              </w:rPr>
            </w:pPr>
            <w:r w:rsidRPr="7AD0E013">
              <w:rPr>
                <w:rFonts w:ascii="Calibri" w:eastAsia="Calibri" w:hAnsi="Calibri" w:cs="Calibri"/>
              </w:rPr>
              <w:t>(cf. “</w:t>
            </w:r>
            <w:r w:rsidR="48B5D779" w:rsidRPr="7AD0E013">
              <w:rPr>
                <w:rFonts w:ascii="Calibri" w:eastAsia="Calibri" w:hAnsi="Calibri" w:cs="Calibri"/>
              </w:rPr>
              <w:t>La condition ouvrière</w:t>
            </w:r>
            <w:r w:rsidR="32C34880" w:rsidRPr="7AD0E013">
              <w:rPr>
                <w:rFonts w:ascii="Calibri" w:eastAsia="Calibri" w:hAnsi="Calibri" w:cs="Calibri"/>
              </w:rPr>
              <w:t>”)</w:t>
            </w:r>
          </w:p>
          <w:p w14:paraId="212A9128" w14:textId="0A5FE6A8" w:rsidR="00E824C2" w:rsidRDefault="00E824C2" w:rsidP="005D5FB5">
            <w:pPr>
              <w:tabs>
                <w:tab w:val="left" w:pos="293"/>
              </w:tabs>
              <w:ind w:left="181" w:hanging="143"/>
              <w:rPr>
                <w:rFonts w:ascii="Calibri" w:eastAsia="Calibri" w:hAnsi="Calibri" w:cs="Calibri"/>
              </w:rPr>
            </w:pPr>
          </w:p>
        </w:tc>
      </w:tr>
      <w:tr w:rsidR="007C2AC4" w14:paraId="7F4DD750" w14:textId="77777777" w:rsidTr="00462807">
        <w:tc>
          <w:tcPr>
            <w:tcW w:w="2836" w:type="dxa"/>
            <w:vAlign w:val="center"/>
          </w:tcPr>
          <w:p w14:paraId="601B261C" w14:textId="77777777" w:rsidR="007C2AC4" w:rsidRDefault="007C2AC4" w:rsidP="00C66438">
            <w:pPr>
              <w:ind w:left="283"/>
              <w:jc w:val="center"/>
              <w:rPr>
                <w:rFonts w:ascii="Calibri" w:eastAsia="Calibri" w:hAnsi="Calibri" w:cs="Calibri"/>
              </w:rPr>
            </w:pPr>
            <w:r w:rsidRPr="4C547B01">
              <w:rPr>
                <w:rFonts w:ascii="Calibri" w:eastAsia="Calibri" w:hAnsi="Calibri" w:cs="Calibri"/>
                <w:b/>
                <w:bCs/>
                <w:sz w:val="24"/>
                <w:szCs w:val="24"/>
                <w:u w:val="single"/>
              </w:rPr>
              <w:t>Communiquer</w:t>
            </w:r>
          </w:p>
          <w:p w14:paraId="0C91E674" w14:textId="1EC9D4FE" w:rsidR="007C2AC4" w:rsidRDefault="269BEAF2" w:rsidP="00C66438">
            <w:pPr>
              <w:ind w:left="283"/>
              <w:jc w:val="center"/>
              <w:rPr>
                <w:rFonts w:ascii="Calibri" w:eastAsia="Calibri" w:hAnsi="Calibri" w:cs="Calibri"/>
              </w:rPr>
            </w:pPr>
            <w:r w:rsidRPr="48B23C49">
              <w:rPr>
                <w:rFonts w:ascii="Calibri" w:eastAsia="Calibri" w:hAnsi="Calibri" w:cs="Calibri"/>
              </w:rPr>
              <w:t>Un savoir historique</w:t>
            </w:r>
          </w:p>
        </w:tc>
        <w:tc>
          <w:tcPr>
            <w:tcW w:w="7371" w:type="dxa"/>
            <w:vAlign w:val="center"/>
          </w:tcPr>
          <w:p w14:paraId="37360555" w14:textId="5B05BCDC" w:rsidR="005D5FB5" w:rsidRDefault="005D5FB5" w:rsidP="005D5FB5">
            <w:pPr>
              <w:pStyle w:val="Paragraphedeliste"/>
              <w:numPr>
                <w:ilvl w:val="0"/>
                <w:numId w:val="14"/>
              </w:numPr>
              <w:tabs>
                <w:tab w:val="left" w:pos="293"/>
              </w:tabs>
              <w:ind w:left="151" w:hanging="143"/>
              <w:rPr>
                <w:rFonts w:ascii="Calibri" w:eastAsia="Calibri" w:hAnsi="Calibri" w:cs="Calibri"/>
              </w:rPr>
            </w:pPr>
            <w:r w:rsidRPr="005D5FB5">
              <w:rPr>
                <w:rFonts w:ascii="Calibri" w:eastAsia="Calibri" w:hAnsi="Calibri" w:cs="Calibri"/>
              </w:rPr>
              <w:t>Concevoir une stratégie de communication d’un savoir</w:t>
            </w:r>
            <w:r>
              <w:rPr>
                <w:rFonts w:ascii="Calibri" w:eastAsia="Calibri" w:hAnsi="Calibri" w:cs="Calibri"/>
              </w:rPr>
              <w:t xml:space="preserve"> </w:t>
            </w:r>
            <w:r w:rsidRPr="005D5FB5">
              <w:rPr>
                <w:rFonts w:ascii="Calibri" w:eastAsia="Calibri" w:hAnsi="Calibri" w:cs="Calibri"/>
              </w:rPr>
              <w:t>historique par le biais d'un outil (plan, ligne du temps, schéma, affiche, dia de PPT, ...) ma</w:t>
            </w:r>
            <w:r w:rsidR="00483168">
              <w:rPr>
                <w:rFonts w:ascii="Calibri" w:eastAsia="Calibri" w:hAnsi="Calibri" w:cs="Calibri"/>
              </w:rPr>
              <w:t>i</w:t>
            </w:r>
            <w:r w:rsidRPr="005D5FB5">
              <w:rPr>
                <w:rFonts w:ascii="Calibri" w:eastAsia="Calibri" w:hAnsi="Calibri" w:cs="Calibri"/>
              </w:rPr>
              <w:t>trisé</w:t>
            </w:r>
          </w:p>
          <w:p w14:paraId="70B5D2AB" w14:textId="77777777" w:rsidR="007C2AC4" w:rsidRDefault="00A13DB5" w:rsidP="00E824C2">
            <w:pPr>
              <w:tabs>
                <w:tab w:val="left" w:pos="293"/>
              </w:tabs>
              <w:ind w:left="8"/>
              <w:rPr>
                <w:rStyle w:val="Lienhypertexte"/>
                <w:rFonts w:ascii="Calibri" w:eastAsia="Calibri" w:hAnsi="Calibri" w:cs="Calibri"/>
              </w:rPr>
            </w:pPr>
            <w:hyperlink r:id="rId18">
              <w:r w:rsidR="269BEAF2" w:rsidRPr="005D5FB5">
                <w:rPr>
                  <w:rStyle w:val="Lienhypertexte"/>
                  <w:rFonts w:ascii="Calibri" w:eastAsia="Calibri" w:hAnsi="Calibri" w:cs="Calibri"/>
                </w:rPr>
                <w:t>Première guerre mondiale et propagande</w:t>
              </w:r>
            </w:hyperlink>
          </w:p>
          <w:p w14:paraId="1B329A15" w14:textId="598F7CDB" w:rsidR="00E824C2" w:rsidRPr="005D5FB5" w:rsidRDefault="00E824C2" w:rsidP="005D5FB5">
            <w:pPr>
              <w:tabs>
                <w:tab w:val="left" w:pos="293"/>
              </w:tabs>
              <w:spacing w:afterAutospacing="1"/>
              <w:ind w:left="8"/>
              <w:rPr>
                <w:rFonts w:ascii="Calibri" w:eastAsia="Calibri" w:hAnsi="Calibri" w:cs="Calibri"/>
              </w:rPr>
            </w:pPr>
          </w:p>
        </w:tc>
      </w:tr>
      <w:tr w:rsidR="007C2AC4" w14:paraId="027E9416" w14:textId="77777777" w:rsidTr="00462807">
        <w:tc>
          <w:tcPr>
            <w:tcW w:w="2836" w:type="dxa"/>
            <w:vAlign w:val="center"/>
          </w:tcPr>
          <w:p w14:paraId="197EA103" w14:textId="56951AD1" w:rsidR="007C2AC4" w:rsidRDefault="269BEAF2" w:rsidP="00C66438">
            <w:pPr>
              <w:spacing w:before="100" w:beforeAutospacing="1" w:after="100" w:afterAutospacing="1" w:line="276" w:lineRule="auto"/>
              <w:jc w:val="center"/>
              <w:rPr>
                <w:rFonts w:ascii="Calibri" w:eastAsia="Calibri" w:hAnsi="Calibri" w:cs="Calibri"/>
              </w:rPr>
            </w:pPr>
            <w:r w:rsidRPr="48B23C49">
              <w:rPr>
                <w:rFonts w:ascii="Calibri" w:eastAsia="Calibri" w:hAnsi="Calibri" w:cs="Calibri"/>
                <w:b/>
                <w:bCs/>
                <w:sz w:val="24"/>
                <w:szCs w:val="24"/>
              </w:rPr>
              <w:t>Concepts</w:t>
            </w:r>
          </w:p>
          <w:p w14:paraId="51B164F4" w14:textId="32F6B5E0" w:rsidR="007C2AC4" w:rsidRDefault="0E45FED0" w:rsidP="00D01ED3">
            <w:pPr>
              <w:spacing w:line="276" w:lineRule="auto"/>
              <w:jc w:val="center"/>
              <w:rPr>
                <w:rFonts w:ascii="Calibri" w:eastAsia="Calibri" w:hAnsi="Calibri" w:cs="Calibri"/>
              </w:rPr>
            </w:pPr>
            <w:r w:rsidRPr="7AD0E013">
              <w:rPr>
                <w:rFonts w:ascii="Calibri" w:eastAsia="Calibri" w:hAnsi="Calibri" w:cs="Calibri"/>
              </w:rPr>
              <w:t>Capitalisme</w:t>
            </w:r>
          </w:p>
          <w:p w14:paraId="6A21D558" w14:textId="3FFCD0AA" w:rsidR="007C2AC4" w:rsidRDefault="37CBBA83" w:rsidP="00D01ED3">
            <w:pPr>
              <w:spacing w:line="276" w:lineRule="auto"/>
              <w:jc w:val="center"/>
              <w:rPr>
                <w:rFonts w:ascii="Calibri" w:eastAsia="Calibri" w:hAnsi="Calibri" w:cs="Calibri"/>
              </w:rPr>
            </w:pPr>
            <w:r w:rsidRPr="7AD0E013">
              <w:rPr>
                <w:rFonts w:ascii="Calibri" w:eastAsia="Calibri" w:hAnsi="Calibri" w:cs="Calibri"/>
              </w:rPr>
              <w:t>Libéralisme</w:t>
            </w:r>
          </w:p>
          <w:p w14:paraId="691AB35C" w14:textId="60DDF308" w:rsidR="007C2AC4" w:rsidRDefault="0E45FED0" w:rsidP="00D01ED3">
            <w:pPr>
              <w:spacing w:line="276" w:lineRule="auto"/>
              <w:jc w:val="center"/>
              <w:rPr>
                <w:rFonts w:ascii="Calibri" w:eastAsia="Calibri" w:hAnsi="Calibri" w:cs="Calibri"/>
              </w:rPr>
            </w:pPr>
            <w:r w:rsidRPr="7AD0E013">
              <w:rPr>
                <w:rFonts w:ascii="Calibri" w:eastAsia="Calibri" w:hAnsi="Calibri" w:cs="Calibri"/>
              </w:rPr>
              <w:t>Socialisme(s)</w:t>
            </w:r>
          </w:p>
          <w:p w14:paraId="155066D9" w14:textId="3DC15B9D" w:rsidR="007C2AC4" w:rsidRDefault="70DEF961" w:rsidP="00D01ED3">
            <w:pPr>
              <w:spacing w:line="276" w:lineRule="auto"/>
              <w:jc w:val="center"/>
              <w:rPr>
                <w:rFonts w:ascii="Calibri" w:eastAsia="Calibri" w:hAnsi="Calibri" w:cs="Calibri"/>
              </w:rPr>
            </w:pPr>
            <w:r w:rsidRPr="48B23C49">
              <w:rPr>
                <w:rFonts w:ascii="Calibri" w:eastAsia="Calibri" w:hAnsi="Calibri" w:cs="Calibri"/>
              </w:rPr>
              <w:t>Nationalisme</w:t>
            </w:r>
          </w:p>
          <w:p w14:paraId="7B1E87C6" w14:textId="611F4B90" w:rsidR="007C2AC4" w:rsidRDefault="269BEAF2" w:rsidP="00D01ED3">
            <w:pPr>
              <w:spacing w:line="276" w:lineRule="auto"/>
              <w:jc w:val="center"/>
              <w:rPr>
                <w:rFonts w:ascii="Calibri" w:eastAsia="Calibri" w:hAnsi="Calibri" w:cs="Calibri"/>
              </w:rPr>
            </w:pPr>
            <w:r w:rsidRPr="48B23C49">
              <w:rPr>
                <w:rFonts w:ascii="Calibri" w:eastAsia="Calibri" w:hAnsi="Calibri" w:cs="Calibri"/>
              </w:rPr>
              <w:t>Impérialisme</w:t>
            </w:r>
          </w:p>
          <w:p w14:paraId="487EA3F9" w14:textId="6CF1BB48" w:rsidR="007C2AC4" w:rsidRDefault="007C2AC4" w:rsidP="00D01ED3">
            <w:pPr>
              <w:spacing w:line="276" w:lineRule="auto"/>
              <w:jc w:val="center"/>
              <w:rPr>
                <w:rFonts w:ascii="Calibri" w:eastAsia="Calibri" w:hAnsi="Calibri" w:cs="Calibri"/>
              </w:rPr>
            </w:pPr>
            <w:r w:rsidRPr="7AD0E013">
              <w:rPr>
                <w:rFonts w:ascii="Calibri" w:eastAsia="Calibri" w:hAnsi="Calibri" w:cs="Calibri"/>
              </w:rPr>
              <w:t>Colonisation</w:t>
            </w:r>
          </w:p>
          <w:p w14:paraId="672C4F6F" w14:textId="1312ECC6" w:rsidR="007C2AC4" w:rsidRDefault="007C2AC4" w:rsidP="00C66438">
            <w:pPr>
              <w:spacing w:line="276" w:lineRule="auto"/>
              <w:jc w:val="center"/>
              <w:rPr>
                <w:rFonts w:ascii="Calibri" w:eastAsia="Calibri" w:hAnsi="Calibri" w:cs="Calibri"/>
              </w:rPr>
            </w:pPr>
          </w:p>
          <w:p w14:paraId="5AE10771" w14:textId="4863A68A" w:rsidR="007C2AC4" w:rsidRPr="00D01ED3" w:rsidRDefault="023B63CB" w:rsidP="00C66438">
            <w:pPr>
              <w:spacing w:line="276" w:lineRule="auto"/>
              <w:jc w:val="center"/>
              <w:rPr>
                <w:rFonts w:ascii="Calibri" w:eastAsia="Calibri" w:hAnsi="Calibri" w:cs="Calibri"/>
              </w:rPr>
            </w:pPr>
            <w:r w:rsidRPr="00D01ED3">
              <w:rPr>
                <w:rFonts w:ascii="Calibri" w:eastAsia="Calibri" w:hAnsi="Calibri" w:cs="Calibri"/>
              </w:rPr>
              <w:t>Avec réactivation des concepts vu</w:t>
            </w:r>
            <w:r w:rsidR="00483168">
              <w:rPr>
                <w:rFonts w:ascii="Calibri" w:eastAsia="Calibri" w:hAnsi="Calibri" w:cs="Calibri"/>
              </w:rPr>
              <w:t>s</w:t>
            </w:r>
            <w:r w:rsidRPr="00D01ED3">
              <w:rPr>
                <w:rFonts w:ascii="Calibri" w:eastAsia="Calibri" w:hAnsi="Calibri" w:cs="Calibri"/>
              </w:rPr>
              <w:t xml:space="preserve"> précédemment :</w:t>
            </w:r>
          </w:p>
          <w:p w14:paraId="525735B9" w14:textId="1123BB51" w:rsidR="007C2AC4" w:rsidRPr="00D01ED3" w:rsidRDefault="023B63CB" w:rsidP="00C66438">
            <w:pPr>
              <w:spacing w:line="276" w:lineRule="auto"/>
              <w:jc w:val="center"/>
              <w:rPr>
                <w:rFonts w:ascii="Calibri" w:eastAsia="Calibri" w:hAnsi="Calibri" w:cs="Calibri"/>
              </w:rPr>
            </w:pPr>
            <w:r w:rsidRPr="00D01ED3">
              <w:rPr>
                <w:rFonts w:ascii="Calibri" w:eastAsia="Calibri" w:hAnsi="Calibri" w:cs="Calibri"/>
              </w:rPr>
              <w:t>Démocratie/autoritarisme</w:t>
            </w:r>
          </w:p>
          <w:p w14:paraId="183D9EED" w14:textId="2572B4F6" w:rsidR="007C2AC4" w:rsidRPr="00D01ED3" w:rsidRDefault="023B63CB" w:rsidP="00C66438">
            <w:pPr>
              <w:spacing w:line="276" w:lineRule="auto"/>
              <w:jc w:val="center"/>
              <w:rPr>
                <w:rFonts w:ascii="Calibri" w:eastAsia="Calibri" w:hAnsi="Calibri" w:cs="Calibri"/>
              </w:rPr>
            </w:pPr>
            <w:r w:rsidRPr="00D01ED3">
              <w:rPr>
                <w:rFonts w:ascii="Calibri" w:eastAsia="Calibri" w:hAnsi="Calibri" w:cs="Calibri"/>
              </w:rPr>
              <w:t>Stratification sociale</w:t>
            </w:r>
          </w:p>
          <w:p w14:paraId="61FC1DFE" w14:textId="653AD0CC" w:rsidR="007C2AC4" w:rsidRPr="00D01ED3" w:rsidRDefault="023B63CB" w:rsidP="00C66438">
            <w:pPr>
              <w:spacing w:line="276" w:lineRule="auto"/>
              <w:jc w:val="center"/>
              <w:rPr>
                <w:rFonts w:ascii="Calibri" w:eastAsia="Calibri" w:hAnsi="Calibri" w:cs="Calibri"/>
              </w:rPr>
            </w:pPr>
            <w:r w:rsidRPr="00D01ED3">
              <w:rPr>
                <w:rFonts w:ascii="Calibri" w:eastAsia="Calibri" w:hAnsi="Calibri" w:cs="Calibri"/>
              </w:rPr>
              <w:t>Migration</w:t>
            </w:r>
          </w:p>
          <w:p w14:paraId="3FB707AE" w14:textId="24B05570" w:rsidR="007C2AC4" w:rsidRDefault="023B63CB" w:rsidP="00C66438">
            <w:pPr>
              <w:spacing w:line="276" w:lineRule="auto"/>
              <w:jc w:val="center"/>
              <w:rPr>
                <w:rFonts w:ascii="Calibri" w:eastAsia="Calibri" w:hAnsi="Calibri" w:cs="Calibri"/>
                <w:highlight w:val="cyan"/>
              </w:rPr>
            </w:pPr>
            <w:r w:rsidRPr="00D01ED3">
              <w:rPr>
                <w:rFonts w:ascii="Calibri" w:eastAsia="Calibri" w:hAnsi="Calibri" w:cs="Calibri"/>
              </w:rPr>
              <w:t>Croissance/crise</w:t>
            </w:r>
          </w:p>
        </w:tc>
        <w:tc>
          <w:tcPr>
            <w:tcW w:w="7371" w:type="dxa"/>
            <w:vAlign w:val="center"/>
          </w:tcPr>
          <w:p w14:paraId="4094E839" w14:textId="347FE8BF" w:rsidR="007C2AC4" w:rsidRDefault="4186111D" w:rsidP="7AD0E013">
            <w:pPr>
              <w:pStyle w:val="Paragraphedeliste"/>
              <w:numPr>
                <w:ilvl w:val="0"/>
                <w:numId w:val="17"/>
              </w:numPr>
              <w:tabs>
                <w:tab w:val="left" w:pos="293"/>
              </w:tabs>
              <w:ind w:left="151" w:hanging="143"/>
              <w:rPr>
                <w:rFonts w:eastAsiaTheme="minorEastAsia"/>
              </w:rPr>
            </w:pPr>
            <w:r w:rsidRPr="7AD0E013">
              <w:rPr>
                <w:rFonts w:ascii="Calibri" w:eastAsia="Calibri" w:hAnsi="Calibri" w:cs="Calibri"/>
              </w:rPr>
              <w:t>Reconna</w:t>
            </w:r>
            <w:r w:rsidR="00483168">
              <w:rPr>
                <w:rFonts w:ascii="Calibri" w:eastAsia="Calibri" w:hAnsi="Calibri" w:cs="Calibri"/>
              </w:rPr>
              <w:t>i</w:t>
            </w:r>
            <w:r w:rsidRPr="7AD0E013">
              <w:rPr>
                <w:rFonts w:ascii="Calibri" w:eastAsia="Calibri" w:hAnsi="Calibri" w:cs="Calibri"/>
              </w:rPr>
              <w:t xml:space="preserve">tre un concept dans une question de recherche ou un document </w:t>
            </w:r>
          </w:p>
          <w:p w14:paraId="6BAE7A72" w14:textId="28401658" w:rsidR="007C2AC4" w:rsidRDefault="007C2AC4" w:rsidP="7AD0E013">
            <w:pPr>
              <w:pStyle w:val="Paragraphedeliste"/>
              <w:numPr>
                <w:ilvl w:val="0"/>
                <w:numId w:val="17"/>
              </w:numPr>
              <w:tabs>
                <w:tab w:val="left" w:pos="293"/>
              </w:tabs>
              <w:ind w:left="151" w:hanging="143"/>
            </w:pPr>
            <w:r w:rsidRPr="7AD0E013">
              <w:rPr>
                <w:rFonts w:ascii="Calibri" w:eastAsia="Calibri" w:hAnsi="Calibri" w:cs="Calibri"/>
              </w:rPr>
              <w:t>Identifier (analyser, caractériser, comparer)</w:t>
            </w:r>
          </w:p>
          <w:p w14:paraId="715B1058" w14:textId="77777777" w:rsidR="007C2AC4" w:rsidRDefault="2E0AF1F1" w:rsidP="7AD0E013">
            <w:pPr>
              <w:ind w:left="293"/>
              <w:rPr>
                <w:rFonts w:ascii="Calibri" w:eastAsia="Calibri" w:hAnsi="Calibri" w:cs="Calibri"/>
              </w:rPr>
            </w:pPr>
            <w:r w:rsidRPr="7AD0E013">
              <w:rPr>
                <w:rFonts w:ascii="Calibri" w:eastAsia="Calibri" w:hAnsi="Calibri" w:cs="Calibri"/>
              </w:rPr>
              <w:t>… une opinion/ un système</w:t>
            </w:r>
          </w:p>
          <w:p w14:paraId="2033362B" w14:textId="77777777" w:rsidR="007C2AC4" w:rsidRDefault="2E0AF1F1" w:rsidP="7AD0E013">
            <w:pPr>
              <w:pStyle w:val="Paragraphedeliste"/>
              <w:numPr>
                <w:ilvl w:val="1"/>
                <w:numId w:val="15"/>
              </w:numPr>
              <w:rPr>
                <w:rFonts w:eastAsiaTheme="minorEastAsia"/>
              </w:rPr>
            </w:pPr>
            <w:r w:rsidRPr="7AD0E013">
              <w:rPr>
                <w:rFonts w:ascii="Calibri" w:eastAsia="Calibri" w:hAnsi="Calibri" w:cs="Calibri"/>
              </w:rPr>
              <w:t>capitaliste</w:t>
            </w:r>
          </w:p>
          <w:p w14:paraId="65877519" w14:textId="77777777" w:rsidR="007C2AC4" w:rsidRDefault="2E0AF1F1" w:rsidP="7AD0E013">
            <w:pPr>
              <w:pStyle w:val="Paragraphedeliste"/>
              <w:numPr>
                <w:ilvl w:val="1"/>
                <w:numId w:val="15"/>
              </w:numPr>
            </w:pPr>
            <w:r w:rsidRPr="7AD0E013">
              <w:rPr>
                <w:rFonts w:ascii="Calibri" w:eastAsia="Calibri" w:hAnsi="Calibri" w:cs="Calibri"/>
              </w:rPr>
              <w:t>libéral/socialiste/communiste</w:t>
            </w:r>
          </w:p>
          <w:p w14:paraId="0DEE6B56" w14:textId="77777777" w:rsidR="007C2AC4" w:rsidRDefault="00A13DB5" w:rsidP="7AD0E013">
            <w:pPr>
              <w:pStyle w:val="Paragraphedeliste"/>
              <w:ind w:left="0"/>
            </w:pPr>
            <w:hyperlink r:id="rId19">
              <w:r w:rsidR="2E0AF1F1" w:rsidRPr="7AD0E013">
                <w:rPr>
                  <w:rStyle w:val="Lienhypertexte"/>
                </w:rPr>
                <w:t>https://histoire.fesec.be/catherine2-et-les-lumieres/</w:t>
              </w:r>
            </w:hyperlink>
          </w:p>
          <w:p w14:paraId="08F0AB75" w14:textId="612247D5" w:rsidR="007C2AC4" w:rsidRDefault="00A13DB5" w:rsidP="7AD0E013">
            <w:pPr>
              <w:pStyle w:val="Paragraphedeliste"/>
              <w:ind w:left="0"/>
            </w:pPr>
            <w:hyperlink r:id="rId20">
              <w:r w:rsidR="2E0AF1F1" w:rsidRPr="7AD0E013">
                <w:rPr>
                  <w:rStyle w:val="Lienhypertexte"/>
                </w:rPr>
                <w:t>https://histoire.fesec.be/un-exemple-de-conceptualisation-socialisme/</w:t>
              </w:r>
            </w:hyperlink>
          </w:p>
          <w:p w14:paraId="2A2014C8" w14:textId="6F4548E8" w:rsidR="007C2AC4" w:rsidRPr="00D01ED3" w:rsidRDefault="4A98AAA2" w:rsidP="7AD0E013">
            <w:pPr>
              <w:pStyle w:val="Paragraphedeliste"/>
              <w:numPr>
                <w:ilvl w:val="1"/>
                <w:numId w:val="3"/>
              </w:numPr>
              <w:rPr>
                <w:rFonts w:eastAsiaTheme="minorEastAsia"/>
              </w:rPr>
            </w:pPr>
            <w:r w:rsidRPr="00D01ED3">
              <w:t>conservatrice ou réformiste</w:t>
            </w:r>
          </w:p>
          <w:p w14:paraId="3E10D097" w14:textId="4578387F" w:rsidR="007C2AC4" w:rsidRPr="00D01ED3" w:rsidRDefault="2E0AF1F1" w:rsidP="7AD0E013">
            <w:pPr>
              <w:pStyle w:val="Paragraphedeliste"/>
              <w:numPr>
                <w:ilvl w:val="1"/>
                <w:numId w:val="3"/>
              </w:numPr>
              <w:rPr>
                <w:rFonts w:eastAsiaTheme="minorEastAsia"/>
              </w:rPr>
            </w:pPr>
            <w:r w:rsidRPr="00D01ED3">
              <w:t xml:space="preserve">nationaliste </w:t>
            </w:r>
          </w:p>
          <w:p w14:paraId="36A68216" w14:textId="40DC2220" w:rsidR="007C2AC4" w:rsidRDefault="007C2AC4" w:rsidP="007C2AC4">
            <w:pPr>
              <w:ind w:left="293"/>
              <w:rPr>
                <w:rFonts w:ascii="Calibri" w:eastAsia="Calibri" w:hAnsi="Calibri" w:cs="Calibri"/>
              </w:rPr>
            </w:pPr>
            <w:r w:rsidRPr="7AD0E013">
              <w:rPr>
                <w:rFonts w:ascii="Calibri" w:eastAsia="Calibri" w:hAnsi="Calibri" w:cs="Calibri"/>
              </w:rPr>
              <w:t>… les éléments constitutifs ...</w:t>
            </w:r>
          </w:p>
          <w:p w14:paraId="4C4F3457" w14:textId="034DE2F3" w:rsidR="007C2AC4" w:rsidRDefault="691C8B27" w:rsidP="7AD0E013">
            <w:pPr>
              <w:pStyle w:val="Paragraphedeliste"/>
              <w:numPr>
                <w:ilvl w:val="1"/>
                <w:numId w:val="16"/>
              </w:numPr>
              <w:rPr>
                <w:rFonts w:eastAsiaTheme="minorEastAsia"/>
              </w:rPr>
            </w:pPr>
            <w:r w:rsidRPr="7AD0E013">
              <w:rPr>
                <w:rFonts w:ascii="Calibri" w:eastAsia="Calibri" w:hAnsi="Calibri" w:cs="Calibri"/>
              </w:rPr>
              <w:t xml:space="preserve">d'une politique impérialiste </w:t>
            </w:r>
          </w:p>
          <w:p w14:paraId="2CD94BE7" w14:textId="48A8C0DC" w:rsidR="007C2AC4" w:rsidRDefault="007C2AC4" w:rsidP="7AD0E013">
            <w:pPr>
              <w:pStyle w:val="Paragraphedeliste"/>
              <w:numPr>
                <w:ilvl w:val="1"/>
                <w:numId w:val="16"/>
              </w:numPr>
              <w:rPr>
                <w:rFonts w:eastAsiaTheme="minorEastAsia"/>
              </w:rPr>
            </w:pPr>
            <w:r w:rsidRPr="7AD0E013">
              <w:rPr>
                <w:rFonts w:ascii="Calibri" w:eastAsia="Calibri" w:hAnsi="Calibri" w:cs="Calibri"/>
              </w:rPr>
              <w:t xml:space="preserve">d'un processus de colonisation </w:t>
            </w:r>
          </w:p>
          <w:p w14:paraId="0EFB3E82" w14:textId="77777777" w:rsidR="00FE328A" w:rsidRDefault="671A02F9" w:rsidP="7AD0E013">
            <w:pPr>
              <w:ind w:left="293"/>
              <w:rPr>
                <w:rFonts w:ascii="Calibri" w:eastAsia="Calibri" w:hAnsi="Calibri" w:cs="Calibri"/>
              </w:rPr>
            </w:pPr>
            <w:r w:rsidRPr="7AD0E013">
              <w:rPr>
                <w:rFonts w:ascii="Calibri" w:eastAsia="Calibri" w:hAnsi="Calibri" w:cs="Calibri"/>
              </w:rPr>
              <w:t>… les stratifications et inégalités dans une société</w:t>
            </w:r>
          </w:p>
          <w:p w14:paraId="4E914D43" w14:textId="02316058" w:rsidR="00FE328A" w:rsidRDefault="671A02F9" w:rsidP="7AD0E013">
            <w:pPr>
              <w:ind w:left="293"/>
              <w:rPr>
                <w:rFonts w:ascii="Calibri" w:eastAsia="Calibri" w:hAnsi="Calibri" w:cs="Calibri"/>
              </w:rPr>
            </w:pPr>
            <w:r w:rsidRPr="7AD0E013">
              <w:rPr>
                <w:rFonts w:ascii="Calibri" w:eastAsia="Calibri" w:hAnsi="Calibri" w:cs="Calibri"/>
              </w:rPr>
              <w:t>… le caractère autoritaire/démocratique d’un système politique</w:t>
            </w:r>
          </w:p>
          <w:p w14:paraId="2D5A7671" w14:textId="41ECC288" w:rsidR="00FE328A" w:rsidRDefault="00A13DB5" w:rsidP="7DD9399C">
            <w:pPr>
              <w:ind w:left="293"/>
            </w:pPr>
            <w:hyperlink r:id="rId21">
              <w:r w:rsidR="0D9FC1FB" w:rsidRPr="7DD9399C">
                <w:rPr>
                  <w:rStyle w:val="Lienhypertexte"/>
                </w:rPr>
                <w:t>https://histoire.fesec.be/napoleon-par-j-gillray/</w:t>
              </w:r>
            </w:hyperlink>
          </w:p>
        </w:tc>
      </w:tr>
      <w:tr w:rsidR="007C2AC4" w14:paraId="258E1756" w14:textId="77777777" w:rsidTr="5353F053">
        <w:tblPrEx>
          <w:tblLook w:val="05A0" w:firstRow="1" w:lastRow="0" w:firstColumn="1" w:lastColumn="1" w:noHBand="0" w:noVBand="1"/>
        </w:tblPrEx>
        <w:tc>
          <w:tcPr>
            <w:tcW w:w="10207" w:type="dxa"/>
            <w:gridSpan w:val="2"/>
            <w:shd w:val="clear" w:color="auto" w:fill="A8D08D" w:themeFill="accent6" w:themeFillTint="99"/>
          </w:tcPr>
          <w:p w14:paraId="4D03CAF6" w14:textId="3AD383F7" w:rsidR="007C2AC4" w:rsidRDefault="007C2AC4" w:rsidP="00A61F67">
            <w:pPr>
              <w:spacing w:beforeAutospacing="1" w:afterAutospacing="1" w:line="276" w:lineRule="auto"/>
              <w:rPr>
                <w:rFonts w:ascii="Calibri" w:eastAsia="Calibri" w:hAnsi="Calibri" w:cs="Calibri"/>
              </w:rPr>
            </w:pPr>
            <w:r w:rsidRPr="4AFEE2D1">
              <w:rPr>
                <w:rFonts w:ascii="Calibri" w:eastAsia="Calibri" w:hAnsi="Calibri" w:cs="Calibri"/>
                <w:b/>
                <w:bCs/>
              </w:rPr>
              <w:lastRenderedPageBreak/>
              <w:t xml:space="preserve">Attendus </w:t>
            </w:r>
            <w:r w:rsidR="00C66438">
              <w:rPr>
                <w:rFonts w:ascii="Calibri" w:eastAsia="Calibri" w:hAnsi="Calibri" w:cs="Calibri"/>
                <w:b/>
                <w:bCs/>
              </w:rPr>
              <w:t>liés aux moments</w:t>
            </w:r>
            <w:r w:rsidR="004B31CB">
              <w:rPr>
                <w:rFonts w:ascii="Calibri" w:eastAsia="Calibri" w:hAnsi="Calibri" w:cs="Calibri"/>
                <w:b/>
                <w:bCs/>
              </w:rPr>
              <w:t xml:space="preserve"> </w:t>
            </w:r>
            <w:r w:rsidR="00C66438">
              <w:rPr>
                <w:rFonts w:ascii="Calibri" w:eastAsia="Calibri" w:hAnsi="Calibri" w:cs="Calibri"/>
                <w:b/>
                <w:bCs/>
              </w:rPr>
              <w:t xml:space="preserve">clés </w:t>
            </w:r>
            <w:r w:rsidRPr="4AFEE2D1">
              <w:rPr>
                <w:rFonts w:ascii="Calibri" w:eastAsia="Calibri" w:hAnsi="Calibri" w:cs="Calibri"/>
              </w:rPr>
              <w:t>(ce que l’élève est capable de comprendre et d’utiliser en contexte)</w:t>
            </w:r>
          </w:p>
        </w:tc>
      </w:tr>
      <w:tr w:rsidR="007E21B2" w14:paraId="37351FBA" w14:textId="77777777" w:rsidTr="00462807">
        <w:tblPrEx>
          <w:tblLook w:val="05A0" w:firstRow="1" w:lastRow="0" w:firstColumn="1" w:lastColumn="1" w:noHBand="0" w:noVBand="1"/>
        </w:tblPrEx>
        <w:trPr>
          <w:trHeight w:val="70"/>
        </w:trPr>
        <w:tc>
          <w:tcPr>
            <w:tcW w:w="2836" w:type="dxa"/>
            <w:vAlign w:val="center"/>
          </w:tcPr>
          <w:p w14:paraId="4F80A242" w14:textId="4EB83C7C" w:rsidR="007E21B2" w:rsidRPr="007E21B2" w:rsidRDefault="007E21B2" w:rsidP="7AD0E013">
            <w:pPr>
              <w:jc w:val="center"/>
              <w:rPr>
                <w:rFonts w:ascii="Calibri" w:eastAsia="Calibri" w:hAnsi="Calibri" w:cs="Calibri"/>
                <w:highlight w:val="yellow"/>
              </w:rPr>
            </w:pPr>
            <w:r w:rsidRPr="7AD0E013">
              <w:rPr>
                <w:rFonts w:ascii="Calibri" w:eastAsia="Calibri" w:hAnsi="Calibri" w:cs="Calibri"/>
              </w:rPr>
              <w:t xml:space="preserve">Le temps des Révolutions </w:t>
            </w:r>
          </w:p>
          <w:p w14:paraId="7F67043C" w14:textId="00571703" w:rsidR="007E21B2" w:rsidRPr="007E21B2" w:rsidRDefault="007E21B2" w:rsidP="7AD0E013">
            <w:pPr>
              <w:jc w:val="center"/>
              <w:rPr>
                <w:rFonts w:ascii="Calibri" w:eastAsia="Calibri" w:hAnsi="Calibri" w:cs="Calibri"/>
                <w:highlight w:val="yellow"/>
              </w:rPr>
            </w:pPr>
            <w:r w:rsidRPr="7AD0E013">
              <w:rPr>
                <w:rFonts w:ascii="Calibri" w:eastAsia="Calibri" w:hAnsi="Calibri" w:cs="Calibri"/>
              </w:rPr>
              <w:t>(fin XVIII</w:t>
            </w:r>
            <w:r w:rsidRPr="7AD0E013">
              <w:rPr>
                <w:rFonts w:ascii="Calibri" w:eastAsia="Calibri" w:hAnsi="Calibri" w:cs="Calibri"/>
                <w:vertAlign w:val="superscript"/>
              </w:rPr>
              <w:t>e</w:t>
            </w:r>
            <w:r w:rsidRPr="7AD0E013">
              <w:rPr>
                <w:rFonts w:ascii="Calibri" w:eastAsia="Calibri" w:hAnsi="Calibri" w:cs="Calibri"/>
              </w:rPr>
              <w:t>-début XX</w:t>
            </w:r>
            <w:r w:rsidRPr="7AD0E013">
              <w:rPr>
                <w:rFonts w:ascii="Calibri" w:eastAsia="Calibri" w:hAnsi="Calibri" w:cs="Calibri"/>
                <w:vertAlign w:val="superscript"/>
              </w:rPr>
              <w:t>e</w:t>
            </w:r>
            <w:r w:rsidRPr="7AD0E013">
              <w:rPr>
                <w:rFonts w:ascii="Calibri" w:eastAsia="Calibri" w:hAnsi="Calibri" w:cs="Calibri"/>
              </w:rPr>
              <w:t xml:space="preserve"> S)</w:t>
            </w:r>
          </w:p>
          <w:p w14:paraId="0E58692D" w14:textId="14198180" w:rsidR="007E21B2" w:rsidRPr="007E21B2" w:rsidRDefault="007E21B2" w:rsidP="7AD0E013">
            <w:pPr>
              <w:rPr>
                <w:rFonts w:ascii="Calibri" w:eastAsia="Calibri" w:hAnsi="Calibri" w:cs="Calibri"/>
              </w:rPr>
            </w:pPr>
          </w:p>
          <w:p w14:paraId="0DF100C9" w14:textId="6D3E3B0A" w:rsidR="007E21B2" w:rsidRPr="007E21B2" w:rsidRDefault="007E21B2" w:rsidP="7AD0E013"/>
        </w:tc>
        <w:tc>
          <w:tcPr>
            <w:tcW w:w="7371" w:type="dxa"/>
          </w:tcPr>
          <w:p w14:paraId="655E1507" w14:textId="4D2DC50F" w:rsidR="0048554E" w:rsidRPr="00690520" w:rsidRDefault="3924E7AB" w:rsidP="00E824C2">
            <w:pPr>
              <w:pStyle w:val="Paragraphedeliste"/>
              <w:numPr>
                <w:ilvl w:val="0"/>
                <w:numId w:val="2"/>
              </w:numPr>
            </w:pPr>
            <w:r w:rsidRPr="7AD0E013">
              <w:rPr>
                <w:rFonts w:ascii="Calibri" w:eastAsia="Calibri" w:hAnsi="Calibri" w:cs="Calibri"/>
              </w:rPr>
              <w:t>Nommer</w:t>
            </w:r>
            <w:r w:rsidR="79B967C3" w:rsidRPr="7AD0E013">
              <w:rPr>
                <w:rFonts w:ascii="Calibri" w:eastAsia="Calibri" w:hAnsi="Calibri" w:cs="Calibri"/>
              </w:rPr>
              <w:t xml:space="preserve"> </w:t>
            </w:r>
            <w:r w:rsidRPr="7AD0E013">
              <w:rPr>
                <w:rFonts w:ascii="Calibri" w:eastAsia="Calibri" w:hAnsi="Calibri" w:cs="Calibri"/>
              </w:rPr>
              <w:t xml:space="preserve">et </w:t>
            </w:r>
            <w:r w:rsidR="00C25BEA">
              <w:rPr>
                <w:rFonts w:ascii="Calibri" w:eastAsia="Calibri" w:hAnsi="Calibri" w:cs="Calibri"/>
              </w:rPr>
              <w:t>identifie</w:t>
            </w:r>
            <w:r w:rsidRPr="7AD0E013">
              <w:rPr>
                <w:rFonts w:ascii="Calibri" w:eastAsia="Calibri" w:hAnsi="Calibri" w:cs="Calibri"/>
              </w:rPr>
              <w:t xml:space="preserve">r l’inspiration </w:t>
            </w:r>
            <w:r w:rsidR="590CC29C" w:rsidRPr="7AD0E013">
              <w:rPr>
                <w:rFonts w:ascii="Calibri" w:eastAsia="Calibri" w:hAnsi="Calibri" w:cs="Calibri"/>
              </w:rPr>
              <w:t xml:space="preserve">libérale </w:t>
            </w:r>
            <w:r w:rsidRPr="7AD0E013">
              <w:rPr>
                <w:rFonts w:ascii="Calibri" w:eastAsia="Calibri" w:hAnsi="Calibri" w:cs="Calibri"/>
              </w:rPr>
              <w:t>commune des révolutions américaine, française et belge</w:t>
            </w:r>
            <w:r w:rsidR="3937C825" w:rsidRPr="7AD0E013">
              <w:rPr>
                <w:rFonts w:ascii="Calibri" w:eastAsia="Calibri" w:hAnsi="Calibri" w:cs="Calibri"/>
              </w:rPr>
              <w:t xml:space="preserve"> </w:t>
            </w:r>
          </w:p>
          <w:p w14:paraId="688EDB03" w14:textId="0A61488C" w:rsidR="0048554E" w:rsidRPr="00690520" w:rsidRDefault="3937C825" w:rsidP="00E824C2">
            <w:pPr>
              <w:pStyle w:val="Paragraphedeliste"/>
              <w:numPr>
                <w:ilvl w:val="0"/>
                <w:numId w:val="2"/>
              </w:numPr>
              <w:rPr>
                <w:rFonts w:eastAsiaTheme="minorEastAsia"/>
              </w:rPr>
            </w:pPr>
            <w:r w:rsidRPr="7AD0E013">
              <w:rPr>
                <w:rFonts w:ascii="Calibri" w:eastAsia="Calibri" w:hAnsi="Calibri" w:cs="Calibri"/>
              </w:rPr>
              <w:t>Nommer</w:t>
            </w:r>
            <w:r w:rsidR="16CC7CED" w:rsidRPr="7AD0E013">
              <w:rPr>
                <w:rFonts w:ascii="Calibri" w:eastAsia="Calibri" w:hAnsi="Calibri" w:cs="Calibri"/>
              </w:rPr>
              <w:t xml:space="preserve">, </w:t>
            </w:r>
            <w:r w:rsidRPr="7AD0E013">
              <w:rPr>
                <w:rFonts w:ascii="Calibri" w:eastAsia="Calibri" w:hAnsi="Calibri" w:cs="Calibri"/>
              </w:rPr>
              <w:t xml:space="preserve">dater </w:t>
            </w:r>
            <w:r w:rsidR="1A6D4589" w:rsidRPr="7AD0E013">
              <w:rPr>
                <w:rFonts w:ascii="Calibri" w:eastAsia="Calibri" w:hAnsi="Calibri" w:cs="Calibri"/>
              </w:rPr>
              <w:t xml:space="preserve">et caractériser </w:t>
            </w:r>
            <w:r w:rsidR="4C46D201" w:rsidRPr="7AD0E013">
              <w:rPr>
                <w:rFonts w:ascii="Calibri" w:eastAsia="Calibri" w:hAnsi="Calibri" w:cs="Calibri"/>
              </w:rPr>
              <w:t>trois</w:t>
            </w:r>
            <w:r w:rsidRPr="7AD0E013">
              <w:rPr>
                <w:rFonts w:ascii="Calibri" w:eastAsia="Calibri" w:hAnsi="Calibri" w:cs="Calibri"/>
              </w:rPr>
              <w:t xml:space="preserve"> textes fondateurs de ces 3 révolutions</w:t>
            </w:r>
            <w:r w:rsidR="00462807">
              <w:rPr>
                <w:rFonts w:ascii="Calibri" w:eastAsia="Calibri" w:hAnsi="Calibri" w:cs="Calibri"/>
              </w:rPr>
              <w:t xml:space="preserve"> </w:t>
            </w:r>
            <w:r w:rsidR="74168B2A" w:rsidRPr="7AD0E013">
              <w:rPr>
                <w:rFonts w:ascii="Calibri" w:eastAsia="Calibri" w:hAnsi="Calibri" w:cs="Calibri"/>
              </w:rPr>
              <w:t xml:space="preserve">: </w:t>
            </w:r>
            <w:r w:rsidRPr="7AD0E013">
              <w:rPr>
                <w:rFonts w:ascii="Calibri" w:eastAsia="Calibri" w:hAnsi="Calibri" w:cs="Calibri"/>
              </w:rPr>
              <w:t>Déclaration d’Indépendance</w:t>
            </w:r>
            <w:r w:rsidR="06C8962B" w:rsidRPr="7AD0E013">
              <w:rPr>
                <w:rFonts w:ascii="Calibri" w:eastAsia="Calibri" w:hAnsi="Calibri" w:cs="Calibri"/>
              </w:rPr>
              <w:t xml:space="preserve"> de </w:t>
            </w:r>
            <w:r w:rsidR="0637A887" w:rsidRPr="7AD0E013">
              <w:rPr>
                <w:rFonts w:ascii="Calibri" w:eastAsia="Calibri" w:hAnsi="Calibri" w:cs="Calibri"/>
              </w:rPr>
              <w:t xml:space="preserve">1776, Déclaration des droits de l’homme et du citoyen </w:t>
            </w:r>
            <w:r w:rsidR="4B8D5270" w:rsidRPr="7AD0E013">
              <w:rPr>
                <w:rFonts w:ascii="Calibri" w:eastAsia="Calibri" w:hAnsi="Calibri" w:cs="Calibri"/>
              </w:rPr>
              <w:t>de</w:t>
            </w:r>
            <w:r w:rsidR="0637A887" w:rsidRPr="7AD0E013">
              <w:rPr>
                <w:rFonts w:ascii="Calibri" w:eastAsia="Calibri" w:hAnsi="Calibri" w:cs="Calibri"/>
              </w:rPr>
              <w:t>1789</w:t>
            </w:r>
            <w:r w:rsidR="46DF6F35" w:rsidRPr="7AD0E013">
              <w:rPr>
                <w:rFonts w:ascii="Calibri" w:eastAsia="Calibri" w:hAnsi="Calibri" w:cs="Calibri"/>
              </w:rPr>
              <w:t xml:space="preserve">, Constitution belge </w:t>
            </w:r>
            <w:r w:rsidR="3CD003C7" w:rsidRPr="7AD0E013">
              <w:rPr>
                <w:rFonts w:ascii="Calibri" w:eastAsia="Calibri" w:hAnsi="Calibri" w:cs="Calibri"/>
              </w:rPr>
              <w:t xml:space="preserve">de </w:t>
            </w:r>
            <w:r w:rsidR="46DF6F35" w:rsidRPr="7AD0E013">
              <w:rPr>
                <w:rFonts w:ascii="Calibri" w:eastAsia="Calibri" w:hAnsi="Calibri" w:cs="Calibri"/>
              </w:rPr>
              <w:t>1831</w:t>
            </w:r>
            <w:r w:rsidR="33C78DDC" w:rsidRPr="7AD0E013">
              <w:rPr>
                <w:rFonts w:ascii="Calibri" w:eastAsia="Calibri" w:hAnsi="Calibri" w:cs="Calibri"/>
              </w:rPr>
              <w:t xml:space="preserve"> </w:t>
            </w:r>
          </w:p>
          <w:p w14:paraId="5237A2AA" w14:textId="3BD96948" w:rsidR="00D172F2" w:rsidRPr="00D172F2" w:rsidRDefault="00D172F2" w:rsidP="00E824C2">
            <w:pPr>
              <w:pStyle w:val="Paragraphedeliste"/>
              <w:numPr>
                <w:ilvl w:val="0"/>
                <w:numId w:val="2"/>
              </w:numPr>
            </w:pPr>
            <w:r>
              <w:t>Associer ces textes et révolutions aux idées</w:t>
            </w:r>
            <w:r w:rsidR="00160875">
              <w:t xml:space="preserve"> des Lumières </w:t>
            </w:r>
          </w:p>
          <w:p w14:paraId="193E350A" w14:textId="79974288" w:rsidR="0048554E" w:rsidRPr="00690520" w:rsidRDefault="07364902" w:rsidP="00E824C2">
            <w:pPr>
              <w:pStyle w:val="Paragraphedeliste"/>
              <w:numPr>
                <w:ilvl w:val="0"/>
                <w:numId w:val="2"/>
              </w:numPr>
            </w:pPr>
            <w:r w:rsidRPr="7AD0E013">
              <w:rPr>
                <w:rFonts w:ascii="Calibri" w:eastAsia="Calibri" w:hAnsi="Calibri" w:cs="Calibri"/>
              </w:rPr>
              <w:t>Caractériser</w:t>
            </w:r>
            <w:r w:rsidR="2C0367BA" w:rsidRPr="7AD0E013">
              <w:rPr>
                <w:rFonts w:ascii="Calibri" w:eastAsia="Calibri" w:hAnsi="Calibri" w:cs="Calibri"/>
              </w:rPr>
              <w:t xml:space="preserve"> et différencier</w:t>
            </w:r>
            <w:r w:rsidRPr="7AD0E013">
              <w:rPr>
                <w:rFonts w:ascii="Calibri" w:eastAsia="Calibri" w:hAnsi="Calibri" w:cs="Calibri"/>
              </w:rPr>
              <w:t xml:space="preserve"> les contextes politiques, démographiques, sociaux et économiques dans le</w:t>
            </w:r>
            <w:r w:rsidR="004B31CB">
              <w:rPr>
                <w:rFonts w:ascii="Calibri" w:eastAsia="Calibri" w:hAnsi="Calibri" w:cs="Calibri"/>
              </w:rPr>
              <w:t>squels</w:t>
            </w:r>
            <w:r w:rsidR="7986E552" w:rsidRPr="7AD0E013">
              <w:rPr>
                <w:rFonts w:ascii="Calibri" w:eastAsia="Calibri" w:hAnsi="Calibri" w:cs="Calibri"/>
              </w:rPr>
              <w:t xml:space="preserve"> ces </w:t>
            </w:r>
            <w:r w:rsidR="06E7DAD9" w:rsidRPr="7AD0E013">
              <w:rPr>
                <w:rFonts w:ascii="Calibri" w:eastAsia="Calibri" w:hAnsi="Calibri" w:cs="Calibri"/>
              </w:rPr>
              <w:t>trois</w:t>
            </w:r>
            <w:r w:rsidR="7986E552" w:rsidRPr="7AD0E013">
              <w:rPr>
                <w:rFonts w:ascii="Calibri" w:eastAsia="Calibri" w:hAnsi="Calibri" w:cs="Calibri"/>
              </w:rPr>
              <w:t xml:space="preserve"> révolutions ont éclaté </w:t>
            </w:r>
          </w:p>
          <w:p w14:paraId="6D64B16E" w14:textId="32FD1C50" w:rsidR="0048554E" w:rsidRPr="00690520" w:rsidRDefault="00E824C2" w:rsidP="00E824C2">
            <w:pPr>
              <w:pStyle w:val="Paragraphedeliste"/>
              <w:numPr>
                <w:ilvl w:val="0"/>
                <w:numId w:val="2"/>
              </w:numPr>
              <w:rPr>
                <w:rFonts w:eastAsiaTheme="minorEastAsia"/>
              </w:rPr>
            </w:pPr>
            <w:r>
              <w:rPr>
                <w:rFonts w:ascii="Calibri" w:eastAsia="Calibri" w:hAnsi="Calibri" w:cs="Calibri"/>
              </w:rPr>
              <w:t>Nommer</w:t>
            </w:r>
            <w:r w:rsidR="7C1AFDBD" w:rsidRPr="5353F053">
              <w:rPr>
                <w:rFonts w:ascii="Calibri" w:eastAsia="Calibri" w:hAnsi="Calibri" w:cs="Calibri"/>
              </w:rPr>
              <w:t xml:space="preserve"> une dérive du processus révolutionnaire français : la Terreur ou l’Empire </w:t>
            </w:r>
          </w:p>
          <w:p w14:paraId="3BA8A2D6" w14:textId="6C020DB7" w:rsidR="0048554E" w:rsidRPr="00690520" w:rsidRDefault="00F1585C" w:rsidP="00E824C2">
            <w:pPr>
              <w:pStyle w:val="Paragraphedeliste"/>
              <w:numPr>
                <w:ilvl w:val="0"/>
                <w:numId w:val="2"/>
              </w:numPr>
              <w:rPr>
                <w:rFonts w:eastAsiaTheme="minorEastAsia"/>
              </w:rPr>
            </w:pPr>
            <w:r>
              <w:rPr>
                <w:rFonts w:ascii="Calibri" w:eastAsia="Calibri" w:hAnsi="Calibri" w:cs="Calibri"/>
              </w:rPr>
              <w:t>Conte</w:t>
            </w:r>
            <w:r w:rsidR="00AF3BD8">
              <w:rPr>
                <w:rFonts w:ascii="Calibri" w:eastAsia="Calibri" w:hAnsi="Calibri" w:cs="Calibri"/>
              </w:rPr>
              <w:t>xtualiser</w:t>
            </w:r>
            <w:r w:rsidR="44A61DC4" w:rsidRPr="7AD0E013">
              <w:rPr>
                <w:rFonts w:ascii="Calibri" w:eastAsia="Calibri" w:hAnsi="Calibri" w:cs="Calibri"/>
              </w:rPr>
              <w:t xml:space="preserve"> le Congrès de Vienne </w:t>
            </w:r>
          </w:p>
          <w:p w14:paraId="69A14C89" w14:textId="77777777" w:rsidR="00E824C2" w:rsidRPr="00E824C2" w:rsidRDefault="00E824C2" w:rsidP="00E824C2">
            <w:pPr>
              <w:pStyle w:val="Paragraphedeliste"/>
              <w:numPr>
                <w:ilvl w:val="0"/>
                <w:numId w:val="2"/>
              </w:numPr>
            </w:pPr>
            <w:r>
              <w:rPr>
                <w:rFonts w:ascii="Calibri" w:eastAsia="Calibri" w:hAnsi="Calibri" w:cs="Calibri"/>
              </w:rPr>
              <w:t>Décrire</w:t>
            </w:r>
            <w:r w:rsidRPr="7AD0E013">
              <w:rPr>
                <w:rFonts w:ascii="Calibri" w:eastAsia="Calibri" w:hAnsi="Calibri" w:cs="Calibri"/>
              </w:rPr>
              <w:t xml:space="preserve"> </w:t>
            </w:r>
            <w:r>
              <w:rPr>
                <w:rFonts w:ascii="Calibri" w:eastAsia="Calibri" w:hAnsi="Calibri" w:cs="Calibri"/>
              </w:rPr>
              <w:t>le</w:t>
            </w:r>
            <w:r w:rsidRPr="7AD0E013">
              <w:rPr>
                <w:rFonts w:ascii="Calibri" w:eastAsia="Calibri" w:hAnsi="Calibri" w:cs="Calibri"/>
              </w:rPr>
              <w:t xml:space="preserve"> processus de la révolution industrielle</w:t>
            </w:r>
            <w:r>
              <w:rPr>
                <w:rFonts w:ascii="Calibri" w:eastAsia="Calibri" w:hAnsi="Calibri" w:cs="Calibri"/>
              </w:rPr>
              <w:t xml:space="preserve"> </w:t>
            </w:r>
          </w:p>
          <w:p w14:paraId="71B7E766" w14:textId="725D86BB" w:rsidR="0048554E" w:rsidRPr="00AF3BD8" w:rsidRDefault="52D4C26A" w:rsidP="00E824C2">
            <w:pPr>
              <w:pStyle w:val="Paragraphedeliste"/>
              <w:numPr>
                <w:ilvl w:val="0"/>
                <w:numId w:val="2"/>
              </w:numPr>
            </w:pPr>
            <w:r w:rsidRPr="7AD0E013">
              <w:rPr>
                <w:rFonts w:ascii="Calibri" w:eastAsia="Calibri" w:hAnsi="Calibri" w:cs="Calibri"/>
              </w:rPr>
              <w:t>S</w:t>
            </w:r>
            <w:r w:rsidR="117564E4" w:rsidRPr="7AD0E013">
              <w:rPr>
                <w:rFonts w:ascii="Calibri" w:eastAsia="Calibri" w:hAnsi="Calibri" w:cs="Calibri"/>
              </w:rPr>
              <w:t>ituer dans l’espace et le temps</w:t>
            </w:r>
            <w:r w:rsidR="3162A306" w:rsidRPr="7AD0E013">
              <w:rPr>
                <w:rFonts w:ascii="Calibri" w:eastAsia="Calibri" w:hAnsi="Calibri" w:cs="Calibri"/>
              </w:rPr>
              <w:t xml:space="preserve"> </w:t>
            </w:r>
            <w:r w:rsidR="00BC65DE">
              <w:rPr>
                <w:rFonts w:ascii="Calibri" w:eastAsia="Calibri" w:hAnsi="Calibri" w:cs="Calibri"/>
              </w:rPr>
              <w:t>le processus de la révolution industrielle et sa diffusion</w:t>
            </w:r>
          </w:p>
        </w:tc>
      </w:tr>
      <w:tr w:rsidR="007E21B2" w14:paraId="2C08FFEB" w14:textId="77777777" w:rsidTr="00462807">
        <w:tblPrEx>
          <w:tblLook w:val="05A0" w:firstRow="1" w:lastRow="0" w:firstColumn="1" w:lastColumn="1" w:noHBand="0" w:noVBand="1"/>
        </w:tblPrEx>
        <w:trPr>
          <w:trHeight w:val="70"/>
        </w:trPr>
        <w:tc>
          <w:tcPr>
            <w:tcW w:w="2836" w:type="dxa"/>
            <w:vAlign w:val="center"/>
          </w:tcPr>
          <w:p w14:paraId="4D3E3C84" w14:textId="09284778" w:rsidR="007E21B2" w:rsidRPr="007E21B2" w:rsidRDefault="007E21B2" w:rsidP="7AD0E013">
            <w:pPr>
              <w:jc w:val="center"/>
              <w:rPr>
                <w:rFonts w:ascii="Calibri" w:eastAsia="Calibri" w:hAnsi="Calibri" w:cs="Calibri"/>
                <w:highlight w:val="yellow"/>
              </w:rPr>
            </w:pPr>
            <w:r w:rsidRPr="7AD0E013">
              <w:rPr>
                <w:rFonts w:ascii="Calibri" w:eastAsia="Calibri" w:hAnsi="Calibri" w:cs="Calibri"/>
              </w:rPr>
              <w:t>La société au XIX</w:t>
            </w:r>
            <w:r w:rsidRPr="7AD0E013">
              <w:rPr>
                <w:rFonts w:ascii="Calibri" w:eastAsia="Calibri" w:hAnsi="Calibri" w:cs="Calibri"/>
                <w:vertAlign w:val="superscript"/>
              </w:rPr>
              <w:t>e</w:t>
            </w:r>
            <w:r w:rsidRPr="7AD0E013">
              <w:rPr>
                <w:rFonts w:ascii="Calibri" w:eastAsia="Calibri" w:hAnsi="Calibri" w:cs="Calibri"/>
              </w:rPr>
              <w:t xml:space="preserve"> S. jusqu’à la </w:t>
            </w:r>
            <w:r w:rsidR="004B31CB">
              <w:rPr>
                <w:rFonts w:ascii="Calibri" w:eastAsia="Calibri" w:hAnsi="Calibri" w:cs="Calibri"/>
              </w:rPr>
              <w:t>P</w:t>
            </w:r>
            <w:r w:rsidRPr="7AD0E013">
              <w:rPr>
                <w:rFonts w:ascii="Calibri" w:eastAsia="Calibri" w:hAnsi="Calibri" w:cs="Calibri"/>
              </w:rPr>
              <w:t xml:space="preserve">remière </w:t>
            </w:r>
            <w:r w:rsidR="004B31CB">
              <w:rPr>
                <w:rFonts w:ascii="Calibri" w:eastAsia="Calibri" w:hAnsi="Calibri" w:cs="Calibri"/>
              </w:rPr>
              <w:t>G</w:t>
            </w:r>
            <w:r w:rsidRPr="7AD0E013">
              <w:rPr>
                <w:rFonts w:ascii="Calibri" w:eastAsia="Calibri" w:hAnsi="Calibri" w:cs="Calibri"/>
              </w:rPr>
              <w:t>uerre mondiale : changements, permanences, contestations</w:t>
            </w:r>
          </w:p>
        </w:tc>
        <w:tc>
          <w:tcPr>
            <w:tcW w:w="7371" w:type="dxa"/>
          </w:tcPr>
          <w:p w14:paraId="69AB60A0" w14:textId="015978D0" w:rsidR="007E21B2" w:rsidRPr="007E21B2" w:rsidRDefault="00A36891" w:rsidP="00E824C2">
            <w:pPr>
              <w:pStyle w:val="Paragraphedeliste"/>
              <w:numPr>
                <w:ilvl w:val="0"/>
                <w:numId w:val="1"/>
              </w:numPr>
              <w:spacing w:beforeAutospacing="1" w:afterAutospacing="1"/>
              <w:rPr>
                <w:rFonts w:eastAsiaTheme="minorEastAsia"/>
              </w:rPr>
            </w:pPr>
            <w:r>
              <w:rPr>
                <w:rFonts w:ascii="Calibri" w:eastAsia="Calibri" w:hAnsi="Calibri" w:cs="Calibri"/>
              </w:rPr>
              <w:t>Décrire</w:t>
            </w:r>
            <w:r w:rsidR="6E094903" w:rsidRPr="7AD0E013">
              <w:rPr>
                <w:rFonts w:ascii="Calibri" w:eastAsia="Calibri" w:hAnsi="Calibri" w:cs="Calibri"/>
              </w:rPr>
              <w:t xml:space="preserve"> les conséquences sociales de l’industrialisation en Belgique</w:t>
            </w:r>
            <w:r w:rsidR="051178D1" w:rsidRPr="7AD0E013">
              <w:rPr>
                <w:rFonts w:ascii="Calibri" w:eastAsia="Calibri" w:hAnsi="Calibri" w:cs="Calibri"/>
              </w:rPr>
              <w:t xml:space="preserve"> ou dans un pays proche</w:t>
            </w:r>
            <w:r w:rsidR="6E094903" w:rsidRPr="7AD0E013">
              <w:rPr>
                <w:rFonts w:ascii="Calibri" w:eastAsia="Calibri" w:hAnsi="Calibri" w:cs="Calibri"/>
              </w:rPr>
              <w:t xml:space="preserve"> ;</w:t>
            </w:r>
          </w:p>
          <w:p w14:paraId="0E724E37" w14:textId="24CD999B" w:rsidR="007E21B2" w:rsidRPr="00E824C2" w:rsidRDefault="009D7192" w:rsidP="00E824C2">
            <w:pPr>
              <w:pStyle w:val="Paragraphedeliste"/>
              <w:numPr>
                <w:ilvl w:val="0"/>
                <w:numId w:val="1"/>
              </w:numPr>
              <w:spacing w:beforeAutospacing="1" w:afterAutospacing="1"/>
            </w:pPr>
            <w:r>
              <w:rPr>
                <w:rFonts w:ascii="Calibri" w:eastAsia="Calibri" w:hAnsi="Calibri" w:cs="Calibri"/>
              </w:rPr>
              <w:t>Décrire l’évolution du</w:t>
            </w:r>
            <w:r w:rsidR="642B0B77" w:rsidRPr="7AD0E013">
              <w:rPr>
                <w:rFonts w:ascii="Calibri" w:eastAsia="Calibri" w:hAnsi="Calibri" w:cs="Calibri"/>
              </w:rPr>
              <w:t xml:space="preserve"> suffrage </w:t>
            </w:r>
            <w:r w:rsidR="00BB1955">
              <w:rPr>
                <w:rFonts w:ascii="Calibri" w:eastAsia="Calibri" w:hAnsi="Calibri" w:cs="Calibri"/>
              </w:rPr>
              <w:t>en Belgique jusqu’</w:t>
            </w:r>
            <w:r w:rsidR="00E824C2">
              <w:rPr>
                <w:rFonts w:ascii="Calibri" w:eastAsia="Calibri" w:hAnsi="Calibri" w:cs="Calibri"/>
              </w:rPr>
              <w:t>à</w:t>
            </w:r>
            <w:r w:rsidR="00BB1955">
              <w:rPr>
                <w:rFonts w:ascii="Calibri" w:eastAsia="Calibri" w:hAnsi="Calibri" w:cs="Calibri"/>
              </w:rPr>
              <w:t xml:space="preserve"> </w:t>
            </w:r>
            <w:r w:rsidR="00BB1955" w:rsidRPr="00E824C2">
              <w:rPr>
                <w:rFonts w:ascii="Calibri" w:eastAsia="Calibri" w:hAnsi="Calibri" w:cs="Calibri"/>
              </w:rPr>
              <w:t>1919</w:t>
            </w:r>
          </w:p>
          <w:p w14:paraId="496B95C3" w14:textId="33F1B7E1" w:rsidR="007E21B2" w:rsidRPr="00E824C2" w:rsidRDefault="0039214A" w:rsidP="00E824C2">
            <w:pPr>
              <w:pStyle w:val="Paragraphedeliste"/>
              <w:numPr>
                <w:ilvl w:val="0"/>
                <w:numId w:val="1"/>
              </w:numPr>
              <w:spacing w:beforeAutospacing="1" w:afterAutospacing="1"/>
            </w:pPr>
            <w:r>
              <w:rPr>
                <w:rFonts w:ascii="Calibri" w:eastAsia="Calibri" w:hAnsi="Calibri" w:cs="Calibri"/>
              </w:rPr>
              <w:t>Comparer</w:t>
            </w:r>
            <w:r w:rsidR="19794526" w:rsidRPr="7AD0E013">
              <w:rPr>
                <w:rFonts w:ascii="Calibri" w:eastAsia="Calibri" w:hAnsi="Calibri" w:cs="Calibri"/>
              </w:rPr>
              <w:t xml:space="preserve"> les positions politiques</w:t>
            </w:r>
            <w:r w:rsidR="67F9DBAB" w:rsidRPr="7AD0E013">
              <w:rPr>
                <w:rFonts w:ascii="Calibri" w:eastAsia="Calibri" w:hAnsi="Calibri" w:cs="Calibri"/>
              </w:rPr>
              <w:t>/idéologiques</w:t>
            </w:r>
            <w:r w:rsidR="19794526" w:rsidRPr="7AD0E013">
              <w:rPr>
                <w:rFonts w:ascii="Calibri" w:eastAsia="Calibri" w:hAnsi="Calibri" w:cs="Calibri"/>
              </w:rPr>
              <w:t xml:space="preserve"> autour de la question sociale </w:t>
            </w:r>
            <w:r w:rsidR="54B7ED83" w:rsidRPr="7AD0E013">
              <w:rPr>
                <w:rFonts w:ascii="Calibri" w:eastAsia="Calibri" w:hAnsi="Calibri" w:cs="Calibri"/>
              </w:rPr>
              <w:t xml:space="preserve">et du droit de vote en </w:t>
            </w:r>
            <w:r w:rsidR="00032EC9">
              <w:rPr>
                <w:rFonts w:ascii="Calibri" w:eastAsia="Calibri" w:hAnsi="Calibri" w:cs="Calibri"/>
              </w:rPr>
              <w:t xml:space="preserve">Belgique </w:t>
            </w:r>
            <w:r w:rsidR="19794526" w:rsidRPr="7AD0E013">
              <w:rPr>
                <w:rFonts w:ascii="Calibri" w:eastAsia="Calibri" w:hAnsi="Calibri" w:cs="Calibri"/>
              </w:rPr>
              <w:t>;</w:t>
            </w:r>
          </w:p>
          <w:p w14:paraId="67A47AD4" w14:textId="48745713" w:rsidR="007E21B2" w:rsidRPr="007E21B2" w:rsidRDefault="48C9AB9F" w:rsidP="00E824C2">
            <w:pPr>
              <w:pStyle w:val="Paragraphedeliste"/>
              <w:numPr>
                <w:ilvl w:val="0"/>
                <w:numId w:val="1"/>
              </w:numPr>
              <w:spacing w:beforeAutospacing="1" w:afterAutospacing="1"/>
            </w:pPr>
            <w:r w:rsidRPr="7AD0E013">
              <w:rPr>
                <w:rFonts w:ascii="Calibri" w:eastAsia="Calibri" w:hAnsi="Calibri" w:cs="Calibri"/>
              </w:rPr>
              <w:t xml:space="preserve">Associer différentes expressions artistiques aux mutations du 19e s. </w:t>
            </w:r>
          </w:p>
        </w:tc>
      </w:tr>
      <w:tr w:rsidR="007C2AC4" w14:paraId="14FE0E18" w14:textId="77777777" w:rsidTr="00462807">
        <w:tblPrEx>
          <w:tblLook w:val="05A0" w:firstRow="1" w:lastRow="0" w:firstColumn="1" w:lastColumn="1" w:noHBand="0" w:noVBand="1"/>
        </w:tblPrEx>
        <w:trPr>
          <w:trHeight w:val="70"/>
        </w:trPr>
        <w:tc>
          <w:tcPr>
            <w:tcW w:w="2836" w:type="dxa"/>
            <w:vAlign w:val="center"/>
          </w:tcPr>
          <w:p w14:paraId="5387847E" w14:textId="77777777" w:rsidR="00E824C2" w:rsidRDefault="00E824C2" w:rsidP="00A61F67">
            <w:pPr>
              <w:spacing w:line="259" w:lineRule="auto"/>
              <w:jc w:val="center"/>
              <w:rPr>
                <w:rFonts w:ascii="Calibri" w:eastAsia="Calibri" w:hAnsi="Calibri" w:cs="Calibri"/>
              </w:rPr>
            </w:pPr>
          </w:p>
          <w:p w14:paraId="44514900" w14:textId="20E02F69" w:rsidR="007C2AC4" w:rsidRDefault="007C2AC4" w:rsidP="00A61F67">
            <w:pPr>
              <w:spacing w:line="259" w:lineRule="auto"/>
              <w:jc w:val="center"/>
              <w:rPr>
                <w:rFonts w:ascii="Calibri" w:eastAsia="Calibri" w:hAnsi="Calibri" w:cs="Calibri"/>
              </w:rPr>
            </w:pPr>
            <w:r w:rsidRPr="4C547B01">
              <w:rPr>
                <w:rFonts w:ascii="Calibri" w:eastAsia="Calibri" w:hAnsi="Calibri" w:cs="Calibri"/>
              </w:rPr>
              <w:t>L’impérialisme</w:t>
            </w:r>
          </w:p>
          <w:p w14:paraId="7D6A5BFD" w14:textId="77777777" w:rsidR="007C2AC4" w:rsidRDefault="007C2AC4" w:rsidP="00A61F67">
            <w:pPr>
              <w:jc w:val="center"/>
            </w:pPr>
            <w:r w:rsidRPr="5EA8AA75">
              <w:rPr>
                <w:rFonts w:ascii="Calibri" w:eastAsia="Calibri" w:hAnsi="Calibri" w:cs="Calibri"/>
              </w:rPr>
              <w:t>des pays industrialisés</w:t>
            </w:r>
          </w:p>
          <w:p w14:paraId="7457F4B0" w14:textId="77777777" w:rsidR="007C2AC4" w:rsidRDefault="007C2AC4" w:rsidP="00A61F67">
            <w:pPr>
              <w:jc w:val="center"/>
            </w:pPr>
            <w:r w:rsidRPr="5EA8AA75">
              <w:rPr>
                <w:rFonts w:ascii="Calibri" w:eastAsia="Calibri" w:hAnsi="Calibri" w:cs="Calibri"/>
              </w:rPr>
              <w:t xml:space="preserve">et la </w:t>
            </w:r>
            <w:r>
              <w:rPr>
                <w:rFonts w:ascii="Calibri" w:eastAsia="Calibri" w:hAnsi="Calibri" w:cs="Calibri"/>
              </w:rPr>
              <w:t>P</w:t>
            </w:r>
            <w:r w:rsidRPr="5EA8AA75">
              <w:rPr>
                <w:rFonts w:ascii="Calibri" w:eastAsia="Calibri" w:hAnsi="Calibri" w:cs="Calibri"/>
              </w:rPr>
              <w:t xml:space="preserve">remière </w:t>
            </w:r>
            <w:r>
              <w:rPr>
                <w:rFonts w:ascii="Calibri" w:eastAsia="Calibri" w:hAnsi="Calibri" w:cs="Calibri"/>
              </w:rPr>
              <w:t>G</w:t>
            </w:r>
            <w:r w:rsidRPr="5EA8AA75">
              <w:rPr>
                <w:rFonts w:ascii="Calibri" w:eastAsia="Calibri" w:hAnsi="Calibri" w:cs="Calibri"/>
              </w:rPr>
              <w:t>uerre</w:t>
            </w:r>
          </w:p>
          <w:p w14:paraId="6D5306D6" w14:textId="77777777" w:rsidR="007C2AC4" w:rsidRDefault="007C2AC4" w:rsidP="00A61F67">
            <w:pPr>
              <w:spacing w:line="259" w:lineRule="auto"/>
              <w:jc w:val="center"/>
              <w:rPr>
                <w:rFonts w:ascii="Calibri" w:eastAsia="Calibri" w:hAnsi="Calibri" w:cs="Calibri"/>
              </w:rPr>
            </w:pPr>
            <w:r w:rsidRPr="5EA8AA75">
              <w:rPr>
                <w:rFonts w:ascii="Calibri" w:eastAsia="Calibri" w:hAnsi="Calibri" w:cs="Calibri"/>
              </w:rPr>
              <w:t>mondiale</w:t>
            </w:r>
          </w:p>
          <w:p w14:paraId="253A262C" w14:textId="77777777" w:rsidR="007C2AC4" w:rsidRDefault="007C2AC4" w:rsidP="00A61F67">
            <w:pPr>
              <w:spacing w:beforeAutospacing="1" w:afterAutospacing="1" w:line="276" w:lineRule="auto"/>
              <w:ind w:left="26" w:right="215"/>
              <w:jc w:val="center"/>
              <w:rPr>
                <w:rFonts w:ascii="Calibri" w:eastAsia="Calibri" w:hAnsi="Calibri" w:cs="Calibri"/>
              </w:rPr>
            </w:pPr>
          </w:p>
        </w:tc>
        <w:tc>
          <w:tcPr>
            <w:tcW w:w="7371" w:type="dxa"/>
          </w:tcPr>
          <w:p w14:paraId="6981A964" w14:textId="04981921" w:rsidR="007C2AC4" w:rsidRDefault="007C2AC4" w:rsidP="00E824C2">
            <w:pPr>
              <w:pStyle w:val="Paragraphedeliste"/>
              <w:numPr>
                <w:ilvl w:val="0"/>
                <w:numId w:val="17"/>
              </w:numPr>
              <w:spacing w:beforeAutospacing="1" w:after="160" w:afterAutospacing="1"/>
              <w:ind w:left="360"/>
              <w:rPr>
                <w:rFonts w:eastAsiaTheme="minorEastAsia"/>
              </w:rPr>
            </w:pPr>
            <w:r w:rsidRPr="5353F053">
              <w:rPr>
                <w:rFonts w:ascii="Calibri" w:eastAsia="Calibri" w:hAnsi="Calibri" w:cs="Calibri"/>
              </w:rPr>
              <w:t xml:space="preserve">Situer dans le temps et l’espace l’expansion </w:t>
            </w:r>
            <w:r w:rsidR="29E029B8" w:rsidRPr="5353F053">
              <w:rPr>
                <w:rFonts w:ascii="Calibri" w:eastAsia="Calibri" w:hAnsi="Calibri" w:cs="Calibri"/>
              </w:rPr>
              <w:t xml:space="preserve">coloniale </w:t>
            </w:r>
            <w:r w:rsidRPr="5353F053">
              <w:rPr>
                <w:rFonts w:ascii="Calibri" w:eastAsia="Calibri" w:hAnsi="Calibri" w:cs="Calibri"/>
              </w:rPr>
              <w:t xml:space="preserve">des Européens </w:t>
            </w:r>
            <w:r w:rsidR="6269DA2F" w:rsidRPr="5353F053">
              <w:rPr>
                <w:rFonts w:ascii="Calibri" w:eastAsia="Calibri" w:hAnsi="Calibri" w:cs="Calibri"/>
              </w:rPr>
              <w:t>en Afrique et en Asie</w:t>
            </w:r>
            <w:r w:rsidR="293BE67F" w:rsidRPr="5353F053">
              <w:rPr>
                <w:rFonts w:ascii="Calibri" w:eastAsia="Calibri" w:hAnsi="Calibri" w:cs="Calibri"/>
              </w:rPr>
              <w:t xml:space="preserve"> en utilisant notamment les </w:t>
            </w:r>
            <w:r w:rsidR="7CC566E2" w:rsidRPr="5353F053">
              <w:rPr>
                <w:rFonts w:ascii="Calibri" w:eastAsia="Calibri" w:hAnsi="Calibri" w:cs="Calibri"/>
              </w:rPr>
              <w:t>repères</w:t>
            </w:r>
            <w:r w:rsidR="293BE67F" w:rsidRPr="5353F053">
              <w:rPr>
                <w:rFonts w:ascii="Calibri" w:eastAsia="Calibri" w:hAnsi="Calibri" w:cs="Calibri"/>
              </w:rPr>
              <w:t xml:space="preserve"> de</w:t>
            </w:r>
            <w:r w:rsidR="293BE67F" w:rsidRPr="5353F053">
              <w:rPr>
                <w:rFonts w:eastAsiaTheme="minorEastAsia"/>
              </w:rPr>
              <w:t xml:space="preserve"> </w:t>
            </w:r>
            <w:r w:rsidR="00E824C2">
              <w:rPr>
                <w:rFonts w:eastAsiaTheme="minorEastAsia"/>
              </w:rPr>
              <w:t xml:space="preserve">la </w:t>
            </w:r>
            <w:r w:rsidR="293BE67F" w:rsidRPr="5353F053">
              <w:rPr>
                <w:rFonts w:eastAsiaTheme="minorEastAsia"/>
              </w:rPr>
              <w:t>Conférence de Berlin</w:t>
            </w:r>
            <w:r w:rsidR="00E824C2">
              <w:rPr>
                <w:rFonts w:eastAsiaTheme="minorEastAsia"/>
              </w:rPr>
              <w:t xml:space="preserve"> ainsi que de</w:t>
            </w:r>
            <w:r w:rsidR="293BE67F" w:rsidRPr="5353F053">
              <w:rPr>
                <w:rFonts w:eastAsiaTheme="minorEastAsia"/>
              </w:rPr>
              <w:t xml:space="preserve"> l’E.I.C. </w:t>
            </w:r>
            <w:r w:rsidR="6A1222DC" w:rsidRPr="5353F053">
              <w:rPr>
                <w:rFonts w:eastAsiaTheme="minorEastAsia"/>
              </w:rPr>
              <w:t xml:space="preserve">de </w:t>
            </w:r>
            <w:r w:rsidR="293BE67F" w:rsidRPr="5353F053">
              <w:rPr>
                <w:rFonts w:eastAsiaTheme="minorEastAsia"/>
              </w:rPr>
              <w:t xml:space="preserve">Léopold II et </w:t>
            </w:r>
            <w:r w:rsidR="1069C177" w:rsidRPr="5353F053">
              <w:rPr>
                <w:rFonts w:eastAsiaTheme="minorEastAsia"/>
              </w:rPr>
              <w:t>s</w:t>
            </w:r>
            <w:r w:rsidR="293BE67F" w:rsidRPr="5353F053">
              <w:rPr>
                <w:rFonts w:eastAsiaTheme="minorEastAsia"/>
              </w:rPr>
              <w:t>a cession à la Belgique en 1908</w:t>
            </w:r>
          </w:p>
          <w:p w14:paraId="2C861B13" w14:textId="19326435" w:rsidR="007C2AC4" w:rsidRPr="005459BD" w:rsidRDefault="293BE67F" w:rsidP="00E824C2">
            <w:pPr>
              <w:pStyle w:val="Paragraphedeliste"/>
              <w:numPr>
                <w:ilvl w:val="0"/>
                <w:numId w:val="17"/>
              </w:numPr>
              <w:spacing w:beforeAutospacing="1"/>
              <w:ind w:left="360"/>
              <w:rPr>
                <w:rFonts w:eastAsiaTheme="minorEastAsia"/>
              </w:rPr>
            </w:pPr>
            <w:r w:rsidRPr="7D5824EA">
              <w:rPr>
                <w:rFonts w:ascii="Calibri" w:eastAsia="Calibri" w:hAnsi="Calibri" w:cs="Calibri"/>
              </w:rPr>
              <w:t>Caractériser les motivations et les modes d’expansion européens.</w:t>
            </w:r>
          </w:p>
          <w:p w14:paraId="3D3B0A44" w14:textId="0B117334" w:rsidR="005459BD" w:rsidRPr="00E824C2" w:rsidRDefault="00A13DB5" w:rsidP="00E824C2">
            <w:pPr>
              <w:ind w:left="-360" w:firstLine="400"/>
              <w:rPr>
                <w:rFonts w:eastAsiaTheme="minorEastAsia"/>
              </w:rPr>
            </w:pPr>
            <w:hyperlink r:id="rId22" w:history="1">
              <w:r w:rsidR="00E824C2" w:rsidRPr="004F41FB">
                <w:rPr>
                  <w:rStyle w:val="Lienhypertexte"/>
                </w:rPr>
                <w:t>https://histoire.fesec.be/motifs-de-colonisation-ferry/</w:t>
              </w:r>
            </w:hyperlink>
          </w:p>
          <w:p w14:paraId="1D150E13" w14:textId="41AB51CB" w:rsidR="007C2AC4" w:rsidRDefault="00485D95" w:rsidP="00E824C2">
            <w:pPr>
              <w:pStyle w:val="Paragraphedeliste"/>
              <w:numPr>
                <w:ilvl w:val="0"/>
                <w:numId w:val="17"/>
              </w:numPr>
              <w:spacing w:afterAutospacing="1"/>
              <w:ind w:left="360"/>
              <w:rPr>
                <w:rFonts w:asciiTheme="minorEastAsia" w:eastAsiaTheme="minorEastAsia" w:hAnsiTheme="minorEastAsia" w:cstheme="minorEastAsia"/>
              </w:rPr>
            </w:pPr>
            <w:r>
              <w:rPr>
                <w:rFonts w:eastAsiaTheme="minorEastAsia"/>
              </w:rPr>
              <w:t>Nommer</w:t>
            </w:r>
            <w:r w:rsidR="4AAF9D5C" w:rsidRPr="5353F053">
              <w:rPr>
                <w:rFonts w:eastAsiaTheme="minorEastAsia"/>
              </w:rPr>
              <w:t xml:space="preserve"> </w:t>
            </w:r>
            <w:r w:rsidR="733ABDAF" w:rsidRPr="5353F053">
              <w:rPr>
                <w:rFonts w:eastAsiaTheme="minorEastAsia"/>
              </w:rPr>
              <w:t>les régimes politiques</w:t>
            </w:r>
            <w:r w:rsidR="4116851D" w:rsidRPr="5353F053">
              <w:rPr>
                <w:rFonts w:eastAsiaTheme="minorEastAsia"/>
              </w:rPr>
              <w:t xml:space="preserve"> et les alliances</w:t>
            </w:r>
            <w:r w:rsidR="4AAF9D5C" w:rsidRPr="5353F053">
              <w:rPr>
                <w:rFonts w:eastAsiaTheme="minorEastAsia"/>
              </w:rPr>
              <w:t xml:space="preserve"> e</w:t>
            </w:r>
            <w:r w:rsidR="51FAE850" w:rsidRPr="5353F053">
              <w:rPr>
                <w:rFonts w:eastAsiaTheme="minorEastAsia"/>
              </w:rPr>
              <w:t xml:space="preserve">n Europe </w:t>
            </w:r>
            <w:r w:rsidR="123D7C5A" w:rsidRPr="5353F053">
              <w:rPr>
                <w:rFonts w:eastAsiaTheme="minorEastAsia"/>
              </w:rPr>
              <w:t>au début du 20</w:t>
            </w:r>
            <w:r w:rsidR="123D7C5A" w:rsidRPr="5353F053">
              <w:rPr>
                <w:rFonts w:eastAsiaTheme="minorEastAsia"/>
                <w:vertAlign w:val="superscript"/>
              </w:rPr>
              <w:t xml:space="preserve">e </w:t>
            </w:r>
            <w:r w:rsidR="123D7C5A" w:rsidRPr="5353F053">
              <w:rPr>
                <w:rFonts w:eastAsiaTheme="minorEastAsia"/>
              </w:rPr>
              <w:t>siècle</w:t>
            </w:r>
            <w:r w:rsidR="51563291" w:rsidRPr="5353F053">
              <w:rPr>
                <w:rFonts w:eastAsiaTheme="minorEastAsia"/>
              </w:rPr>
              <w:t>.</w:t>
            </w:r>
          </w:p>
          <w:p w14:paraId="3A777CDD" w14:textId="443EEF95" w:rsidR="007C2AC4" w:rsidRDefault="00485D95" w:rsidP="00E824C2">
            <w:pPr>
              <w:pStyle w:val="Paragraphedeliste"/>
              <w:numPr>
                <w:ilvl w:val="0"/>
                <w:numId w:val="17"/>
              </w:numPr>
              <w:spacing w:beforeAutospacing="1"/>
              <w:ind w:left="360"/>
            </w:pPr>
            <w:r>
              <w:rPr>
                <w:rFonts w:eastAsiaTheme="minorEastAsia"/>
              </w:rPr>
              <w:t>Caractériser la Première Guerre mondiale</w:t>
            </w:r>
          </w:p>
        </w:tc>
      </w:tr>
    </w:tbl>
    <w:p w14:paraId="63B4C538" w14:textId="77777777" w:rsidR="00462807" w:rsidRDefault="00462807" w:rsidP="003B46B6">
      <w:pPr>
        <w:rPr>
          <w:rFonts w:ascii="Arial" w:hAnsi="Arial" w:cs="Arial"/>
          <w:color w:val="111111"/>
        </w:rPr>
      </w:pPr>
    </w:p>
    <w:p w14:paraId="70C06098" w14:textId="01BE8F58" w:rsidR="00462807" w:rsidRPr="00670CC3" w:rsidRDefault="001F4B1B" w:rsidP="00462807">
      <w:pPr>
        <w:pStyle w:val="Paragraphedeliste"/>
        <w:numPr>
          <w:ilvl w:val="0"/>
          <w:numId w:val="24"/>
        </w:numPr>
        <w:rPr>
          <w:rFonts w:ascii="Arial" w:hAnsi="Arial" w:cs="Arial"/>
          <w:b/>
          <w:bCs/>
          <w:color w:val="111111"/>
        </w:rPr>
      </w:pPr>
      <w:r>
        <w:rPr>
          <w:b/>
          <w:bCs/>
          <w:sz w:val="28"/>
          <w:szCs w:val="28"/>
          <w:lang w:val="fr-FR"/>
        </w:rPr>
        <w:t>O</w:t>
      </w:r>
      <w:r w:rsidR="00462807" w:rsidRPr="00670CC3">
        <w:rPr>
          <w:b/>
          <w:bCs/>
          <w:sz w:val="28"/>
          <w:szCs w:val="28"/>
          <w:lang w:val="fr-FR"/>
        </w:rPr>
        <w:t>bserver les acquis des élèves</w:t>
      </w:r>
    </w:p>
    <w:p w14:paraId="1F46894D" w14:textId="77777777" w:rsidR="00462807" w:rsidRPr="00670CC3" w:rsidRDefault="00462807" w:rsidP="00A13DB5">
      <w:pPr>
        <w:jc w:val="both"/>
        <w:rPr>
          <w:lang w:val="fr-FR"/>
        </w:rPr>
      </w:pPr>
      <w:r w:rsidRPr="00670CC3">
        <w:rPr>
          <w:lang w:val="fr-FR"/>
        </w:rPr>
        <w:t>Le contexte particulier de la fin de l’année dernière invite encore plus que les autres années à se demander si tous les élèves ont les acquis nécessaires pour aborder la matière de la troisième année.</w:t>
      </w:r>
    </w:p>
    <w:p w14:paraId="700E1FF8" w14:textId="0BEC12FF" w:rsidR="00462807" w:rsidRPr="00670CC3" w:rsidRDefault="00462807" w:rsidP="00A13DB5">
      <w:pPr>
        <w:jc w:val="both"/>
        <w:rPr>
          <w:lang w:val="fr-FR"/>
        </w:rPr>
      </w:pPr>
      <w:r w:rsidRPr="00670CC3">
        <w:rPr>
          <w:lang w:val="fr-FR"/>
        </w:rPr>
        <w:t xml:space="preserve">Si le choix est fait de consacrer des semaines ou des mois à revoir l’ensemble des contenus de l’année précédente, le risque de ne pas pouvoir mettre en place les acquis de l’année en cours est important (effet boule de neige). Dès lors, nous vous recommandons plutôt de profiter des multiples opportunités offertes par les contenus spécifiques de la </w:t>
      </w:r>
      <w:r w:rsidR="001F4B1B">
        <w:rPr>
          <w:lang w:val="fr-FR"/>
        </w:rPr>
        <w:t>5</w:t>
      </w:r>
      <w:r w:rsidRPr="00670CC3">
        <w:rPr>
          <w:vertAlign w:val="superscript"/>
          <w:lang w:val="fr-FR"/>
        </w:rPr>
        <w:t>e</w:t>
      </w:r>
      <w:r w:rsidRPr="00670CC3">
        <w:rPr>
          <w:lang w:val="fr-FR"/>
        </w:rPr>
        <w:t xml:space="preserve"> année pour observer les acquis des élèves.</w:t>
      </w:r>
    </w:p>
    <w:p w14:paraId="68ED547E" w14:textId="18D7FC48" w:rsidR="00462807" w:rsidRDefault="00930EA8" w:rsidP="00A13DB5">
      <w:pPr>
        <w:jc w:val="both"/>
        <w:rPr>
          <w:lang w:val="fr-FR"/>
        </w:rPr>
      </w:pPr>
      <w:r w:rsidRPr="00930EA8">
        <w:rPr>
          <w:lang w:val="fr-FR"/>
        </w:rPr>
        <w:t>Cette stratégie permettra aux élèves qui ne présentent pas de lacunes d’avancer dans les nouveaux apprentissages en consolidant leurs acquis précédents et à ceux qui présentent des lacunes d’y remédier tout en progressant déjà dans les nouveaux apprentissages de l’année.</w:t>
      </w:r>
    </w:p>
    <w:p w14:paraId="73CF5916" w14:textId="77777777" w:rsidR="00462807" w:rsidRPr="00670CC3" w:rsidRDefault="00462807" w:rsidP="00462807">
      <w:pPr>
        <w:rPr>
          <w:lang w:val="fr-FR"/>
        </w:rPr>
      </w:pPr>
    </w:p>
    <w:tbl>
      <w:tblPr>
        <w:tblStyle w:val="Grilledutableau1"/>
        <w:tblW w:w="0" w:type="auto"/>
        <w:tblLook w:val="04A0" w:firstRow="1" w:lastRow="0" w:firstColumn="1" w:lastColumn="0" w:noHBand="0" w:noVBand="1"/>
      </w:tblPr>
      <w:tblGrid>
        <w:gridCol w:w="2689"/>
        <w:gridCol w:w="3685"/>
        <w:gridCol w:w="2688"/>
      </w:tblGrid>
      <w:tr w:rsidR="00462807" w:rsidRPr="00670CC3" w14:paraId="422C0B1E" w14:textId="77777777" w:rsidTr="6201BFCA">
        <w:tc>
          <w:tcPr>
            <w:tcW w:w="9062" w:type="dxa"/>
            <w:gridSpan w:val="3"/>
          </w:tcPr>
          <w:p w14:paraId="74998FBC" w14:textId="77777777" w:rsidR="00462807" w:rsidRPr="00670CC3" w:rsidRDefault="00462807" w:rsidP="00592B4E">
            <w:pPr>
              <w:rPr>
                <w:b/>
                <w:bCs/>
                <w:lang w:val="fr-FR"/>
              </w:rPr>
            </w:pPr>
            <w:r w:rsidRPr="00670CC3">
              <w:rPr>
                <w:b/>
                <w:bCs/>
                <w:lang w:val="fr-FR"/>
              </w:rPr>
              <w:t>Exemple</w:t>
            </w:r>
            <w:r>
              <w:rPr>
                <w:b/>
                <w:bCs/>
                <w:lang w:val="fr-FR"/>
              </w:rPr>
              <w:t>s</w:t>
            </w:r>
          </w:p>
        </w:tc>
      </w:tr>
      <w:tr w:rsidR="00462807" w:rsidRPr="00670CC3" w14:paraId="0A50DF53" w14:textId="77777777" w:rsidTr="6201BFCA">
        <w:tc>
          <w:tcPr>
            <w:tcW w:w="2689" w:type="dxa"/>
          </w:tcPr>
          <w:p w14:paraId="2EB3666D" w14:textId="52F55DCD" w:rsidR="00462807" w:rsidRPr="00670CC3" w:rsidRDefault="00462807" w:rsidP="00592B4E">
            <w:pPr>
              <w:rPr>
                <w:b/>
                <w:bCs/>
                <w:lang w:val="fr-FR"/>
              </w:rPr>
            </w:pPr>
            <w:r w:rsidRPr="00670CC3">
              <w:rPr>
                <w:b/>
                <w:bCs/>
                <w:lang w:val="fr-FR"/>
              </w:rPr>
              <w:t xml:space="preserve">… d’acquis au terme de la </w:t>
            </w:r>
            <w:r>
              <w:rPr>
                <w:b/>
                <w:bCs/>
                <w:lang w:val="fr-FR"/>
              </w:rPr>
              <w:t>4</w:t>
            </w:r>
            <w:r w:rsidRPr="00670CC3">
              <w:rPr>
                <w:b/>
                <w:bCs/>
                <w:vertAlign w:val="superscript"/>
                <w:lang w:val="fr-FR"/>
              </w:rPr>
              <w:t>e</w:t>
            </w:r>
            <w:r w:rsidRPr="00670CC3">
              <w:rPr>
                <w:b/>
                <w:bCs/>
                <w:lang w:val="fr-FR"/>
              </w:rPr>
              <w:t xml:space="preserve"> année </w:t>
            </w:r>
          </w:p>
          <w:p w14:paraId="336D25FC" w14:textId="77777777" w:rsidR="00462807" w:rsidRPr="00670CC3" w:rsidRDefault="00462807" w:rsidP="00592B4E">
            <w:pPr>
              <w:rPr>
                <w:b/>
                <w:bCs/>
                <w:lang w:val="fr-FR"/>
              </w:rPr>
            </w:pPr>
          </w:p>
        </w:tc>
        <w:tc>
          <w:tcPr>
            <w:tcW w:w="3685" w:type="dxa"/>
          </w:tcPr>
          <w:p w14:paraId="7D570BD6" w14:textId="5C8B678C" w:rsidR="00462807" w:rsidRPr="00670CC3" w:rsidRDefault="00462807" w:rsidP="00592B4E">
            <w:pPr>
              <w:rPr>
                <w:b/>
                <w:bCs/>
                <w:lang w:val="fr-FR"/>
              </w:rPr>
            </w:pPr>
            <w:r w:rsidRPr="00670CC3">
              <w:rPr>
                <w:b/>
                <w:bCs/>
                <w:lang w:val="fr-FR"/>
              </w:rPr>
              <w:t xml:space="preserve">… d’activités de la </w:t>
            </w:r>
            <w:r>
              <w:rPr>
                <w:b/>
                <w:bCs/>
                <w:lang w:val="fr-FR"/>
              </w:rPr>
              <w:t>5</w:t>
            </w:r>
            <w:r w:rsidRPr="00670CC3">
              <w:rPr>
                <w:b/>
                <w:bCs/>
                <w:vertAlign w:val="superscript"/>
                <w:lang w:val="fr-FR"/>
              </w:rPr>
              <w:t>e</w:t>
            </w:r>
            <w:r w:rsidRPr="00670CC3">
              <w:rPr>
                <w:b/>
                <w:bCs/>
                <w:lang w:val="fr-FR"/>
              </w:rPr>
              <w:t xml:space="preserve"> année qui permettent d’observer des acquis attendus au terme de la </w:t>
            </w:r>
            <w:r w:rsidR="001F4B1B">
              <w:rPr>
                <w:b/>
                <w:bCs/>
                <w:lang w:val="fr-FR"/>
              </w:rPr>
              <w:t>4</w:t>
            </w:r>
            <w:r w:rsidRPr="00670CC3">
              <w:rPr>
                <w:b/>
                <w:bCs/>
                <w:vertAlign w:val="superscript"/>
                <w:lang w:val="fr-FR"/>
              </w:rPr>
              <w:t>e</w:t>
            </w:r>
            <w:r w:rsidRPr="00670CC3">
              <w:rPr>
                <w:b/>
                <w:bCs/>
                <w:lang w:val="fr-FR"/>
              </w:rPr>
              <w:t xml:space="preserve"> année</w:t>
            </w:r>
          </w:p>
        </w:tc>
        <w:tc>
          <w:tcPr>
            <w:tcW w:w="2688" w:type="dxa"/>
          </w:tcPr>
          <w:p w14:paraId="0F6E0209" w14:textId="4C939855" w:rsidR="00462807" w:rsidRPr="00670CC3" w:rsidRDefault="00462807" w:rsidP="00592B4E">
            <w:pPr>
              <w:rPr>
                <w:b/>
                <w:bCs/>
                <w:lang w:val="fr-FR"/>
              </w:rPr>
            </w:pPr>
            <w:r w:rsidRPr="737DA091">
              <w:rPr>
                <w:b/>
                <w:bCs/>
                <w:lang w:val="fr-FR"/>
              </w:rPr>
              <w:t xml:space="preserve">… d’activités de remédiation </w:t>
            </w:r>
            <w:r w:rsidR="2D7934A9" w:rsidRPr="737DA091">
              <w:rPr>
                <w:b/>
                <w:bCs/>
                <w:lang w:val="fr-FR"/>
              </w:rPr>
              <w:t>ou de consolidation</w:t>
            </w:r>
          </w:p>
        </w:tc>
      </w:tr>
      <w:tr w:rsidR="00462807" w:rsidRPr="00670CC3" w14:paraId="40D66318" w14:textId="77777777" w:rsidTr="6201BFCA">
        <w:tc>
          <w:tcPr>
            <w:tcW w:w="2689" w:type="dxa"/>
          </w:tcPr>
          <w:p w14:paraId="5B9434A3" w14:textId="77777777" w:rsidR="00462807" w:rsidRDefault="00462807" w:rsidP="00592B4E">
            <w:pPr>
              <w:ind w:left="22" w:hanging="22"/>
              <w:contextualSpacing/>
              <w:rPr>
                <w:lang w:val="fr-FR"/>
              </w:rPr>
            </w:pPr>
          </w:p>
          <w:p w14:paraId="5FB447F9" w14:textId="3B72E772" w:rsidR="00462807" w:rsidRPr="00670CC3" w:rsidRDefault="00462807" w:rsidP="00592B4E">
            <w:pPr>
              <w:ind w:left="22" w:hanging="22"/>
              <w:contextualSpacing/>
              <w:rPr>
                <w:lang w:val="fr-FR"/>
              </w:rPr>
            </w:pPr>
            <w:r w:rsidRPr="00670CC3">
              <w:rPr>
                <w:lang w:val="fr-FR"/>
              </w:rPr>
              <w:t>Lire</w:t>
            </w:r>
            <w:r>
              <w:rPr>
                <w:lang w:val="fr-FR"/>
              </w:rPr>
              <w:t xml:space="preserve"> un ensemble documentaire varié </w:t>
            </w:r>
          </w:p>
          <w:p w14:paraId="223A17D7" w14:textId="77777777" w:rsidR="00462807" w:rsidRPr="00670CC3" w:rsidRDefault="00462807" w:rsidP="00592B4E">
            <w:pPr>
              <w:ind w:left="306"/>
              <w:contextualSpacing/>
              <w:jc w:val="center"/>
              <w:rPr>
                <w:lang w:val="fr-FR"/>
              </w:rPr>
            </w:pPr>
          </w:p>
          <w:p w14:paraId="29B15AAA" w14:textId="77777777" w:rsidR="00462807" w:rsidRDefault="00462807" w:rsidP="00592B4E">
            <w:pPr>
              <w:rPr>
                <w:lang w:val="fr-FR"/>
              </w:rPr>
            </w:pPr>
            <w:r>
              <w:rPr>
                <w:lang w:val="fr-FR"/>
              </w:rPr>
              <w:t xml:space="preserve">Sélectionner des informations pertinentes </w:t>
            </w:r>
          </w:p>
          <w:p w14:paraId="427AFADA" w14:textId="77777777" w:rsidR="00462807" w:rsidRDefault="00462807" w:rsidP="000F2602">
            <w:pPr>
              <w:rPr>
                <w:lang w:val="fr-FR"/>
              </w:rPr>
            </w:pPr>
          </w:p>
          <w:p w14:paraId="3DD46815" w14:textId="77777777" w:rsidR="00462807" w:rsidRDefault="00462807" w:rsidP="00592B4E">
            <w:pPr>
              <w:rPr>
                <w:lang w:val="fr-FR"/>
              </w:rPr>
            </w:pPr>
            <w:r w:rsidRPr="00670CC3">
              <w:rPr>
                <w:lang w:val="fr-FR"/>
              </w:rPr>
              <w:t>C</w:t>
            </w:r>
            <w:r>
              <w:rPr>
                <w:lang w:val="fr-FR"/>
              </w:rPr>
              <w:t xml:space="preserve">omparer deux </w:t>
            </w:r>
            <w:r w:rsidR="000F2602">
              <w:rPr>
                <w:lang w:val="fr-FR"/>
              </w:rPr>
              <w:t>traces iconographiques</w:t>
            </w:r>
          </w:p>
          <w:p w14:paraId="45924A0A" w14:textId="77777777" w:rsidR="000F2602" w:rsidRDefault="000F2602" w:rsidP="00592B4E">
            <w:pPr>
              <w:rPr>
                <w:lang w:val="fr-FR"/>
              </w:rPr>
            </w:pPr>
          </w:p>
          <w:p w14:paraId="5963B709" w14:textId="77777777" w:rsidR="000F2602" w:rsidRDefault="000F2602" w:rsidP="00592B4E">
            <w:pPr>
              <w:rPr>
                <w:lang w:val="fr-FR"/>
              </w:rPr>
            </w:pPr>
            <w:r>
              <w:rPr>
                <w:lang w:val="fr-FR"/>
              </w:rPr>
              <w:t>Mobiliser les concepts autoritarisme / démocratie</w:t>
            </w:r>
          </w:p>
          <w:p w14:paraId="6333C2B1" w14:textId="77777777" w:rsidR="000F2602" w:rsidRDefault="000F2602" w:rsidP="00592B4E">
            <w:pPr>
              <w:rPr>
                <w:lang w:val="fr-FR"/>
              </w:rPr>
            </w:pPr>
          </w:p>
          <w:p w14:paraId="02F6583D" w14:textId="20015492" w:rsidR="000F2602" w:rsidRPr="00670CC3" w:rsidRDefault="000F2602" w:rsidP="00592B4E">
            <w:pPr>
              <w:rPr>
                <w:lang w:val="fr-FR"/>
              </w:rPr>
            </w:pPr>
            <w:r>
              <w:rPr>
                <w:lang w:val="fr-FR"/>
              </w:rPr>
              <w:t>Mobiliser un vocabulaire disciplinaire</w:t>
            </w:r>
          </w:p>
        </w:tc>
        <w:tc>
          <w:tcPr>
            <w:tcW w:w="3685" w:type="dxa"/>
          </w:tcPr>
          <w:p w14:paraId="3FA3C3DF" w14:textId="3C09F713" w:rsidR="00462807" w:rsidRPr="00670CC3" w:rsidRDefault="00462807" w:rsidP="00592B4E">
            <w:pPr>
              <w:rPr>
                <w:lang w:val="fr-FR"/>
              </w:rPr>
            </w:pPr>
            <w:r>
              <w:rPr>
                <w:lang w:val="fr-FR"/>
              </w:rPr>
              <w:t>À</w:t>
            </w:r>
            <w:r w:rsidRPr="00670CC3">
              <w:rPr>
                <w:lang w:val="fr-FR"/>
              </w:rPr>
              <w:t xml:space="preserve"> </w:t>
            </w:r>
            <w:r w:rsidR="00E45FC7">
              <w:rPr>
                <w:lang w:val="fr-FR"/>
              </w:rPr>
              <w:t>partir des consignes 1, 3 et 4 -éventuellement un peu adaptées - de</w:t>
            </w:r>
            <w:r w:rsidRPr="00670CC3">
              <w:rPr>
                <w:lang w:val="fr-FR"/>
              </w:rPr>
              <w:t xml:space="preserve"> </w:t>
            </w:r>
            <w:r w:rsidRPr="00E45FC7">
              <w:rPr>
                <w:lang w:val="fr-FR"/>
              </w:rPr>
              <w:t xml:space="preserve">la </w:t>
            </w:r>
            <w:hyperlink r:id="rId23" w:history="1">
              <w:r w:rsidRPr="00E45FC7">
                <w:rPr>
                  <w:rStyle w:val="Lienhypertexte"/>
                  <w:lang w:val="fr-FR"/>
                </w:rPr>
                <w:t>situation d’apprentissage suivante</w:t>
              </w:r>
            </w:hyperlink>
            <w:r w:rsidRPr="00E45FC7">
              <w:rPr>
                <w:u w:val="single"/>
                <w:lang w:val="fr-FR"/>
              </w:rPr>
              <w:t xml:space="preserve"> </w:t>
            </w:r>
            <w:r w:rsidR="00E45FC7" w:rsidRPr="00E45FC7">
              <w:rPr>
                <w:lang w:val="fr-FR"/>
              </w:rPr>
              <w:t>en lien avec les</w:t>
            </w:r>
            <w:r w:rsidRPr="00E45FC7">
              <w:rPr>
                <w:lang w:val="fr-FR"/>
              </w:rPr>
              <w:t xml:space="preserve"> </w:t>
            </w:r>
            <w:r w:rsidR="00E45FC7">
              <w:rPr>
                <w:lang w:val="fr-FR"/>
              </w:rPr>
              <w:t>idées nouvelles et le temps des Révolutions</w:t>
            </w:r>
            <w:r w:rsidRPr="00670CC3">
              <w:rPr>
                <w:lang w:val="fr-FR"/>
              </w:rPr>
              <w:t>, l’enseignant pourra observer le niveau de ma</w:t>
            </w:r>
            <w:r w:rsidR="006D68D3">
              <w:rPr>
                <w:lang w:val="fr-FR"/>
              </w:rPr>
              <w:t>i</w:t>
            </w:r>
            <w:r w:rsidRPr="00670CC3">
              <w:rPr>
                <w:lang w:val="fr-FR"/>
              </w:rPr>
              <w:t xml:space="preserve">trise des élèves pour </w:t>
            </w:r>
          </w:p>
          <w:p w14:paraId="089E2632" w14:textId="46196ED3" w:rsidR="00462807" w:rsidRDefault="00E45FC7" w:rsidP="00462807">
            <w:pPr>
              <w:numPr>
                <w:ilvl w:val="0"/>
                <w:numId w:val="28"/>
              </w:numPr>
              <w:contextualSpacing/>
              <w:rPr>
                <w:lang w:val="fr-FR"/>
              </w:rPr>
            </w:pPr>
            <w:r>
              <w:rPr>
                <w:lang w:val="fr-FR"/>
              </w:rPr>
              <w:t>comparer deux traces iconographiques</w:t>
            </w:r>
          </w:p>
          <w:p w14:paraId="362C1106" w14:textId="464C2053" w:rsidR="00462807" w:rsidRDefault="00C11DF6" w:rsidP="00462807">
            <w:pPr>
              <w:numPr>
                <w:ilvl w:val="0"/>
                <w:numId w:val="28"/>
              </w:numPr>
              <w:contextualSpacing/>
              <w:rPr>
                <w:lang w:val="fr-FR"/>
              </w:rPr>
            </w:pPr>
            <w:r>
              <w:rPr>
                <w:lang w:val="fr-FR"/>
              </w:rPr>
              <w:t>i</w:t>
            </w:r>
            <w:r w:rsidR="306064F7" w:rsidRPr="6201BFCA">
              <w:rPr>
                <w:lang w:val="fr-FR"/>
              </w:rPr>
              <w:t>dentifier des caractéristiques des</w:t>
            </w:r>
            <w:r w:rsidR="00E45FC7" w:rsidRPr="6201BFCA">
              <w:rPr>
                <w:lang w:val="fr-FR"/>
              </w:rPr>
              <w:t xml:space="preserve"> concepts autoritarisme </w:t>
            </w:r>
            <w:r w:rsidR="00E45FC7" w:rsidRPr="6201BFCA">
              <w:rPr>
                <w:i/>
                <w:iCs/>
                <w:lang w:val="fr-FR"/>
              </w:rPr>
              <w:t>vs</w:t>
            </w:r>
            <w:r w:rsidR="00E45FC7" w:rsidRPr="6201BFCA">
              <w:rPr>
                <w:lang w:val="fr-FR"/>
              </w:rPr>
              <w:t xml:space="preserve"> démocratie</w:t>
            </w:r>
          </w:p>
          <w:p w14:paraId="39484F46" w14:textId="770864B0" w:rsidR="00462807" w:rsidRDefault="00C11DF6" w:rsidP="00462807">
            <w:pPr>
              <w:numPr>
                <w:ilvl w:val="0"/>
                <w:numId w:val="28"/>
              </w:numPr>
              <w:contextualSpacing/>
              <w:rPr>
                <w:lang w:val="fr-FR"/>
              </w:rPr>
            </w:pPr>
            <w:r>
              <w:rPr>
                <w:lang w:val="fr-FR"/>
              </w:rPr>
              <w:t>s</w:t>
            </w:r>
            <w:r w:rsidR="3E61EB5E" w:rsidRPr="6201BFCA">
              <w:rPr>
                <w:lang w:val="fr-FR"/>
              </w:rPr>
              <w:t xml:space="preserve">électionner des informations pertinentes dans </w:t>
            </w:r>
            <w:r w:rsidR="00E45FC7" w:rsidRPr="6201BFCA">
              <w:rPr>
                <w:lang w:val="fr-FR"/>
              </w:rPr>
              <w:t xml:space="preserve">un ensemble documentaire varié </w:t>
            </w:r>
          </w:p>
          <w:p w14:paraId="261608D9" w14:textId="405E454B" w:rsidR="00462807" w:rsidRPr="00670CC3" w:rsidRDefault="000F2602" w:rsidP="00462807">
            <w:pPr>
              <w:numPr>
                <w:ilvl w:val="0"/>
                <w:numId w:val="28"/>
              </w:numPr>
              <w:contextualSpacing/>
              <w:rPr>
                <w:lang w:val="fr-FR"/>
              </w:rPr>
            </w:pPr>
            <w:r>
              <w:rPr>
                <w:lang w:val="fr-FR"/>
              </w:rPr>
              <w:t>dégager des simultanéités (ou synchronies)</w:t>
            </w:r>
          </w:p>
        </w:tc>
        <w:tc>
          <w:tcPr>
            <w:tcW w:w="2688" w:type="dxa"/>
          </w:tcPr>
          <w:p w14:paraId="365E2D32" w14:textId="77777777" w:rsidR="00462807" w:rsidRDefault="00462807" w:rsidP="00592B4E">
            <w:pPr>
              <w:rPr>
                <w:lang w:val="fr-FR"/>
              </w:rPr>
            </w:pPr>
          </w:p>
          <w:p w14:paraId="0D1C9A22" w14:textId="25015889" w:rsidR="000F2602" w:rsidRDefault="000F2602" w:rsidP="00592B4E">
            <w:pPr>
              <w:rPr>
                <w:lang w:val="fr-FR"/>
              </w:rPr>
            </w:pPr>
            <w:r>
              <w:rPr>
                <w:lang w:val="fr-FR"/>
              </w:rPr>
              <w:t>Sur base de</w:t>
            </w:r>
            <w:r w:rsidR="00462807">
              <w:rPr>
                <w:lang w:val="fr-FR"/>
              </w:rPr>
              <w:t xml:space="preserve"> la même situation</w:t>
            </w:r>
            <w:r>
              <w:rPr>
                <w:lang w:val="fr-FR"/>
              </w:rPr>
              <w:t xml:space="preserve"> - et donc, du même ensemble documentaire -,</w:t>
            </w:r>
          </w:p>
          <w:p w14:paraId="3FAE4D05" w14:textId="0BAFF7EA" w:rsidR="000F2602" w:rsidRDefault="000F2602" w:rsidP="00592B4E">
            <w:pPr>
              <w:rPr>
                <w:lang w:val="fr-FR"/>
              </w:rPr>
            </w:pPr>
            <w:r>
              <w:rPr>
                <w:lang w:val="fr-FR"/>
              </w:rPr>
              <w:t>et aussi en présence des deux fiches conceptuelles « autoritarisme » et « démocratie », l’élève associera un court passage de chaque document à une caractéristique (attribut) d’un des concepts (selon la fiche fournie par l’équipe enseignante)</w:t>
            </w:r>
          </w:p>
          <w:p w14:paraId="55F8B220" w14:textId="1D51B4D7" w:rsidR="00462807" w:rsidRPr="00670CC3" w:rsidRDefault="00462807" w:rsidP="00592B4E">
            <w:pPr>
              <w:rPr>
                <w:lang w:val="fr-FR"/>
              </w:rPr>
            </w:pPr>
          </w:p>
        </w:tc>
      </w:tr>
    </w:tbl>
    <w:p w14:paraId="353BAF73" w14:textId="77777777" w:rsidR="00462807" w:rsidRPr="00670CC3" w:rsidRDefault="00462807" w:rsidP="00462807">
      <w:pPr>
        <w:rPr>
          <w:lang w:val="fr-FR"/>
        </w:rPr>
      </w:pPr>
    </w:p>
    <w:p w14:paraId="4DC69A88" w14:textId="6E1A11A3" w:rsidR="00462807" w:rsidRDefault="00462807" w:rsidP="00A13DB5">
      <w:pPr>
        <w:jc w:val="both"/>
        <w:rPr>
          <w:lang w:val="fr-FR"/>
        </w:rPr>
      </w:pPr>
      <w:bookmarkStart w:id="0" w:name="_GoBack"/>
      <w:r w:rsidRPr="00670CC3">
        <w:rPr>
          <w:lang w:val="fr-FR"/>
        </w:rPr>
        <w:t xml:space="preserve">Pour le dire autrement, il est inutile de passer du temps à faire des rappels des apprentissages de l’année précédente en les décontextualisant des apprentissages attendus en </w:t>
      </w:r>
      <w:r w:rsidR="001F4B1B">
        <w:rPr>
          <w:lang w:val="fr-FR"/>
        </w:rPr>
        <w:t>5</w:t>
      </w:r>
      <w:r w:rsidRPr="00670CC3">
        <w:rPr>
          <w:vertAlign w:val="superscript"/>
          <w:lang w:val="fr-FR"/>
        </w:rPr>
        <w:t>e</w:t>
      </w:r>
      <w:r w:rsidRPr="00670CC3">
        <w:rPr>
          <w:lang w:val="fr-FR"/>
        </w:rPr>
        <w:t xml:space="preserve"> année.</w:t>
      </w:r>
    </w:p>
    <w:p w14:paraId="01176357" w14:textId="0A6BBB3C" w:rsidR="00462807" w:rsidRPr="00670CC3" w:rsidRDefault="00462807" w:rsidP="00A13DB5">
      <w:pPr>
        <w:jc w:val="both"/>
        <w:rPr>
          <w:lang w:val="fr-FR"/>
        </w:rPr>
      </w:pPr>
      <w:bookmarkStart w:id="1" w:name="_Hlk49979156"/>
      <w:r w:rsidRPr="07FD3026">
        <w:rPr>
          <w:lang w:val="fr-FR"/>
        </w:rPr>
        <w:t>En histoire, si la crise liée au Covid-19 a généré l’omission d’un moment</w:t>
      </w:r>
      <w:r w:rsidR="006D68D3">
        <w:rPr>
          <w:lang w:val="fr-FR"/>
        </w:rPr>
        <w:t xml:space="preserve"> </w:t>
      </w:r>
      <w:r w:rsidRPr="07FD3026">
        <w:rPr>
          <w:lang w:val="fr-FR"/>
        </w:rPr>
        <w:t xml:space="preserve">clé prévu dans le cursus, il faut accepter ce(s) saut(s) chronologique(s). L’enseignant se centrera plutôt sur la poursuite des apprentissages nécessaires </w:t>
      </w:r>
      <w:r w:rsidR="001F4B1B" w:rsidRPr="07FD3026">
        <w:rPr>
          <w:lang w:val="fr-FR"/>
        </w:rPr>
        <w:t>à la mise en œuvre des compétences et des concepts.</w:t>
      </w:r>
    </w:p>
    <w:p w14:paraId="7977D37B" w14:textId="0C8FE852" w:rsidR="00462807" w:rsidRPr="00670CC3" w:rsidRDefault="00462807" w:rsidP="00A13DB5">
      <w:pPr>
        <w:jc w:val="both"/>
        <w:rPr>
          <w:highlight w:val="yellow"/>
          <w:lang w:val="fr-FR"/>
        </w:rPr>
      </w:pPr>
    </w:p>
    <w:bookmarkEnd w:id="1"/>
    <w:p w14:paraId="04F91092" w14:textId="600FE3BB" w:rsidR="00462807" w:rsidRPr="009E6A26" w:rsidRDefault="00462807" w:rsidP="00A13DB5">
      <w:pPr>
        <w:pStyle w:val="Paragraphedeliste"/>
        <w:numPr>
          <w:ilvl w:val="0"/>
          <w:numId w:val="24"/>
        </w:numPr>
        <w:jc w:val="both"/>
        <w:rPr>
          <w:b/>
          <w:bCs/>
          <w:sz w:val="28"/>
          <w:szCs w:val="28"/>
          <w:lang w:val="fr-FR"/>
        </w:rPr>
      </w:pPr>
      <w:r w:rsidRPr="009E6A26">
        <w:rPr>
          <w:b/>
          <w:bCs/>
          <w:sz w:val="28"/>
          <w:szCs w:val="28"/>
          <w:lang w:val="fr-FR"/>
        </w:rPr>
        <w:t>Contacts</w:t>
      </w:r>
      <w:r w:rsidR="004E54ED">
        <w:rPr>
          <w:b/>
          <w:bCs/>
          <w:sz w:val="28"/>
          <w:szCs w:val="28"/>
          <w:lang w:val="fr-FR"/>
        </w:rPr>
        <w:t xml:space="preserve"> et informations</w:t>
      </w:r>
    </w:p>
    <w:p w14:paraId="1AE60246" w14:textId="736A41BC" w:rsidR="004E54ED" w:rsidRPr="003B46B6" w:rsidRDefault="00462807" w:rsidP="00A13DB5">
      <w:pPr>
        <w:jc w:val="both"/>
      </w:pPr>
      <w:r w:rsidRPr="00670CC3">
        <w:rPr>
          <w:lang w:val="fr-FR"/>
        </w:rPr>
        <w:t>Pour toutes vos questions, n’hésitez pas à prendre contact avec</w:t>
      </w:r>
      <w:r w:rsidRPr="00670CC3">
        <w:t xml:space="preserve"> </w:t>
      </w:r>
      <w:hyperlink r:id="rId24" w:history="1">
        <w:r w:rsidRPr="00670CC3">
          <w:rPr>
            <w:color w:val="0000FF"/>
            <w:u w:val="single"/>
          </w:rPr>
          <w:t>celine.demoustier@segec.be</w:t>
        </w:r>
      </w:hyperlink>
      <w:r w:rsidRPr="00670CC3">
        <w:t xml:space="preserve"> ou </w:t>
      </w:r>
      <w:hyperlink r:id="rId25">
        <w:r w:rsidRPr="00670CC3">
          <w:rPr>
            <w:color w:val="0000FF"/>
            <w:u w:val="single"/>
            <w:lang w:val="fr-FR"/>
          </w:rPr>
          <w:t>marc.deprez@segec.be</w:t>
        </w:r>
      </w:hyperlink>
      <w:r w:rsidRPr="00670CC3">
        <w:t xml:space="preserve"> ou </w:t>
      </w:r>
      <w:hyperlink r:id="rId26" w:history="1">
        <w:r w:rsidRPr="00670CC3">
          <w:rPr>
            <w:color w:val="0000FF"/>
            <w:u w:val="single"/>
          </w:rPr>
          <w:t>pascale.lambrechts@segec.be</w:t>
        </w:r>
      </w:hyperlink>
      <w:r>
        <w:t xml:space="preserve"> </w:t>
      </w:r>
      <w:r w:rsidRPr="00670CC3">
        <w:t xml:space="preserve">ou </w:t>
      </w:r>
      <w:hyperlink r:id="rId27" w:history="1">
        <w:r w:rsidRPr="00670CC3">
          <w:rPr>
            <w:color w:val="0000FF"/>
            <w:u w:val="single"/>
          </w:rPr>
          <w:t>marianne.quitin@segec.be</w:t>
        </w:r>
      </w:hyperlink>
      <w:r w:rsidRPr="00670CC3">
        <w:t xml:space="preserve"> ou à consulter le portail de la formation </w:t>
      </w:r>
      <w:r w:rsidR="001F4B1B">
        <w:t>historique</w:t>
      </w:r>
      <w:r w:rsidRPr="00670CC3">
        <w:t xml:space="preserve"> sur </w:t>
      </w:r>
      <w:hyperlink r:id="rId28" w:history="1">
        <w:r w:rsidR="001F4B1B" w:rsidRPr="001253D8">
          <w:rPr>
            <w:rStyle w:val="Lienhypertexte"/>
          </w:rPr>
          <w:t>https://histoire.fesec.be</w:t>
        </w:r>
      </w:hyperlink>
      <w:r w:rsidRPr="00670CC3">
        <w:t xml:space="preserve"> et plus particulièrement les nombreux exemples de situations d’apprentissage.</w:t>
      </w:r>
    </w:p>
    <w:bookmarkEnd w:id="0"/>
    <w:p w14:paraId="04F1E776" w14:textId="77777777" w:rsidR="004E54ED" w:rsidRDefault="004E54ED" w:rsidP="004E54ED">
      <w:pPr>
        <w:jc w:val="center"/>
        <w:rPr>
          <w:strike/>
          <w:lang w:val="fr-FR"/>
        </w:rPr>
      </w:pPr>
      <w:r>
        <w:rPr>
          <w:noProof/>
        </w:rPr>
        <w:drawing>
          <wp:inline distT="0" distB="0" distL="0" distR="0" wp14:anchorId="4CA43E0F" wp14:editId="6201BFCA">
            <wp:extent cx="971550" cy="966692"/>
            <wp:effectExtent l="0" t="0" r="0" b="5080"/>
            <wp:docPr id="2" name="Image 2">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pic:nvPicPr>
                  <pic:blipFill>
                    <a:blip r:embed="rId30">
                      <a:extLst>
                        <a:ext uri="{28A0092B-C50C-407E-A947-70E740481C1C}">
                          <a14:useLocalDpi xmlns:a14="http://schemas.microsoft.com/office/drawing/2010/main" val="0"/>
                        </a:ext>
                      </a:extLst>
                    </a:blip>
                    <a:stretch>
                      <a:fillRect/>
                    </a:stretch>
                  </pic:blipFill>
                  <pic:spPr>
                    <a:xfrm>
                      <a:off x="0" y="0"/>
                      <a:ext cx="971550" cy="966692"/>
                    </a:xfrm>
                    <a:prstGeom prst="rect">
                      <a:avLst/>
                    </a:prstGeom>
                  </pic:spPr>
                </pic:pic>
              </a:graphicData>
            </a:graphic>
          </wp:inline>
        </w:drawing>
      </w:r>
    </w:p>
    <w:p w14:paraId="74B50C2D" w14:textId="38312115" w:rsidR="0070436B" w:rsidRPr="003B46B6" w:rsidRDefault="004E54ED" w:rsidP="004E54ED">
      <w:pPr>
        <w:jc w:val="center"/>
      </w:pPr>
      <w:r>
        <w:rPr>
          <w:noProof/>
        </w:rPr>
        <w:drawing>
          <wp:inline distT="0" distB="0" distL="0" distR="0" wp14:anchorId="5F71BB21" wp14:editId="4B8F2B05">
            <wp:extent cx="1209675" cy="1104900"/>
            <wp:effectExtent l="0" t="0" r="9525" b="0"/>
            <wp:docPr id="3" name="Image 3">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pic:nvPicPr>
                  <pic:blipFill>
                    <a:blip r:embed="rId31" cstate="print">
                      <a:extLst>
                        <a:ext uri="{28A0092B-C50C-407E-A947-70E740481C1C}">
                          <a14:useLocalDpi xmlns:a14="http://schemas.microsoft.com/office/drawing/2010/main" val="0"/>
                        </a:ext>
                      </a:extLst>
                    </a:blip>
                    <a:stretch>
                      <a:fillRect/>
                    </a:stretch>
                  </pic:blipFill>
                  <pic:spPr>
                    <a:xfrm>
                      <a:off x="0" y="0"/>
                      <a:ext cx="1209675" cy="1104900"/>
                    </a:xfrm>
                    <a:prstGeom prst="rect">
                      <a:avLst/>
                    </a:prstGeom>
                  </pic:spPr>
                </pic:pic>
              </a:graphicData>
            </a:graphic>
          </wp:inline>
        </w:drawing>
      </w:r>
    </w:p>
    <w:sectPr w:rsidR="0070436B" w:rsidRPr="003B46B6">
      <w:headerReference w:type="even" r:id="rId32"/>
      <w:headerReference w:type="default" r:id="rId33"/>
      <w:footerReference w:type="even" r:id="rId34"/>
      <w:footerReference w:type="default" r:id="rId35"/>
      <w:headerReference w:type="first" r:id="rId36"/>
      <w:footerReference w:type="first" r:id="rId3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60001F" w14:textId="77777777" w:rsidR="00253543" w:rsidRDefault="00253543" w:rsidP="003B46B6">
      <w:pPr>
        <w:spacing w:after="0" w:line="240" w:lineRule="auto"/>
      </w:pPr>
      <w:r>
        <w:separator/>
      </w:r>
    </w:p>
  </w:endnote>
  <w:endnote w:type="continuationSeparator" w:id="0">
    <w:p w14:paraId="75A58318" w14:textId="77777777" w:rsidR="00253543" w:rsidRDefault="00253543" w:rsidP="003B46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93E169" w14:textId="77777777" w:rsidR="00C46044" w:rsidRDefault="00C46044">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32019880"/>
      <w:docPartObj>
        <w:docPartGallery w:val="Page Numbers (Bottom of Page)"/>
        <w:docPartUnique/>
      </w:docPartObj>
    </w:sdtPr>
    <w:sdtEndPr/>
    <w:sdtContent>
      <w:p w14:paraId="6B2D712C" w14:textId="58D1CB24" w:rsidR="00C46044" w:rsidRDefault="00C46044" w:rsidP="00C46044">
        <w:pPr>
          <w:pStyle w:val="Pieddepage"/>
        </w:pPr>
        <w:r w:rsidRPr="00153CD8">
          <w:rPr>
            <w:noProof/>
            <w:color w:val="1F4E79" w:themeColor="accent5" w:themeShade="80"/>
          </w:rPr>
          <w:drawing>
            <wp:anchor distT="0" distB="0" distL="114300" distR="114300" simplePos="0" relativeHeight="251660288" behindDoc="0" locked="0" layoutInCell="1" allowOverlap="1" wp14:anchorId="495B8292" wp14:editId="56ACEFEF">
              <wp:simplePos x="0" y="0"/>
              <wp:positionH relativeFrom="margin">
                <wp:align>left</wp:align>
              </wp:positionH>
              <wp:positionV relativeFrom="margin">
                <wp:posOffset>9046845</wp:posOffset>
              </wp:positionV>
              <wp:extent cx="723900" cy="426720"/>
              <wp:effectExtent l="0" t="0" r="0" b="0"/>
              <wp:wrapSquare wrapText="bothSides"/>
              <wp:docPr id="986" name="Image 9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3900" cy="426720"/>
                      </a:xfrm>
                      <a:prstGeom prst="rect">
                        <a:avLst/>
                      </a:prstGeom>
                      <a:noFill/>
                    </pic:spPr>
                  </pic:pic>
                </a:graphicData>
              </a:graphic>
              <wp14:sizeRelH relativeFrom="margin">
                <wp14:pctWidth>0</wp14:pctWidth>
              </wp14:sizeRelH>
              <wp14:sizeRelV relativeFrom="margin">
                <wp14:pctHeight>0</wp14:pctHeight>
              </wp14:sizeRelV>
            </wp:anchor>
          </w:drawing>
        </w:r>
        <w:r>
          <w:t>Formation historique</w:t>
        </w:r>
        <w:r w:rsidRPr="00242779">
          <w:t xml:space="preserve"> </w:t>
        </w:r>
        <w:r>
          <w:t>– 5</w:t>
        </w:r>
        <w:r w:rsidRPr="0057790D">
          <w:rPr>
            <w:vertAlign w:val="superscript"/>
          </w:rPr>
          <w:t>e</w:t>
        </w:r>
        <w:r>
          <w:t xml:space="preserve"> année –</w:t>
        </w:r>
        <w:r w:rsidRPr="00242779">
          <w:t xml:space="preserve"> </w:t>
        </w:r>
        <w:r>
          <w:t>Essentiel</w:t>
        </w:r>
        <w:r>
          <w:tab/>
        </w:r>
        <w:r>
          <w:fldChar w:fldCharType="begin"/>
        </w:r>
        <w:r>
          <w:instrText>PAGE   \* MERGEFORMAT</w:instrText>
        </w:r>
        <w:r>
          <w:fldChar w:fldCharType="separate"/>
        </w:r>
        <w:r>
          <w:t>1</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96D9C7" w14:textId="77777777" w:rsidR="00C46044" w:rsidRDefault="00C4604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CA0A93" w14:textId="77777777" w:rsidR="00253543" w:rsidRDefault="00253543" w:rsidP="003B46B6">
      <w:pPr>
        <w:spacing w:after="0" w:line="240" w:lineRule="auto"/>
      </w:pPr>
      <w:r>
        <w:separator/>
      </w:r>
    </w:p>
  </w:footnote>
  <w:footnote w:type="continuationSeparator" w:id="0">
    <w:p w14:paraId="5C5D1386" w14:textId="77777777" w:rsidR="00253543" w:rsidRDefault="00253543" w:rsidP="003B46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3A237B" w14:textId="77777777" w:rsidR="00C46044" w:rsidRDefault="00C46044">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FAB3F5" w14:textId="1F6D918D" w:rsidR="003B46B6" w:rsidRDefault="0070436B" w:rsidP="003B46B6">
    <w:pPr>
      <w:pStyle w:val="En-tte"/>
      <w:pBdr>
        <w:bottom w:val="single" w:sz="4" w:space="1" w:color="auto"/>
      </w:pBdr>
    </w:pPr>
    <w:r w:rsidRPr="0070436B">
      <w:rPr>
        <w:b/>
        <w:bCs/>
        <w:noProof/>
        <w:lang w:val="fr-FR"/>
      </w:rPr>
      <w:drawing>
        <wp:anchor distT="0" distB="0" distL="114300" distR="114300" simplePos="0" relativeHeight="251658240" behindDoc="0" locked="0" layoutInCell="1" allowOverlap="1" wp14:anchorId="647037B8" wp14:editId="40168701">
          <wp:simplePos x="0" y="0"/>
          <wp:positionH relativeFrom="column">
            <wp:posOffset>4443730</wp:posOffset>
          </wp:positionH>
          <wp:positionV relativeFrom="paragraph">
            <wp:posOffset>-135255</wp:posOffset>
          </wp:positionV>
          <wp:extent cx="1924050" cy="411432"/>
          <wp:effectExtent l="0" t="0" r="0" b="825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24050" cy="411432"/>
                  </a:xfrm>
                  <a:prstGeom prst="rect">
                    <a:avLst/>
                  </a:prstGeom>
                </pic:spPr>
              </pic:pic>
            </a:graphicData>
          </a:graphic>
          <wp14:sizeRelH relativeFrom="margin">
            <wp14:pctWidth>0</wp14:pctWidth>
          </wp14:sizeRelH>
          <wp14:sizeRelV relativeFrom="margin">
            <wp14:pctHeight>0</wp14:pctHeight>
          </wp14:sizeRelV>
        </wp:anchor>
      </w:drawing>
    </w:r>
    <w:r w:rsidR="6201BFCA" w:rsidRPr="0207C43A">
      <w:rPr>
        <w:b/>
        <w:bCs/>
        <w:lang w:val="fr-FR"/>
      </w:rPr>
      <w:t xml:space="preserve">Formation </w:t>
    </w:r>
    <w:r w:rsidR="6201BFCA">
      <w:rPr>
        <w:b/>
        <w:bCs/>
        <w:lang w:val="fr-FR"/>
      </w:rPr>
      <w:t>historique</w:t>
    </w:r>
    <w:r w:rsidR="6201BFCA" w:rsidRPr="0207C43A">
      <w:rPr>
        <w:b/>
        <w:bCs/>
        <w:lang w:val="fr-FR"/>
      </w:rPr>
      <w:t xml:space="preserve"> – </w:t>
    </w:r>
    <w:r w:rsidR="6201BFCA">
      <w:rPr>
        <w:b/>
        <w:bCs/>
        <w:lang w:val="fr-FR"/>
      </w:rPr>
      <w:t>5</w:t>
    </w:r>
    <w:r w:rsidR="6201BFCA" w:rsidRPr="0207C43A">
      <w:rPr>
        <w:b/>
        <w:bCs/>
        <w:vertAlign w:val="superscript"/>
        <w:lang w:val="fr-FR"/>
      </w:rPr>
      <w:t>e</w:t>
    </w:r>
    <w:r w:rsidR="6201BFCA" w:rsidRPr="0207C43A">
      <w:rPr>
        <w:b/>
        <w:bCs/>
        <w:lang w:val="fr-FR"/>
      </w:rPr>
      <w:t xml:space="preserve"> année</w:t>
    </w:r>
    <w:r w:rsidR="6201BFCA">
      <w:rPr>
        <w:b/>
        <w:bCs/>
        <w:lang w:val="fr-FR"/>
      </w:rPr>
      <w:t>–</w:t>
    </w:r>
    <w:r w:rsidR="6201BFCA" w:rsidRPr="0207C43A">
      <w:rPr>
        <w:b/>
        <w:bCs/>
        <w:lang w:val="fr-FR"/>
      </w:rPr>
      <w:t xml:space="preserve"> </w:t>
    </w:r>
    <w:r w:rsidR="6201BFCA">
      <w:rPr>
        <w:b/>
        <w:bCs/>
        <w:lang w:val="fr-FR"/>
      </w:rPr>
      <w:t xml:space="preserve">Les essentiels - </w:t>
    </w:r>
    <w:hyperlink r:id="rId2" w:history="1">
      <w:r w:rsidR="6201BFCA" w:rsidRPr="00D45152">
        <w:rPr>
          <w:rStyle w:val="Lienhypertexte"/>
          <w:sz w:val="20"/>
          <w:szCs w:val="20"/>
          <w:lang w:val="fr-FR"/>
        </w:rPr>
        <w:t>https://histoire.fesec.be</w:t>
      </w:r>
    </w:hyperlink>
    <w:r w:rsidR="6201BFCA">
      <w:rPr>
        <w:sz w:val="20"/>
        <w:szCs w:val="20"/>
        <w:lang w:val="fr-FR"/>
      </w:rPr>
      <w:t xml:space="preserve"> </w:t>
    </w:r>
    <w:r w:rsidR="6201BFCA" w:rsidRPr="003B46B6">
      <w:rPr>
        <w:rFonts w:ascii="Wingdings" w:eastAsia="Wingdings" w:hAnsi="Wingdings" w:cs="Wingdings"/>
        <w:sz w:val="20"/>
        <w:szCs w:val="20"/>
        <w:lang w:val="fr-FR"/>
      </w:rPr>
      <w:t></w:t>
    </w:r>
    <w:r w:rsidR="6201BFCA">
      <w:rPr>
        <w:sz w:val="20"/>
        <w:szCs w:val="20"/>
        <w:lang w:val="fr-FR"/>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794F75" w14:textId="77777777" w:rsidR="00C46044" w:rsidRDefault="00C4604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364F3"/>
    <w:multiLevelType w:val="hybridMultilevel"/>
    <w:tmpl w:val="112E8BF6"/>
    <w:lvl w:ilvl="0" w:tplc="F6C0A68C">
      <w:start w:val="1"/>
      <w:numFmt w:val="bullet"/>
      <w:lvlText w:val=""/>
      <w:lvlJc w:val="left"/>
      <w:pPr>
        <w:ind w:left="720" w:hanging="360"/>
      </w:pPr>
      <w:rPr>
        <w:rFonts w:ascii="Wingdings" w:hAnsi="Wingdings" w:hint="default"/>
      </w:rPr>
    </w:lvl>
    <w:lvl w:ilvl="1" w:tplc="D626306E">
      <w:start w:val="1"/>
      <w:numFmt w:val="bullet"/>
      <w:lvlText w:val="o"/>
      <w:lvlJc w:val="left"/>
      <w:pPr>
        <w:ind w:left="1440" w:hanging="360"/>
      </w:pPr>
      <w:rPr>
        <w:rFonts w:ascii="Courier New" w:hAnsi="Courier New" w:hint="default"/>
      </w:rPr>
    </w:lvl>
    <w:lvl w:ilvl="2" w:tplc="796E126C">
      <w:start w:val="1"/>
      <w:numFmt w:val="bullet"/>
      <w:lvlText w:val=""/>
      <w:lvlJc w:val="left"/>
      <w:pPr>
        <w:ind w:left="2160" w:hanging="360"/>
      </w:pPr>
      <w:rPr>
        <w:rFonts w:ascii="Wingdings" w:hAnsi="Wingdings" w:hint="default"/>
      </w:rPr>
    </w:lvl>
    <w:lvl w:ilvl="3" w:tplc="33C694CE">
      <w:start w:val="1"/>
      <w:numFmt w:val="bullet"/>
      <w:lvlText w:val=""/>
      <w:lvlJc w:val="left"/>
      <w:pPr>
        <w:ind w:left="2880" w:hanging="360"/>
      </w:pPr>
      <w:rPr>
        <w:rFonts w:ascii="Symbol" w:hAnsi="Symbol" w:hint="default"/>
      </w:rPr>
    </w:lvl>
    <w:lvl w:ilvl="4" w:tplc="31DC3376">
      <w:start w:val="1"/>
      <w:numFmt w:val="bullet"/>
      <w:lvlText w:val="o"/>
      <w:lvlJc w:val="left"/>
      <w:pPr>
        <w:ind w:left="3600" w:hanging="360"/>
      </w:pPr>
      <w:rPr>
        <w:rFonts w:ascii="Courier New" w:hAnsi="Courier New" w:hint="default"/>
      </w:rPr>
    </w:lvl>
    <w:lvl w:ilvl="5" w:tplc="BDA26422">
      <w:start w:val="1"/>
      <w:numFmt w:val="bullet"/>
      <w:lvlText w:val=""/>
      <w:lvlJc w:val="left"/>
      <w:pPr>
        <w:ind w:left="4320" w:hanging="360"/>
      </w:pPr>
      <w:rPr>
        <w:rFonts w:ascii="Wingdings" w:hAnsi="Wingdings" w:hint="default"/>
      </w:rPr>
    </w:lvl>
    <w:lvl w:ilvl="6" w:tplc="F984FFA2">
      <w:start w:val="1"/>
      <w:numFmt w:val="bullet"/>
      <w:lvlText w:val=""/>
      <w:lvlJc w:val="left"/>
      <w:pPr>
        <w:ind w:left="5040" w:hanging="360"/>
      </w:pPr>
      <w:rPr>
        <w:rFonts w:ascii="Symbol" w:hAnsi="Symbol" w:hint="default"/>
      </w:rPr>
    </w:lvl>
    <w:lvl w:ilvl="7" w:tplc="8FDA070C">
      <w:start w:val="1"/>
      <w:numFmt w:val="bullet"/>
      <w:lvlText w:val="o"/>
      <w:lvlJc w:val="left"/>
      <w:pPr>
        <w:ind w:left="5760" w:hanging="360"/>
      </w:pPr>
      <w:rPr>
        <w:rFonts w:ascii="Courier New" w:hAnsi="Courier New" w:hint="default"/>
      </w:rPr>
    </w:lvl>
    <w:lvl w:ilvl="8" w:tplc="9092B21C">
      <w:start w:val="1"/>
      <w:numFmt w:val="bullet"/>
      <w:lvlText w:val=""/>
      <w:lvlJc w:val="left"/>
      <w:pPr>
        <w:ind w:left="6480" w:hanging="360"/>
      </w:pPr>
      <w:rPr>
        <w:rFonts w:ascii="Wingdings" w:hAnsi="Wingdings" w:hint="default"/>
      </w:rPr>
    </w:lvl>
  </w:abstractNum>
  <w:abstractNum w:abstractNumId="1" w15:restartNumberingAfterBreak="0">
    <w:nsid w:val="0D231AAF"/>
    <w:multiLevelType w:val="hybridMultilevel"/>
    <w:tmpl w:val="AAD06EDE"/>
    <w:lvl w:ilvl="0" w:tplc="977A8E06">
      <w:start w:val="1"/>
      <w:numFmt w:val="bullet"/>
      <w:lvlText w:val=""/>
      <w:lvlJc w:val="left"/>
      <w:pPr>
        <w:ind w:left="360" w:hanging="360"/>
      </w:pPr>
      <w:rPr>
        <w:rFonts w:ascii="Wingdings" w:hAnsi="Wingdings" w:hint="default"/>
      </w:rPr>
    </w:lvl>
    <w:lvl w:ilvl="1" w:tplc="0C185828">
      <w:start w:val="1"/>
      <w:numFmt w:val="bullet"/>
      <w:lvlText w:val="o"/>
      <w:lvlJc w:val="left"/>
      <w:pPr>
        <w:ind w:left="1080" w:hanging="360"/>
      </w:pPr>
      <w:rPr>
        <w:rFonts w:ascii="Courier New" w:hAnsi="Courier New" w:hint="default"/>
      </w:rPr>
    </w:lvl>
    <w:lvl w:ilvl="2" w:tplc="6A107686">
      <w:start w:val="1"/>
      <w:numFmt w:val="bullet"/>
      <w:lvlText w:val=""/>
      <w:lvlJc w:val="left"/>
      <w:pPr>
        <w:ind w:left="1800" w:hanging="360"/>
      </w:pPr>
      <w:rPr>
        <w:rFonts w:ascii="Wingdings" w:hAnsi="Wingdings" w:hint="default"/>
      </w:rPr>
    </w:lvl>
    <w:lvl w:ilvl="3" w:tplc="7E922F28">
      <w:start w:val="1"/>
      <w:numFmt w:val="bullet"/>
      <w:lvlText w:val=""/>
      <w:lvlJc w:val="left"/>
      <w:pPr>
        <w:ind w:left="2520" w:hanging="360"/>
      </w:pPr>
      <w:rPr>
        <w:rFonts w:ascii="Symbol" w:hAnsi="Symbol" w:hint="default"/>
      </w:rPr>
    </w:lvl>
    <w:lvl w:ilvl="4" w:tplc="63809DBC">
      <w:start w:val="1"/>
      <w:numFmt w:val="bullet"/>
      <w:lvlText w:val="o"/>
      <w:lvlJc w:val="left"/>
      <w:pPr>
        <w:ind w:left="3240" w:hanging="360"/>
      </w:pPr>
      <w:rPr>
        <w:rFonts w:ascii="Courier New" w:hAnsi="Courier New" w:hint="default"/>
      </w:rPr>
    </w:lvl>
    <w:lvl w:ilvl="5" w:tplc="B81816FE">
      <w:start w:val="1"/>
      <w:numFmt w:val="bullet"/>
      <w:lvlText w:val=""/>
      <w:lvlJc w:val="left"/>
      <w:pPr>
        <w:ind w:left="3960" w:hanging="360"/>
      </w:pPr>
      <w:rPr>
        <w:rFonts w:ascii="Wingdings" w:hAnsi="Wingdings" w:hint="default"/>
      </w:rPr>
    </w:lvl>
    <w:lvl w:ilvl="6" w:tplc="570CFB96">
      <w:start w:val="1"/>
      <w:numFmt w:val="bullet"/>
      <w:lvlText w:val=""/>
      <w:lvlJc w:val="left"/>
      <w:pPr>
        <w:ind w:left="4680" w:hanging="360"/>
      </w:pPr>
      <w:rPr>
        <w:rFonts w:ascii="Symbol" w:hAnsi="Symbol" w:hint="default"/>
      </w:rPr>
    </w:lvl>
    <w:lvl w:ilvl="7" w:tplc="486E2D86">
      <w:start w:val="1"/>
      <w:numFmt w:val="bullet"/>
      <w:lvlText w:val="o"/>
      <w:lvlJc w:val="left"/>
      <w:pPr>
        <w:ind w:left="5400" w:hanging="360"/>
      </w:pPr>
      <w:rPr>
        <w:rFonts w:ascii="Courier New" w:hAnsi="Courier New" w:hint="default"/>
      </w:rPr>
    </w:lvl>
    <w:lvl w:ilvl="8" w:tplc="BEF8D4E8">
      <w:start w:val="1"/>
      <w:numFmt w:val="bullet"/>
      <w:lvlText w:val=""/>
      <w:lvlJc w:val="left"/>
      <w:pPr>
        <w:ind w:left="6120" w:hanging="360"/>
      </w:pPr>
      <w:rPr>
        <w:rFonts w:ascii="Wingdings" w:hAnsi="Wingdings" w:hint="default"/>
      </w:rPr>
    </w:lvl>
  </w:abstractNum>
  <w:abstractNum w:abstractNumId="2" w15:restartNumberingAfterBreak="0">
    <w:nsid w:val="172E7E53"/>
    <w:multiLevelType w:val="hybridMultilevel"/>
    <w:tmpl w:val="35A8BE22"/>
    <w:lvl w:ilvl="0" w:tplc="CEB6D87A">
      <w:start w:val="1"/>
      <w:numFmt w:val="bullet"/>
      <w:lvlText w:val=""/>
      <w:lvlJc w:val="left"/>
      <w:pPr>
        <w:ind w:left="720" w:hanging="360"/>
      </w:pPr>
      <w:rPr>
        <w:rFonts w:ascii="Wingdings" w:hAnsi="Wingdings" w:hint="default"/>
      </w:rPr>
    </w:lvl>
    <w:lvl w:ilvl="1" w:tplc="4C1A140E">
      <w:start w:val="1"/>
      <w:numFmt w:val="bullet"/>
      <w:lvlText w:val="o"/>
      <w:lvlJc w:val="left"/>
      <w:pPr>
        <w:ind w:left="1440" w:hanging="360"/>
      </w:pPr>
      <w:rPr>
        <w:rFonts w:ascii="Courier New" w:hAnsi="Courier New" w:hint="default"/>
      </w:rPr>
    </w:lvl>
    <w:lvl w:ilvl="2" w:tplc="D978550A">
      <w:start w:val="1"/>
      <w:numFmt w:val="bullet"/>
      <w:lvlText w:val=""/>
      <w:lvlJc w:val="left"/>
      <w:pPr>
        <w:ind w:left="2160" w:hanging="360"/>
      </w:pPr>
      <w:rPr>
        <w:rFonts w:ascii="Wingdings" w:hAnsi="Wingdings" w:hint="default"/>
      </w:rPr>
    </w:lvl>
    <w:lvl w:ilvl="3" w:tplc="DD6E4724">
      <w:start w:val="1"/>
      <w:numFmt w:val="bullet"/>
      <w:lvlText w:val=""/>
      <w:lvlJc w:val="left"/>
      <w:pPr>
        <w:ind w:left="2880" w:hanging="360"/>
      </w:pPr>
      <w:rPr>
        <w:rFonts w:ascii="Symbol" w:hAnsi="Symbol" w:hint="default"/>
      </w:rPr>
    </w:lvl>
    <w:lvl w:ilvl="4" w:tplc="BC14E618">
      <w:start w:val="1"/>
      <w:numFmt w:val="bullet"/>
      <w:lvlText w:val="o"/>
      <w:lvlJc w:val="left"/>
      <w:pPr>
        <w:ind w:left="3600" w:hanging="360"/>
      </w:pPr>
      <w:rPr>
        <w:rFonts w:ascii="Courier New" w:hAnsi="Courier New" w:hint="default"/>
      </w:rPr>
    </w:lvl>
    <w:lvl w:ilvl="5" w:tplc="D2127348">
      <w:start w:val="1"/>
      <w:numFmt w:val="bullet"/>
      <w:lvlText w:val=""/>
      <w:lvlJc w:val="left"/>
      <w:pPr>
        <w:ind w:left="4320" w:hanging="360"/>
      </w:pPr>
      <w:rPr>
        <w:rFonts w:ascii="Wingdings" w:hAnsi="Wingdings" w:hint="default"/>
      </w:rPr>
    </w:lvl>
    <w:lvl w:ilvl="6" w:tplc="FAC0330E">
      <w:start w:val="1"/>
      <w:numFmt w:val="bullet"/>
      <w:lvlText w:val=""/>
      <w:lvlJc w:val="left"/>
      <w:pPr>
        <w:ind w:left="5040" w:hanging="360"/>
      </w:pPr>
      <w:rPr>
        <w:rFonts w:ascii="Symbol" w:hAnsi="Symbol" w:hint="default"/>
      </w:rPr>
    </w:lvl>
    <w:lvl w:ilvl="7" w:tplc="0A0E101A">
      <w:start w:val="1"/>
      <w:numFmt w:val="bullet"/>
      <w:lvlText w:val="o"/>
      <w:lvlJc w:val="left"/>
      <w:pPr>
        <w:ind w:left="5760" w:hanging="360"/>
      </w:pPr>
      <w:rPr>
        <w:rFonts w:ascii="Courier New" w:hAnsi="Courier New" w:hint="default"/>
      </w:rPr>
    </w:lvl>
    <w:lvl w:ilvl="8" w:tplc="3AE84140">
      <w:start w:val="1"/>
      <w:numFmt w:val="bullet"/>
      <w:lvlText w:val=""/>
      <w:lvlJc w:val="left"/>
      <w:pPr>
        <w:ind w:left="6480" w:hanging="360"/>
      </w:pPr>
      <w:rPr>
        <w:rFonts w:ascii="Wingdings" w:hAnsi="Wingdings" w:hint="default"/>
      </w:rPr>
    </w:lvl>
  </w:abstractNum>
  <w:abstractNum w:abstractNumId="3" w15:restartNumberingAfterBreak="0">
    <w:nsid w:val="188F6E11"/>
    <w:multiLevelType w:val="hybridMultilevel"/>
    <w:tmpl w:val="B02070E6"/>
    <w:lvl w:ilvl="0" w:tplc="A5788240">
      <w:start w:val="1"/>
      <w:numFmt w:val="bullet"/>
      <w:lvlText w:val=""/>
      <w:lvlJc w:val="left"/>
      <w:pPr>
        <w:ind w:left="720" w:hanging="360"/>
      </w:pPr>
      <w:rPr>
        <w:rFonts w:ascii="Symbol" w:hAnsi="Symbol" w:hint="default"/>
      </w:rPr>
    </w:lvl>
    <w:lvl w:ilvl="1" w:tplc="40124A42">
      <w:start w:val="1"/>
      <w:numFmt w:val="bullet"/>
      <w:lvlText w:val="o"/>
      <w:lvlJc w:val="left"/>
      <w:pPr>
        <w:ind w:left="1440" w:hanging="360"/>
      </w:pPr>
      <w:rPr>
        <w:rFonts w:ascii="Courier New" w:hAnsi="Courier New" w:hint="default"/>
      </w:rPr>
    </w:lvl>
    <w:lvl w:ilvl="2" w:tplc="22DEEA68">
      <w:start w:val="1"/>
      <w:numFmt w:val="bullet"/>
      <w:lvlText w:val=""/>
      <w:lvlJc w:val="left"/>
      <w:pPr>
        <w:ind w:left="2160" w:hanging="360"/>
      </w:pPr>
      <w:rPr>
        <w:rFonts w:ascii="Wingdings" w:hAnsi="Wingdings" w:hint="default"/>
      </w:rPr>
    </w:lvl>
    <w:lvl w:ilvl="3" w:tplc="4F10751A">
      <w:start w:val="1"/>
      <w:numFmt w:val="bullet"/>
      <w:lvlText w:val=""/>
      <w:lvlJc w:val="left"/>
      <w:pPr>
        <w:ind w:left="2880" w:hanging="360"/>
      </w:pPr>
      <w:rPr>
        <w:rFonts w:ascii="Symbol" w:hAnsi="Symbol" w:hint="default"/>
      </w:rPr>
    </w:lvl>
    <w:lvl w:ilvl="4" w:tplc="FFFAD32C">
      <w:start w:val="1"/>
      <w:numFmt w:val="bullet"/>
      <w:lvlText w:val="o"/>
      <w:lvlJc w:val="left"/>
      <w:pPr>
        <w:ind w:left="3600" w:hanging="360"/>
      </w:pPr>
      <w:rPr>
        <w:rFonts w:ascii="Courier New" w:hAnsi="Courier New" w:hint="default"/>
      </w:rPr>
    </w:lvl>
    <w:lvl w:ilvl="5" w:tplc="EB72F5A2">
      <w:start w:val="1"/>
      <w:numFmt w:val="bullet"/>
      <w:lvlText w:val=""/>
      <w:lvlJc w:val="left"/>
      <w:pPr>
        <w:ind w:left="4320" w:hanging="360"/>
      </w:pPr>
      <w:rPr>
        <w:rFonts w:ascii="Wingdings" w:hAnsi="Wingdings" w:hint="default"/>
      </w:rPr>
    </w:lvl>
    <w:lvl w:ilvl="6" w:tplc="E50CB7B0">
      <w:start w:val="1"/>
      <w:numFmt w:val="bullet"/>
      <w:lvlText w:val=""/>
      <w:lvlJc w:val="left"/>
      <w:pPr>
        <w:ind w:left="5040" w:hanging="360"/>
      </w:pPr>
      <w:rPr>
        <w:rFonts w:ascii="Symbol" w:hAnsi="Symbol" w:hint="default"/>
      </w:rPr>
    </w:lvl>
    <w:lvl w:ilvl="7" w:tplc="7CC64B88">
      <w:start w:val="1"/>
      <w:numFmt w:val="bullet"/>
      <w:lvlText w:val="o"/>
      <w:lvlJc w:val="left"/>
      <w:pPr>
        <w:ind w:left="5760" w:hanging="360"/>
      </w:pPr>
      <w:rPr>
        <w:rFonts w:ascii="Courier New" w:hAnsi="Courier New" w:hint="default"/>
      </w:rPr>
    </w:lvl>
    <w:lvl w:ilvl="8" w:tplc="25D6F1B6">
      <w:start w:val="1"/>
      <w:numFmt w:val="bullet"/>
      <w:lvlText w:val=""/>
      <w:lvlJc w:val="left"/>
      <w:pPr>
        <w:ind w:left="6480" w:hanging="360"/>
      </w:pPr>
      <w:rPr>
        <w:rFonts w:ascii="Wingdings" w:hAnsi="Wingdings" w:hint="default"/>
      </w:rPr>
    </w:lvl>
  </w:abstractNum>
  <w:abstractNum w:abstractNumId="4" w15:restartNumberingAfterBreak="0">
    <w:nsid w:val="1899525C"/>
    <w:multiLevelType w:val="hybridMultilevel"/>
    <w:tmpl w:val="98186410"/>
    <w:lvl w:ilvl="0" w:tplc="46942ACA">
      <w:start w:val="1"/>
      <w:numFmt w:val="bullet"/>
      <w:lvlText w:val=""/>
      <w:lvlJc w:val="left"/>
      <w:pPr>
        <w:ind w:left="720" w:hanging="360"/>
      </w:pPr>
      <w:rPr>
        <w:rFonts w:ascii="Symbol" w:hAnsi="Symbol" w:hint="default"/>
      </w:rPr>
    </w:lvl>
    <w:lvl w:ilvl="1" w:tplc="0BD8BF66">
      <w:start w:val="1"/>
      <w:numFmt w:val="bullet"/>
      <w:lvlText w:val="o"/>
      <w:lvlJc w:val="left"/>
      <w:pPr>
        <w:ind w:left="1440" w:hanging="360"/>
      </w:pPr>
      <w:rPr>
        <w:rFonts w:ascii="Courier New" w:hAnsi="Courier New" w:hint="default"/>
      </w:rPr>
    </w:lvl>
    <w:lvl w:ilvl="2" w:tplc="56AC803E">
      <w:start w:val="1"/>
      <w:numFmt w:val="bullet"/>
      <w:lvlText w:val=""/>
      <w:lvlJc w:val="left"/>
      <w:pPr>
        <w:ind w:left="2160" w:hanging="360"/>
      </w:pPr>
      <w:rPr>
        <w:rFonts w:ascii="Wingdings" w:hAnsi="Wingdings" w:hint="default"/>
      </w:rPr>
    </w:lvl>
    <w:lvl w:ilvl="3" w:tplc="47B8BD50">
      <w:start w:val="1"/>
      <w:numFmt w:val="bullet"/>
      <w:lvlText w:val=""/>
      <w:lvlJc w:val="left"/>
      <w:pPr>
        <w:ind w:left="2880" w:hanging="360"/>
      </w:pPr>
      <w:rPr>
        <w:rFonts w:ascii="Symbol" w:hAnsi="Symbol" w:hint="default"/>
      </w:rPr>
    </w:lvl>
    <w:lvl w:ilvl="4" w:tplc="3C0CF978">
      <w:start w:val="1"/>
      <w:numFmt w:val="bullet"/>
      <w:lvlText w:val="o"/>
      <w:lvlJc w:val="left"/>
      <w:pPr>
        <w:ind w:left="3600" w:hanging="360"/>
      </w:pPr>
      <w:rPr>
        <w:rFonts w:ascii="Courier New" w:hAnsi="Courier New" w:hint="default"/>
      </w:rPr>
    </w:lvl>
    <w:lvl w:ilvl="5" w:tplc="108C3118">
      <w:start w:val="1"/>
      <w:numFmt w:val="bullet"/>
      <w:lvlText w:val=""/>
      <w:lvlJc w:val="left"/>
      <w:pPr>
        <w:ind w:left="4320" w:hanging="360"/>
      </w:pPr>
      <w:rPr>
        <w:rFonts w:ascii="Wingdings" w:hAnsi="Wingdings" w:hint="default"/>
      </w:rPr>
    </w:lvl>
    <w:lvl w:ilvl="6" w:tplc="CD4EB714">
      <w:start w:val="1"/>
      <w:numFmt w:val="bullet"/>
      <w:lvlText w:val=""/>
      <w:lvlJc w:val="left"/>
      <w:pPr>
        <w:ind w:left="5040" w:hanging="360"/>
      </w:pPr>
      <w:rPr>
        <w:rFonts w:ascii="Symbol" w:hAnsi="Symbol" w:hint="default"/>
      </w:rPr>
    </w:lvl>
    <w:lvl w:ilvl="7" w:tplc="15048DF4">
      <w:start w:val="1"/>
      <w:numFmt w:val="bullet"/>
      <w:lvlText w:val="o"/>
      <w:lvlJc w:val="left"/>
      <w:pPr>
        <w:ind w:left="5760" w:hanging="360"/>
      </w:pPr>
      <w:rPr>
        <w:rFonts w:ascii="Courier New" w:hAnsi="Courier New" w:hint="default"/>
      </w:rPr>
    </w:lvl>
    <w:lvl w:ilvl="8" w:tplc="3F54C3B8">
      <w:start w:val="1"/>
      <w:numFmt w:val="bullet"/>
      <w:lvlText w:val=""/>
      <w:lvlJc w:val="left"/>
      <w:pPr>
        <w:ind w:left="6480" w:hanging="360"/>
      </w:pPr>
      <w:rPr>
        <w:rFonts w:ascii="Wingdings" w:hAnsi="Wingdings" w:hint="default"/>
      </w:rPr>
    </w:lvl>
  </w:abstractNum>
  <w:abstractNum w:abstractNumId="5" w15:restartNumberingAfterBreak="0">
    <w:nsid w:val="26C475D5"/>
    <w:multiLevelType w:val="hybridMultilevel"/>
    <w:tmpl w:val="83D4C74A"/>
    <w:lvl w:ilvl="0" w:tplc="1C72894A">
      <w:start w:val="1"/>
      <w:numFmt w:val="bullet"/>
      <w:lvlText w:val=""/>
      <w:lvlJc w:val="left"/>
      <w:pPr>
        <w:ind w:left="1043" w:hanging="360"/>
      </w:pPr>
      <w:rPr>
        <w:rFonts w:ascii="Wingdings" w:hAnsi="Wingdings" w:hint="default"/>
      </w:rPr>
    </w:lvl>
    <w:lvl w:ilvl="1" w:tplc="080C0003" w:tentative="1">
      <w:start w:val="1"/>
      <w:numFmt w:val="bullet"/>
      <w:lvlText w:val="o"/>
      <w:lvlJc w:val="left"/>
      <w:pPr>
        <w:ind w:left="1763" w:hanging="360"/>
      </w:pPr>
      <w:rPr>
        <w:rFonts w:ascii="Courier New" w:hAnsi="Courier New" w:cs="Courier New" w:hint="default"/>
      </w:rPr>
    </w:lvl>
    <w:lvl w:ilvl="2" w:tplc="080C0005" w:tentative="1">
      <w:start w:val="1"/>
      <w:numFmt w:val="bullet"/>
      <w:lvlText w:val=""/>
      <w:lvlJc w:val="left"/>
      <w:pPr>
        <w:ind w:left="2483" w:hanging="360"/>
      </w:pPr>
      <w:rPr>
        <w:rFonts w:ascii="Wingdings" w:hAnsi="Wingdings" w:hint="default"/>
      </w:rPr>
    </w:lvl>
    <w:lvl w:ilvl="3" w:tplc="080C0001" w:tentative="1">
      <w:start w:val="1"/>
      <w:numFmt w:val="bullet"/>
      <w:lvlText w:val=""/>
      <w:lvlJc w:val="left"/>
      <w:pPr>
        <w:ind w:left="3203" w:hanging="360"/>
      </w:pPr>
      <w:rPr>
        <w:rFonts w:ascii="Symbol" w:hAnsi="Symbol" w:hint="default"/>
      </w:rPr>
    </w:lvl>
    <w:lvl w:ilvl="4" w:tplc="080C0003" w:tentative="1">
      <w:start w:val="1"/>
      <w:numFmt w:val="bullet"/>
      <w:lvlText w:val="o"/>
      <w:lvlJc w:val="left"/>
      <w:pPr>
        <w:ind w:left="3923" w:hanging="360"/>
      </w:pPr>
      <w:rPr>
        <w:rFonts w:ascii="Courier New" w:hAnsi="Courier New" w:cs="Courier New" w:hint="default"/>
      </w:rPr>
    </w:lvl>
    <w:lvl w:ilvl="5" w:tplc="080C0005" w:tentative="1">
      <w:start w:val="1"/>
      <w:numFmt w:val="bullet"/>
      <w:lvlText w:val=""/>
      <w:lvlJc w:val="left"/>
      <w:pPr>
        <w:ind w:left="4643" w:hanging="360"/>
      </w:pPr>
      <w:rPr>
        <w:rFonts w:ascii="Wingdings" w:hAnsi="Wingdings" w:hint="default"/>
      </w:rPr>
    </w:lvl>
    <w:lvl w:ilvl="6" w:tplc="080C0001" w:tentative="1">
      <w:start w:val="1"/>
      <w:numFmt w:val="bullet"/>
      <w:lvlText w:val=""/>
      <w:lvlJc w:val="left"/>
      <w:pPr>
        <w:ind w:left="5363" w:hanging="360"/>
      </w:pPr>
      <w:rPr>
        <w:rFonts w:ascii="Symbol" w:hAnsi="Symbol" w:hint="default"/>
      </w:rPr>
    </w:lvl>
    <w:lvl w:ilvl="7" w:tplc="080C0003" w:tentative="1">
      <w:start w:val="1"/>
      <w:numFmt w:val="bullet"/>
      <w:lvlText w:val="o"/>
      <w:lvlJc w:val="left"/>
      <w:pPr>
        <w:ind w:left="6083" w:hanging="360"/>
      </w:pPr>
      <w:rPr>
        <w:rFonts w:ascii="Courier New" w:hAnsi="Courier New" w:cs="Courier New" w:hint="default"/>
      </w:rPr>
    </w:lvl>
    <w:lvl w:ilvl="8" w:tplc="080C0005" w:tentative="1">
      <w:start w:val="1"/>
      <w:numFmt w:val="bullet"/>
      <w:lvlText w:val=""/>
      <w:lvlJc w:val="left"/>
      <w:pPr>
        <w:ind w:left="6803" w:hanging="360"/>
      </w:pPr>
      <w:rPr>
        <w:rFonts w:ascii="Wingdings" w:hAnsi="Wingdings" w:hint="default"/>
      </w:rPr>
    </w:lvl>
  </w:abstractNum>
  <w:abstractNum w:abstractNumId="6" w15:restartNumberingAfterBreak="0">
    <w:nsid w:val="2A4F6087"/>
    <w:multiLevelType w:val="hybridMultilevel"/>
    <w:tmpl w:val="B2CE070C"/>
    <w:lvl w:ilvl="0" w:tplc="A7DACC26">
      <w:start w:val="1"/>
      <w:numFmt w:val="bullet"/>
      <w:lvlText w:val=""/>
      <w:lvlJc w:val="left"/>
      <w:pPr>
        <w:ind w:left="720" w:hanging="360"/>
      </w:pPr>
      <w:rPr>
        <w:rFonts w:ascii="Symbol" w:hAnsi="Symbol" w:hint="default"/>
      </w:rPr>
    </w:lvl>
    <w:lvl w:ilvl="1" w:tplc="5B4E2278">
      <w:start w:val="1"/>
      <w:numFmt w:val="bullet"/>
      <w:lvlText w:val="o"/>
      <w:lvlJc w:val="left"/>
      <w:pPr>
        <w:ind w:left="1440" w:hanging="360"/>
      </w:pPr>
      <w:rPr>
        <w:rFonts w:ascii="Courier New" w:hAnsi="Courier New" w:hint="default"/>
      </w:rPr>
    </w:lvl>
    <w:lvl w:ilvl="2" w:tplc="D9925D36">
      <w:start w:val="1"/>
      <w:numFmt w:val="bullet"/>
      <w:lvlText w:val=""/>
      <w:lvlJc w:val="left"/>
      <w:pPr>
        <w:ind w:left="2160" w:hanging="360"/>
      </w:pPr>
      <w:rPr>
        <w:rFonts w:ascii="Wingdings" w:hAnsi="Wingdings" w:hint="default"/>
      </w:rPr>
    </w:lvl>
    <w:lvl w:ilvl="3" w:tplc="74881576">
      <w:start w:val="1"/>
      <w:numFmt w:val="bullet"/>
      <w:lvlText w:val=""/>
      <w:lvlJc w:val="left"/>
      <w:pPr>
        <w:ind w:left="2880" w:hanging="360"/>
      </w:pPr>
      <w:rPr>
        <w:rFonts w:ascii="Symbol" w:hAnsi="Symbol" w:hint="default"/>
      </w:rPr>
    </w:lvl>
    <w:lvl w:ilvl="4" w:tplc="9FDC4136">
      <w:start w:val="1"/>
      <w:numFmt w:val="bullet"/>
      <w:lvlText w:val="o"/>
      <w:lvlJc w:val="left"/>
      <w:pPr>
        <w:ind w:left="3600" w:hanging="360"/>
      </w:pPr>
      <w:rPr>
        <w:rFonts w:ascii="Courier New" w:hAnsi="Courier New" w:hint="default"/>
      </w:rPr>
    </w:lvl>
    <w:lvl w:ilvl="5" w:tplc="3FE826B0">
      <w:start w:val="1"/>
      <w:numFmt w:val="bullet"/>
      <w:lvlText w:val=""/>
      <w:lvlJc w:val="left"/>
      <w:pPr>
        <w:ind w:left="4320" w:hanging="360"/>
      </w:pPr>
      <w:rPr>
        <w:rFonts w:ascii="Wingdings" w:hAnsi="Wingdings" w:hint="default"/>
      </w:rPr>
    </w:lvl>
    <w:lvl w:ilvl="6" w:tplc="9A9255A0">
      <w:start w:val="1"/>
      <w:numFmt w:val="bullet"/>
      <w:lvlText w:val=""/>
      <w:lvlJc w:val="left"/>
      <w:pPr>
        <w:ind w:left="5040" w:hanging="360"/>
      </w:pPr>
      <w:rPr>
        <w:rFonts w:ascii="Symbol" w:hAnsi="Symbol" w:hint="default"/>
      </w:rPr>
    </w:lvl>
    <w:lvl w:ilvl="7" w:tplc="6CE60AC2">
      <w:start w:val="1"/>
      <w:numFmt w:val="bullet"/>
      <w:lvlText w:val="o"/>
      <w:lvlJc w:val="left"/>
      <w:pPr>
        <w:ind w:left="5760" w:hanging="360"/>
      </w:pPr>
      <w:rPr>
        <w:rFonts w:ascii="Courier New" w:hAnsi="Courier New" w:hint="default"/>
      </w:rPr>
    </w:lvl>
    <w:lvl w:ilvl="8" w:tplc="13F04EFE">
      <w:start w:val="1"/>
      <w:numFmt w:val="bullet"/>
      <w:lvlText w:val=""/>
      <w:lvlJc w:val="left"/>
      <w:pPr>
        <w:ind w:left="6480" w:hanging="360"/>
      </w:pPr>
      <w:rPr>
        <w:rFonts w:ascii="Wingdings" w:hAnsi="Wingdings" w:hint="default"/>
      </w:rPr>
    </w:lvl>
  </w:abstractNum>
  <w:abstractNum w:abstractNumId="7" w15:restartNumberingAfterBreak="0">
    <w:nsid w:val="2CA31519"/>
    <w:multiLevelType w:val="hybridMultilevel"/>
    <w:tmpl w:val="D8CC92BE"/>
    <w:lvl w:ilvl="0" w:tplc="99DE7CC4">
      <w:numFmt w:val="bullet"/>
      <w:lvlText w:val="-"/>
      <w:lvlJc w:val="left"/>
      <w:pPr>
        <w:ind w:left="360" w:hanging="360"/>
      </w:pPr>
      <w:rPr>
        <w:rFonts w:ascii="Calibri" w:eastAsiaTheme="minorHAnsi" w:hAnsi="Calibri" w:cs="Calibri"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8" w15:restartNumberingAfterBreak="0">
    <w:nsid w:val="32546BE8"/>
    <w:multiLevelType w:val="hybridMultilevel"/>
    <w:tmpl w:val="EC008376"/>
    <w:lvl w:ilvl="0" w:tplc="080C0005">
      <w:start w:val="1"/>
      <w:numFmt w:val="bullet"/>
      <w:lvlText w:val=""/>
      <w:lvlJc w:val="left"/>
      <w:pPr>
        <w:ind w:left="360" w:hanging="360"/>
      </w:pPr>
      <w:rPr>
        <w:rFonts w:ascii="Wingdings" w:hAnsi="Wingdings"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9" w15:restartNumberingAfterBreak="0">
    <w:nsid w:val="33FE5ADC"/>
    <w:multiLevelType w:val="hybridMultilevel"/>
    <w:tmpl w:val="F17A9BAC"/>
    <w:lvl w:ilvl="0" w:tplc="B35EC664">
      <w:start w:val="1"/>
      <w:numFmt w:val="bullet"/>
      <w:lvlText w:val=""/>
      <w:lvlJc w:val="left"/>
      <w:pPr>
        <w:ind w:left="720" w:hanging="360"/>
      </w:pPr>
      <w:rPr>
        <w:rFonts w:ascii="Wingdings" w:hAnsi="Wingdings" w:hint="default"/>
      </w:rPr>
    </w:lvl>
    <w:lvl w:ilvl="1" w:tplc="8BE65AC8">
      <w:start w:val="1"/>
      <w:numFmt w:val="bullet"/>
      <w:lvlText w:val="o"/>
      <w:lvlJc w:val="left"/>
      <w:pPr>
        <w:ind w:left="1440" w:hanging="360"/>
      </w:pPr>
      <w:rPr>
        <w:rFonts w:ascii="Courier New" w:hAnsi="Courier New" w:hint="default"/>
      </w:rPr>
    </w:lvl>
    <w:lvl w:ilvl="2" w:tplc="300EDFFE">
      <w:start w:val="1"/>
      <w:numFmt w:val="bullet"/>
      <w:lvlText w:val=""/>
      <w:lvlJc w:val="left"/>
      <w:pPr>
        <w:ind w:left="2160" w:hanging="360"/>
      </w:pPr>
      <w:rPr>
        <w:rFonts w:ascii="Wingdings" w:hAnsi="Wingdings" w:hint="default"/>
      </w:rPr>
    </w:lvl>
    <w:lvl w:ilvl="3" w:tplc="97CE3E20">
      <w:start w:val="1"/>
      <w:numFmt w:val="bullet"/>
      <w:lvlText w:val=""/>
      <w:lvlJc w:val="left"/>
      <w:pPr>
        <w:ind w:left="2880" w:hanging="360"/>
      </w:pPr>
      <w:rPr>
        <w:rFonts w:ascii="Symbol" w:hAnsi="Symbol" w:hint="default"/>
      </w:rPr>
    </w:lvl>
    <w:lvl w:ilvl="4" w:tplc="A198EEE8">
      <w:start w:val="1"/>
      <w:numFmt w:val="bullet"/>
      <w:lvlText w:val="o"/>
      <w:lvlJc w:val="left"/>
      <w:pPr>
        <w:ind w:left="3600" w:hanging="360"/>
      </w:pPr>
      <w:rPr>
        <w:rFonts w:ascii="Courier New" w:hAnsi="Courier New" w:hint="default"/>
      </w:rPr>
    </w:lvl>
    <w:lvl w:ilvl="5" w:tplc="C45A68E2">
      <w:start w:val="1"/>
      <w:numFmt w:val="bullet"/>
      <w:lvlText w:val=""/>
      <w:lvlJc w:val="left"/>
      <w:pPr>
        <w:ind w:left="4320" w:hanging="360"/>
      </w:pPr>
      <w:rPr>
        <w:rFonts w:ascii="Wingdings" w:hAnsi="Wingdings" w:hint="default"/>
      </w:rPr>
    </w:lvl>
    <w:lvl w:ilvl="6" w:tplc="410A697A">
      <w:start w:val="1"/>
      <w:numFmt w:val="bullet"/>
      <w:lvlText w:val=""/>
      <w:lvlJc w:val="left"/>
      <w:pPr>
        <w:ind w:left="5040" w:hanging="360"/>
      </w:pPr>
      <w:rPr>
        <w:rFonts w:ascii="Symbol" w:hAnsi="Symbol" w:hint="default"/>
      </w:rPr>
    </w:lvl>
    <w:lvl w:ilvl="7" w:tplc="E126F96E">
      <w:start w:val="1"/>
      <w:numFmt w:val="bullet"/>
      <w:lvlText w:val="o"/>
      <w:lvlJc w:val="left"/>
      <w:pPr>
        <w:ind w:left="5760" w:hanging="360"/>
      </w:pPr>
      <w:rPr>
        <w:rFonts w:ascii="Courier New" w:hAnsi="Courier New" w:hint="default"/>
      </w:rPr>
    </w:lvl>
    <w:lvl w:ilvl="8" w:tplc="99EEE78A">
      <w:start w:val="1"/>
      <w:numFmt w:val="bullet"/>
      <w:lvlText w:val=""/>
      <w:lvlJc w:val="left"/>
      <w:pPr>
        <w:ind w:left="6480" w:hanging="360"/>
      </w:pPr>
      <w:rPr>
        <w:rFonts w:ascii="Wingdings" w:hAnsi="Wingdings" w:hint="default"/>
      </w:rPr>
    </w:lvl>
  </w:abstractNum>
  <w:abstractNum w:abstractNumId="10" w15:restartNumberingAfterBreak="0">
    <w:nsid w:val="378364D0"/>
    <w:multiLevelType w:val="hybridMultilevel"/>
    <w:tmpl w:val="B2B69018"/>
    <w:lvl w:ilvl="0" w:tplc="65586A86">
      <w:start w:val="1"/>
      <w:numFmt w:val="bullet"/>
      <w:lvlText w:val=""/>
      <w:lvlJc w:val="left"/>
      <w:pPr>
        <w:ind w:left="720" w:hanging="360"/>
      </w:pPr>
      <w:rPr>
        <w:rFonts w:ascii="Symbol" w:hAnsi="Symbol" w:hint="default"/>
      </w:rPr>
    </w:lvl>
    <w:lvl w:ilvl="1" w:tplc="F70876E4">
      <w:start w:val="1"/>
      <w:numFmt w:val="bullet"/>
      <w:lvlText w:val="o"/>
      <w:lvlJc w:val="left"/>
      <w:pPr>
        <w:ind w:left="1440" w:hanging="360"/>
      </w:pPr>
      <w:rPr>
        <w:rFonts w:ascii="Courier New" w:hAnsi="Courier New" w:hint="default"/>
      </w:rPr>
    </w:lvl>
    <w:lvl w:ilvl="2" w:tplc="73EA3B22">
      <w:start w:val="1"/>
      <w:numFmt w:val="bullet"/>
      <w:lvlText w:val=""/>
      <w:lvlJc w:val="left"/>
      <w:pPr>
        <w:ind w:left="2160" w:hanging="360"/>
      </w:pPr>
      <w:rPr>
        <w:rFonts w:ascii="Wingdings" w:hAnsi="Wingdings" w:hint="default"/>
      </w:rPr>
    </w:lvl>
    <w:lvl w:ilvl="3" w:tplc="EF4CB602">
      <w:start w:val="1"/>
      <w:numFmt w:val="bullet"/>
      <w:lvlText w:val=""/>
      <w:lvlJc w:val="left"/>
      <w:pPr>
        <w:ind w:left="2880" w:hanging="360"/>
      </w:pPr>
      <w:rPr>
        <w:rFonts w:ascii="Symbol" w:hAnsi="Symbol" w:hint="default"/>
      </w:rPr>
    </w:lvl>
    <w:lvl w:ilvl="4" w:tplc="1CA2DBFC">
      <w:start w:val="1"/>
      <w:numFmt w:val="bullet"/>
      <w:lvlText w:val="o"/>
      <w:lvlJc w:val="left"/>
      <w:pPr>
        <w:ind w:left="3600" w:hanging="360"/>
      </w:pPr>
      <w:rPr>
        <w:rFonts w:ascii="Courier New" w:hAnsi="Courier New" w:hint="default"/>
      </w:rPr>
    </w:lvl>
    <w:lvl w:ilvl="5" w:tplc="04B4B658">
      <w:start w:val="1"/>
      <w:numFmt w:val="bullet"/>
      <w:lvlText w:val=""/>
      <w:lvlJc w:val="left"/>
      <w:pPr>
        <w:ind w:left="4320" w:hanging="360"/>
      </w:pPr>
      <w:rPr>
        <w:rFonts w:ascii="Wingdings" w:hAnsi="Wingdings" w:hint="default"/>
      </w:rPr>
    </w:lvl>
    <w:lvl w:ilvl="6" w:tplc="C5FE4E86">
      <w:start w:val="1"/>
      <w:numFmt w:val="bullet"/>
      <w:lvlText w:val=""/>
      <w:lvlJc w:val="left"/>
      <w:pPr>
        <w:ind w:left="5040" w:hanging="360"/>
      </w:pPr>
      <w:rPr>
        <w:rFonts w:ascii="Symbol" w:hAnsi="Symbol" w:hint="default"/>
      </w:rPr>
    </w:lvl>
    <w:lvl w:ilvl="7" w:tplc="E9922B0E">
      <w:start w:val="1"/>
      <w:numFmt w:val="bullet"/>
      <w:lvlText w:val="o"/>
      <w:lvlJc w:val="left"/>
      <w:pPr>
        <w:ind w:left="5760" w:hanging="360"/>
      </w:pPr>
      <w:rPr>
        <w:rFonts w:ascii="Courier New" w:hAnsi="Courier New" w:hint="default"/>
      </w:rPr>
    </w:lvl>
    <w:lvl w:ilvl="8" w:tplc="293668C4">
      <w:start w:val="1"/>
      <w:numFmt w:val="bullet"/>
      <w:lvlText w:val=""/>
      <w:lvlJc w:val="left"/>
      <w:pPr>
        <w:ind w:left="6480" w:hanging="360"/>
      </w:pPr>
      <w:rPr>
        <w:rFonts w:ascii="Wingdings" w:hAnsi="Wingdings" w:hint="default"/>
      </w:rPr>
    </w:lvl>
  </w:abstractNum>
  <w:abstractNum w:abstractNumId="11" w15:restartNumberingAfterBreak="0">
    <w:nsid w:val="3A046883"/>
    <w:multiLevelType w:val="hybridMultilevel"/>
    <w:tmpl w:val="51B89362"/>
    <w:lvl w:ilvl="0" w:tplc="BC7EE5D4">
      <w:start w:val="1"/>
      <w:numFmt w:val="bullet"/>
      <w:lvlText w:val=""/>
      <w:lvlJc w:val="left"/>
      <w:pPr>
        <w:ind w:left="360" w:hanging="360"/>
      </w:pPr>
      <w:rPr>
        <w:rFonts w:ascii="Wingdings" w:hAnsi="Wingdings" w:hint="default"/>
      </w:rPr>
    </w:lvl>
    <w:lvl w:ilvl="1" w:tplc="A2D420C8">
      <w:start w:val="1"/>
      <w:numFmt w:val="bullet"/>
      <w:lvlText w:val="o"/>
      <w:lvlJc w:val="left"/>
      <w:pPr>
        <w:ind w:left="1080" w:hanging="360"/>
      </w:pPr>
      <w:rPr>
        <w:rFonts w:ascii="Courier New" w:hAnsi="Courier New" w:hint="default"/>
      </w:rPr>
    </w:lvl>
    <w:lvl w:ilvl="2" w:tplc="E4C2AABE">
      <w:start w:val="1"/>
      <w:numFmt w:val="bullet"/>
      <w:lvlText w:val=""/>
      <w:lvlJc w:val="left"/>
      <w:pPr>
        <w:ind w:left="1800" w:hanging="360"/>
      </w:pPr>
      <w:rPr>
        <w:rFonts w:ascii="Wingdings" w:hAnsi="Wingdings" w:hint="default"/>
      </w:rPr>
    </w:lvl>
    <w:lvl w:ilvl="3" w:tplc="EEB2D3A0">
      <w:start w:val="1"/>
      <w:numFmt w:val="bullet"/>
      <w:lvlText w:val=""/>
      <w:lvlJc w:val="left"/>
      <w:pPr>
        <w:ind w:left="2520" w:hanging="360"/>
      </w:pPr>
      <w:rPr>
        <w:rFonts w:ascii="Symbol" w:hAnsi="Symbol" w:hint="default"/>
      </w:rPr>
    </w:lvl>
    <w:lvl w:ilvl="4" w:tplc="317821A2">
      <w:start w:val="1"/>
      <w:numFmt w:val="bullet"/>
      <w:lvlText w:val="o"/>
      <w:lvlJc w:val="left"/>
      <w:pPr>
        <w:ind w:left="3240" w:hanging="360"/>
      </w:pPr>
      <w:rPr>
        <w:rFonts w:ascii="Courier New" w:hAnsi="Courier New" w:hint="default"/>
      </w:rPr>
    </w:lvl>
    <w:lvl w:ilvl="5" w:tplc="BB8A287E">
      <w:start w:val="1"/>
      <w:numFmt w:val="bullet"/>
      <w:lvlText w:val=""/>
      <w:lvlJc w:val="left"/>
      <w:pPr>
        <w:ind w:left="3960" w:hanging="360"/>
      </w:pPr>
      <w:rPr>
        <w:rFonts w:ascii="Wingdings" w:hAnsi="Wingdings" w:hint="default"/>
      </w:rPr>
    </w:lvl>
    <w:lvl w:ilvl="6" w:tplc="D6AAB826">
      <w:start w:val="1"/>
      <w:numFmt w:val="bullet"/>
      <w:lvlText w:val=""/>
      <w:lvlJc w:val="left"/>
      <w:pPr>
        <w:ind w:left="4680" w:hanging="360"/>
      </w:pPr>
      <w:rPr>
        <w:rFonts w:ascii="Symbol" w:hAnsi="Symbol" w:hint="default"/>
      </w:rPr>
    </w:lvl>
    <w:lvl w:ilvl="7" w:tplc="0F6CFBA2">
      <w:start w:val="1"/>
      <w:numFmt w:val="bullet"/>
      <w:lvlText w:val="o"/>
      <w:lvlJc w:val="left"/>
      <w:pPr>
        <w:ind w:left="5400" w:hanging="360"/>
      </w:pPr>
      <w:rPr>
        <w:rFonts w:ascii="Courier New" w:hAnsi="Courier New" w:hint="default"/>
      </w:rPr>
    </w:lvl>
    <w:lvl w:ilvl="8" w:tplc="29A6174A">
      <w:start w:val="1"/>
      <w:numFmt w:val="bullet"/>
      <w:lvlText w:val=""/>
      <w:lvlJc w:val="left"/>
      <w:pPr>
        <w:ind w:left="6120" w:hanging="360"/>
      </w:pPr>
      <w:rPr>
        <w:rFonts w:ascii="Wingdings" w:hAnsi="Wingdings" w:hint="default"/>
      </w:rPr>
    </w:lvl>
  </w:abstractNum>
  <w:abstractNum w:abstractNumId="12" w15:restartNumberingAfterBreak="0">
    <w:nsid w:val="3E2C5127"/>
    <w:multiLevelType w:val="hybridMultilevel"/>
    <w:tmpl w:val="8710D77A"/>
    <w:lvl w:ilvl="0" w:tplc="1C72894A">
      <w:start w:val="1"/>
      <w:numFmt w:val="bullet"/>
      <w:lvlText w:val=""/>
      <w:lvlJc w:val="left"/>
      <w:pPr>
        <w:ind w:left="360" w:hanging="360"/>
      </w:pPr>
      <w:rPr>
        <w:rFonts w:ascii="Wingdings" w:hAnsi="Wingdings"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3" w15:restartNumberingAfterBreak="0">
    <w:nsid w:val="41726700"/>
    <w:multiLevelType w:val="hybridMultilevel"/>
    <w:tmpl w:val="5C6292F2"/>
    <w:lvl w:ilvl="0" w:tplc="47C82C44">
      <w:start w:val="1"/>
      <w:numFmt w:val="bullet"/>
      <w:lvlText w:val=""/>
      <w:lvlJc w:val="left"/>
      <w:pPr>
        <w:ind w:left="360" w:hanging="360"/>
      </w:pPr>
      <w:rPr>
        <w:rFonts w:ascii="Wingdings" w:hAnsi="Wingdings"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4" w15:restartNumberingAfterBreak="0">
    <w:nsid w:val="4A9D23F3"/>
    <w:multiLevelType w:val="hybridMultilevel"/>
    <w:tmpl w:val="1536F670"/>
    <w:lvl w:ilvl="0" w:tplc="686EAA70">
      <w:start w:val="1"/>
      <w:numFmt w:val="bullet"/>
      <w:lvlText w:val=""/>
      <w:lvlJc w:val="left"/>
      <w:pPr>
        <w:ind w:left="360" w:hanging="360"/>
      </w:pPr>
      <w:rPr>
        <w:rFonts w:ascii="Wingdings" w:eastAsiaTheme="minorHAnsi" w:hAnsi="Wingdings" w:cstheme="minorBidi"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5" w15:restartNumberingAfterBreak="0">
    <w:nsid w:val="4C24563B"/>
    <w:multiLevelType w:val="hybridMultilevel"/>
    <w:tmpl w:val="B6EE3FC0"/>
    <w:lvl w:ilvl="0" w:tplc="19EAA550">
      <w:start w:val="1"/>
      <w:numFmt w:val="bullet"/>
      <w:lvlText w:val="o"/>
      <w:lvlJc w:val="left"/>
      <w:pPr>
        <w:ind w:left="720" w:hanging="360"/>
      </w:pPr>
      <w:rPr>
        <w:rFonts w:ascii="Courier New" w:hAnsi="Courier New" w:hint="default"/>
      </w:rPr>
    </w:lvl>
    <w:lvl w:ilvl="1" w:tplc="6C64979E">
      <w:start w:val="1"/>
      <w:numFmt w:val="bullet"/>
      <w:lvlText w:val="o"/>
      <w:lvlJc w:val="left"/>
      <w:pPr>
        <w:ind w:left="1440" w:hanging="360"/>
      </w:pPr>
      <w:rPr>
        <w:rFonts w:ascii="Courier New" w:hAnsi="Courier New" w:hint="default"/>
      </w:rPr>
    </w:lvl>
    <w:lvl w:ilvl="2" w:tplc="13A020DC">
      <w:start w:val="1"/>
      <w:numFmt w:val="bullet"/>
      <w:lvlText w:val=""/>
      <w:lvlJc w:val="left"/>
      <w:pPr>
        <w:ind w:left="2160" w:hanging="360"/>
      </w:pPr>
      <w:rPr>
        <w:rFonts w:ascii="Wingdings" w:hAnsi="Wingdings" w:hint="default"/>
      </w:rPr>
    </w:lvl>
    <w:lvl w:ilvl="3" w:tplc="16FE6672">
      <w:start w:val="1"/>
      <w:numFmt w:val="bullet"/>
      <w:lvlText w:val=""/>
      <w:lvlJc w:val="left"/>
      <w:pPr>
        <w:ind w:left="2880" w:hanging="360"/>
      </w:pPr>
      <w:rPr>
        <w:rFonts w:ascii="Symbol" w:hAnsi="Symbol" w:hint="default"/>
      </w:rPr>
    </w:lvl>
    <w:lvl w:ilvl="4" w:tplc="96E45530">
      <w:start w:val="1"/>
      <w:numFmt w:val="bullet"/>
      <w:lvlText w:val="o"/>
      <w:lvlJc w:val="left"/>
      <w:pPr>
        <w:ind w:left="3600" w:hanging="360"/>
      </w:pPr>
      <w:rPr>
        <w:rFonts w:ascii="Courier New" w:hAnsi="Courier New" w:hint="default"/>
      </w:rPr>
    </w:lvl>
    <w:lvl w:ilvl="5" w:tplc="97CE67E2">
      <w:start w:val="1"/>
      <w:numFmt w:val="bullet"/>
      <w:lvlText w:val=""/>
      <w:lvlJc w:val="left"/>
      <w:pPr>
        <w:ind w:left="4320" w:hanging="360"/>
      </w:pPr>
      <w:rPr>
        <w:rFonts w:ascii="Wingdings" w:hAnsi="Wingdings" w:hint="default"/>
      </w:rPr>
    </w:lvl>
    <w:lvl w:ilvl="6" w:tplc="DC7E5EA4">
      <w:start w:val="1"/>
      <w:numFmt w:val="bullet"/>
      <w:lvlText w:val=""/>
      <w:lvlJc w:val="left"/>
      <w:pPr>
        <w:ind w:left="5040" w:hanging="360"/>
      </w:pPr>
      <w:rPr>
        <w:rFonts w:ascii="Symbol" w:hAnsi="Symbol" w:hint="default"/>
      </w:rPr>
    </w:lvl>
    <w:lvl w:ilvl="7" w:tplc="130ADC5A">
      <w:start w:val="1"/>
      <w:numFmt w:val="bullet"/>
      <w:lvlText w:val="o"/>
      <w:lvlJc w:val="left"/>
      <w:pPr>
        <w:ind w:left="5760" w:hanging="360"/>
      </w:pPr>
      <w:rPr>
        <w:rFonts w:ascii="Courier New" w:hAnsi="Courier New" w:hint="default"/>
      </w:rPr>
    </w:lvl>
    <w:lvl w:ilvl="8" w:tplc="2AF2F9C8">
      <w:start w:val="1"/>
      <w:numFmt w:val="bullet"/>
      <w:lvlText w:val=""/>
      <w:lvlJc w:val="left"/>
      <w:pPr>
        <w:ind w:left="6480" w:hanging="360"/>
      </w:pPr>
      <w:rPr>
        <w:rFonts w:ascii="Wingdings" w:hAnsi="Wingdings" w:hint="default"/>
      </w:rPr>
    </w:lvl>
  </w:abstractNum>
  <w:abstractNum w:abstractNumId="16" w15:restartNumberingAfterBreak="0">
    <w:nsid w:val="4DC26349"/>
    <w:multiLevelType w:val="hybridMultilevel"/>
    <w:tmpl w:val="5A085C98"/>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17" w15:restartNumberingAfterBreak="0">
    <w:nsid w:val="55197772"/>
    <w:multiLevelType w:val="hybridMultilevel"/>
    <w:tmpl w:val="68F2821A"/>
    <w:lvl w:ilvl="0" w:tplc="BABA1A86">
      <w:start w:val="1"/>
      <w:numFmt w:val="bullet"/>
      <w:lvlText w:val=""/>
      <w:lvlJc w:val="left"/>
      <w:pPr>
        <w:ind w:left="720" w:hanging="360"/>
      </w:pPr>
      <w:rPr>
        <w:rFonts w:ascii="Wingdings" w:hAnsi="Wingdings" w:hint="default"/>
      </w:rPr>
    </w:lvl>
    <w:lvl w:ilvl="1" w:tplc="F94A4024">
      <w:start w:val="1"/>
      <w:numFmt w:val="bullet"/>
      <w:lvlText w:val="o"/>
      <w:lvlJc w:val="left"/>
      <w:pPr>
        <w:ind w:left="1440" w:hanging="360"/>
      </w:pPr>
      <w:rPr>
        <w:rFonts w:ascii="Courier New" w:hAnsi="Courier New" w:hint="default"/>
      </w:rPr>
    </w:lvl>
    <w:lvl w:ilvl="2" w:tplc="19CAD054">
      <w:start w:val="1"/>
      <w:numFmt w:val="bullet"/>
      <w:lvlText w:val=""/>
      <w:lvlJc w:val="left"/>
      <w:pPr>
        <w:ind w:left="2160" w:hanging="360"/>
      </w:pPr>
      <w:rPr>
        <w:rFonts w:ascii="Wingdings" w:hAnsi="Wingdings" w:hint="default"/>
      </w:rPr>
    </w:lvl>
    <w:lvl w:ilvl="3" w:tplc="D3889CCA">
      <w:start w:val="1"/>
      <w:numFmt w:val="bullet"/>
      <w:lvlText w:val=""/>
      <w:lvlJc w:val="left"/>
      <w:pPr>
        <w:ind w:left="2880" w:hanging="360"/>
      </w:pPr>
      <w:rPr>
        <w:rFonts w:ascii="Symbol" w:hAnsi="Symbol" w:hint="default"/>
      </w:rPr>
    </w:lvl>
    <w:lvl w:ilvl="4" w:tplc="905EDAEA">
      <w:start w:val="1"/>
      <w:numFmt w:val="bullet"/>
      <w:lvlText w:val="o"/>
      <w:lvlJc w:val="left"/>
      <w:pPr>
        <w:ind w:left="3600" w:hanging="360"/>
      </w:pPr>
      <w:rPr>
        <w:rFonts w:ascii="Courier New" w:hAnsi="Courier New" w:hint="default"/>
      </w:rPr>
    </w:lvl>
    <w:lvl w:ilvl="5" w:tplc="FCC0D9C8">
      <w:start w:val="1"/>
      <w:numFmt w:val="bullet"/>
      <w:lvlText w:val=""/>
      <w:lvlJc w:val="left"/>
      <w:pPr>
        <w:ind w:left="4320" w:hanging="360"/>
      </w:pPr>
      <w:rPr>
        <w:rFonts w:ascii="Wingdings" w:hAnsi="Wingdings" w:hint="default"/>
      </w:rPr>
    </w:lvl>
    <w:lvl w:ilvl="6" w:tplc="76C0146C">
      <w:start w:val="1"/>
      <w:numFmt w:val="bullet"/>
      <w:lvlText w:val=""/>
      <w:lvlJc w:val="left"/>
      <w:pPr>
        <w:ind w:left="5040" w:hanging="360"/>
      </w:pPr>
      <w:rPr>
        <w:rFonts w:ascii="Symbol" w:hAnsi="Symbol" w:hint="default"/>
      </w:rPr>
    </w:lvl>
    <w:lvl w:ilvl="7" w:tplc="B2945074">
      <w:start w:val="1"/>
      <w:numFmt w:val="bullet"/>
      <w:lvlText w:val="o"/>
      <w:lvlJc w:val="left"/>
      <w:pPr>
        <w:ind w:left="5760" w:hanging="360"/>
      </w:pPr>
      <w:rPr>
        <w:rFonts w:ascii="Courier New" w:hAnsi="Courier New" w:hint="default"/>
      </w:rPr>
    </w:lvl>
    <w:lvl w:ilvl="8" w:tplc="FF7E53B0">
      <w:start w:val="1"/>
      <w:numFmt w:val="bullet"/>
      <w:lvlText w:val=""/>
      <w:lvlJc w:val="left"/>
      <w:pPr>
        <w:ind w:left="6480" w:hanging="360"/>
      </w:pPr>
      <w:rPr>
        <w:rFonts w:ascii="Wingdings" w:hAnsi="Wingdings" w:hint="default"/>
      </w:rPr>
    </w:lvl>
  </w:abstractNum>
  <w:abstractNum w:abstractNumId="18" w15:restartNumberingAfterBreak="0">
    <w:nsid w:val="596E2A90"/>
    <w:multiLevelType w:val="hybridMultilevel"/>
    <w:tmpl w:val="263653DA"/>
    <w:lvl w:ilvl="0" w:tplc="47C82C44">
      <w:start w:val="1"/>
      <w:numFmt w:val="bullet"/>
      <w:lvlText w:val=""/>
      <w:lvlJc w:val="left"/>
      <w:pPr>
        <w:ind w:left="720" w:hanging="360"/>
      </w:pPr>
      <w:rPr>
        <w:rFonts w:ascii="Wingdings" w:hAnsi="Wingdings" w:hint="default"/>
      </w:rPr>
    </w:lvl>
    <w:lvl w:ilvl="1" w:tplc="828A5E9C">
      <w:start w:val="1"/>
      <w:numFmt w:val="bullet"/>
      <w:lvlText w:val="o"/>
      <w:lvlJc w:val="left"/>
      <w:pPr>
        <w:ind w:left="1440" w:hanging="360"/>
      </w:pPr>
      <w:rPr>
        <w:rFonts w:ascii="Courier New" w:hAnsi="Courier New" w:hint="default"/>
      </w:rPr>
    </w:lvl>
    <w:lvl w:ilvl="2" w:tplc="20408DDA">
      <w:start w:val="1"/>
      <w:numFmt w:val="bullet"/>
      <w:lvlText w:val=""/>
      <w:lvlJc w:val="left"/>
      <w:pPr>
        <w:ind w:left="2160" w:hanging="360"/>
      </w:pPr>
      <w:rPr>
        <w:rFonts w:ascii="Wingdings" w:hAnsi="Wingdings" w:hint="default"/>
      </w:rPr>
    </w:lvl>
    <w:lvl w:ilvl="3" w:tplc="4CCECAB8">
      <w:start w:val="1"/>
      <w:numFmt w:val="bullet"/>
      <w:lvlText w:val=""/>
      <w:lvlJc w:val="left"/>
      <w:pPr>
        <w:ind w:left="2880" w:hanging="360"/>
      </w:pPr>
      <w:rPr>
        <w:rFonts w:ascii="Symbol" w:hAnsi="Symbol" w:hint="default"/>
      </w:rPr>
    </w:lvl>
    <w:lvl w:ilvl="4" w:tplc="7F30BEF2">
      <w:start w:val="1"/>
      <w:numFmt w:val="bullet"/>
      <w:lvlText w:val="o"/>
      <w:lvlJc w:val="left"/>
      <w:pPr>
        <w:ind w:left="3600" w:hanging="360"/>
      </w:pPr>
      <w:rPr>
        <w:rFonts w:ascii="Courier New" w:hAnsi="Courier New" w:hint="default"/>
      </w:rPr>
    </w:lvl>
    <w:lvl w:ilvl="5" w:tplc="EB84E0D8">
      <w:start w:val="1"/>
      <w:numFmt w:val="bullet"/>
      <w:lvlText w:val=""/>
      <w:lvlJc w:val="left"/>
      <w:pPr>
        <w:ind w:left="4320" w:hanging="360"/>
      </w:pPr>
      <w:rPr>
        <w:rFonts w:ascii="Wingdings" w:hAnsi="Wingdings" w:hint="default"/>
      </w:rPr>
    </w:lvl>
    <w:lvl w:ilvl="6" w:tplc="473C5A14">
      <w:start w:val="1"/>
      <w:numFmt w:val="bullet"/>
      <w:lvlText w:val=""/>
      <w:lvlJc w:val="left"/>
      <w:pPr>
        <w:ind w:left="5040" w:hanging="360"/>
      </w:pPr>
      <w:rPr>
        <w:rFonts w:ascii="Symbol" w:hAnsi="Symbol" w:hint="default"/>
      </w:rPr>
    </w:lvl>
    <w:lvl w:ilvl="7" w:tplc="11FC6500">
      <w:start w:val="1"/>
      <w:numFmt w:val="bullet"/>
      <w:lvlText w:val="o"/>
      <w:lvlJc w:val="left"/>
      <w:pPr>
        <w:ind w:left="5760" w:hanging="360"/>
      </w:pPr>
      <w:rPr>
        <w:rFonts w:ascii="Courier New" w:hAnsi="Courier New" w:hint="default"/>
      </w:rPr>
    </w:lvl>
    <w:lvl w:ilvl="8" w:tplc="22FEF484">
      <w:start w:val="1"/>
      <w:numFmt w:val="bullet"/>
      <w:lvlText w:val=""/>
      <w:lvlJc w:val="left"/>
      <w:pPr>
        <w:ind w:left="6480" w:hanging="360"/>
      </w:pPr>
      <w:rPr>
        <w:rFonts w:ascii="Wingdings" w:hAnsi="Wingdings" w:hint="default"/>
      </w:rPr>
    </w:lvl>
  </w:abstractNum>
  <w:abstractNum w:abstractNumId="19" w15:restartNumberingAfterBreak="0">
    <w:nsid w:val="5B8E2913"/>
    <w:multiLevelType w:val="hybridMultilevel"/>
    <w:tmpl w:val="D5B40230"/>
    <w:lvl w:ilvl="0" w:tplc="2E8E665A">
      <w:start w:val="1"/>
      <w:numFmt w:val="bullet"/>
      <w:lvlText w:val=""/>
      <w:lvlJc w:val="left"/>
      <w:pPr>
        <w:ind w:left="720" w:hanging="360"/>
      </w:pPr>
      <w:rPr>
        <w:rFonts w:ascii="Symbol" w:hAnsi="Symbol" w:hint="default"/>
      </w:rPr>
    </w:lvl>
    <w:lvl w:ilvl="1" w:tplc="1E003772">
      <w:start w:val="1"/>
      <w:numFmt w:val="bullet"/>
      <w:lvlText w:val="o"/>
      <w:lvlJc w:val="left"/>
      <w:pPr>
        <w:ind w:left="1440" w:hanging="360"/>
      </w:pPr>
      <w:rPr>
        <w:rFonts w:ascii="Courier New" w:hAnsi="Courier New" w:hint="default"/>
      </w:rPr>
    </w:lvl>
    <w:lvl w:ilvl="2" w:tplc="A1804306">
      <w:start w:val="1"/>
      <w:numFmt w:val="bullet"/>
      <w:lvlText w:val=""/>
      <w:lvlJc w:val="left"/>
      <w:pPr>
        <w:ind w:left="2160" w:hanging="360"/>
      </w:pPr>
      <w:rPr>
        <w:rFonts w:ascii="Wingdings" w:hAnsi="Wingdings" w:hint="default"/>
      </w:rPr>
    </w:lvl>
    <w:lvl w:ilvl="3" w:tplc="C33C84DE">
      <w:start w:val="1"/>
      <w:numFmt w:val="bullet"/>
      <w:lvlText w:val=""/>
      <w:lvlJc w:val="left"/>
      <w:pPr>
        <w:ind w:left="2880" w:hanging="360"/>
      </w:pPr>
      <w:rPr>
        <w:rFonts w:ascii="Symbol" w:hAnsi="Symbol" w:hint="default"/>
      </w:rPr>
    </w:lvl>
    <w:lvl w:ilvl="4" w:tplc="DAC2E95E">
      <w:start w:val="1"/>
      <w:numFmt w:val="bullet"/>
      <w:lvlText w:val="o"/>
      <w:lvlJc w:val="left"/>
      <w:pPr>
        <w:ind w:left="3600" w:hanging="360"/>
      </w:pPr>
      <w:rPr>
        <w:rFonts w:ascii="Courier New" w:hAnsi="Courier New" w:hint="default"/>
      </w:rPr>
    </w:lvl>
    <w:lvl w:ilvl="5" w:tplc="599AF944">
      <w:start w:val="1"/>
      <w:numFmt w:val="bullet"/>
      <w:lvlText w:val=""/>
      <w:lvlJc w:val="left"/>
      <w:pPr>
        <w:ind w:left="4320" w:hanging="360"/>
      </w:pPr>
      <w:rPr>
        <w:rFonts w:ascii="Wingdings" w:hAnsi="Wingdings" w:hint="default"/>
      </w:rPr>
    </w:lvl>
    <w:lvl w:ilvl="6" w:tplc="38F21CB6">
      <w:start w:val="1"/>
      <w:numFmt w:val="bullet"/>
      <w:lvlText w:val=""/>
      <w:lvlJc w:val="left"/>
      <w:pPr>
        <w:ind w:left="5040" w:hanging="360"/>
      </w:pPr>
      <w:rPr>
        <w:rFonts w:ascii="Symbol" w:hAnsi="Symbol" w:hint="default"/>
      </w:rPr>
    </w:lvl>
    <w:lvl w:ilvl="7" w:tplc="CDE8E846">
      <w:start w:val="1"/>
      <w:numFmt w:val="bullet"/>
      <w:lvlText w:val="o"/>
      <w:lvlJc w:val="left"/>
      <w:pPr>
        <w:ind w:left="5760" w:hanging="360"/>
      </w:pPr>
      <w:rPr>
        <w:rFonts w:ascii="Courier New" w:hAnsi="Courier New" w:hint="default"/>
      </w:rPr>
    </w:lvl>
    <w:lvl w:ilvl="8" w:tplc="67767D74">
      <w:start w:val="1"/>
      <w:numFmt w:val="bullet"/>
      <w:lvlText w:val=""/>
      <w:lvlJc w:val="left"/>
      <w:pPr>
        <w:ind w:left="6480" w:hanging="360"/>
      </w:pPr>
      <w:rPr>
        <w:rFonts w:ascii="Wingdings" w:hAnsi="Wingdings" w:hint="default"/>
      </w:rPr>
    </w:lvl>
  </w:abstractNum>
  <w:abstractNum w:abstractNumId="20" w15:restartNumberingAfterBreak="0">
    <w:nsid w:val="5C97610C"/>
    <w:multiLevelType w:val="hybridMultilevel"/>
    <w:tmpl w:val="1B504F7A"/>
    <w:lvl w:ilvl="0" w:tplc="47C82C44">
      <w:start w:val="1"/>
      <w:numFmt w:val="bullet"/>
      <w:lvlText w:val=""/>
      <w:lvlJc w:val="left"/>
      <w:pPr>
        <w:ind w:left="1440" w:hanging="360"/>
      </w:pPr>
      <w:rPr>
        <w:rFonts w:ascii="Wingdings" w:hAnsi="Wingdings"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21" w15:restartNumberingAfterBreak="0">
    <w:nsid w:val="5F2F5C06"/>
    <w:multiLevelType w:val="hybridMultilevel"/>
    <w:tmpl w:val="CC4CFB76"/>
    <w:lvl w:ilvl="0" w:tplc="D6562722">
      <w:numFmt w:val="bullet"/>
      <w:lvlText w:val=""/>
      <w:lvlJc w:val="left"/>
      <w:pPr>
        <w:ind w:left="360" w:hanging="360"/>
      </w:pPr>
      <w:rPr>
        <w:rFonts w:ascii="Wingdings" w:eastAsia="Calibri" w:hAnsi="Wingdings" w:cs="Calibri"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2" w15:restartNumberingAfterBreak="0">
    <w:nsid w:val="62FA631A"/>
    <w:multiLevelType w:val="hybridMultilevel"/>
    <w:tmpl w:val="44107E0C"/>
    <w:lvl w:ilvl="0" w:tplc="F57E6D10">
      <w:start w:val="1"/>
      <w:numFmt w:val="bullet"/>
      <w:lvlText w:val=""/>
      <w:lvlJc w:val="left"/>
      <w:pPr>
        <w:ind w:left="720" w:hanging="360"/>
      </w:pPr>
      <w:rPr>
        <w:rFonts w:ascii="Wingdings" w:hAnsi="Wingdings" w:hint="default"/>
      </w:rPr>
    </w:lvl>
    <w:lvl w:ilvl="1" w:tplc="91808134">
      <w:start w:val="1"/>
      <w:numFmt w:val="bullet"/>
      <w:lvlText w:val="o"/>
      <w:lvlJc w:val="left"/>
      <w:pPr>
        <w:ind w:left="1440" w:hanging="360"/>
      </w:pPr>
      <w:rPr>
        <w:rFonts w:ascii="Courier New" w:hAnsi="Courier New" w:hint="default"/>
      </w:rPr>
    </w:lvl>
    <w:lvl w:ilvl="2" w:tplc="30FC7EF4">
      <w:start w:val="1"/>
      <w:numFmt w:val="bullet"/>
      <w:lvlText w:val=""/>
      <w:lvlJc w:val="left"/>
      <w:pPr>
        <w:ind w:left="2160" w:hanging="360"/>
      </w:pPr>
      <w:rPr>
        <w:rFonts w:ascii="Wingdings" w:hAnsi="Wingdings" w:hint="default"/>
      </w:rPr>
    </w:lvl>
    <w:lvl w:ilvl="3" w:tplc="F702B55A">
      <w:start w:val="1"/>
      <w:numFmt w:val="bullet"/>
      <w:lvlText w:val=""/>
      <w:lvlJc w:val="left"/>
      <w:pPr>
        <w:ind w:left="2880" w:hanging="360"/>
      </w:pPr>
      <w:rPr>
        <w:rFonts w:ascii="Symbol" w:hAnsi="Symbol" w:hint="default"/>
      </w:rPr>
    </w:lvl>
    <w:lvl w:ilvl="4" w:tplc="CEC28CFC">
      <w:start w:val="1"/>
      <w:numFmt w:val="bullet"/>
      <w:lvlText w:val="o"/>
      <w:lvlJc w:val="left"/>
      <w:pPr>
        <w:ind w:left="3600" w:hanging="360"/>
      </w:pPr>
      <w:rPr>
        <w:rFonts w:ascii="Courier New" w:hAnsi="Courier New" w:hint="default"/>
      </w:rPr>
    </w:lvl>
    <w:lvl w:ilvl="5" w:tplc="3E6AF428">
      <w:start w:val="1"/>
      <w:numFmt w:val="bullet"/>
      <w:lvlText w:val=""/>
      <w:lvlJc w:val="left"/>
      <w:pPr>
        <w:ind w:left="4320" w:hanging="360"/>
      </w:pPr>
      <w:rPr>
        <w:rFonts w:ascii="Wingdings" w:hAnsi="Wingdings" w:hint="default"/>
      </w:rPr>
    </w:lvl>
    <w:lvl w:ilvl="6" w:tplc="65E0D19A">
      <w:start w:val="1"/>
      <w:numFmt w:val="bullet"/>
      <w:lvlText w:val=""/>
      <w:lvlJc w:val="left"/>
      <w:pPr>
        <w:ind w:left="5040" w:hanging="360"/>
      </w:pPr>
      <w:rPr>
        <w:rFonts w:ascii="Symbol" w:hAnsi="Symbol" w:hint="default"/>
      </w:rPr>
    </w:lvl>
    <w:lvl w:ilvl="7" w:tplc="776607B0">
      <w:start w:val="1"/>
      <w:numFmt w:val="bullet"/>
      <w:lvlText w:val="o"/>
      <w:lvlJc w:val="left"/>
      <w:pPr>
        <w:ind w:left="5760" w:hanging="360"/>
      </w:pPr>
      <w:rPr>
        <w:rFonts w:ascii="Courier New" w:hAnsi="Courier New" w:hint="default"/>
      </w:rPr>
    </w:lvl>
    <w:lvl w:ilvl="8" w:tplc="451E015C">
      <w:start w:val="1"/>
      <w:numFmt w:val="bullet"/>
      <w:lvlText w:val=""/>
      <w:lvlJc w:val="left"/>
      <w:pPr>
        <w:ind w:left="6480" w:hanging="360"/>
      </w:pPr>
      <w:rPr>
        <w:rFonts w:ascii="Wingdings" w:hAnsi="Wingdings" w:hint="default"/>
      </w:rPr>
    </w:lvl>
  </w:abstractNum>
  <w:abstractNum w:abstractNumId="23" w15:restartNumberingAfterBreak="0">
    <w:nsid w:val="702D3744"/>
    <w:multiLevelType w:val="hybridMultilevel"/>
    <w:tmpl w:val="F1CCCF8C"/>
    <w:lvl w:ilvl="0" w:tplc="47C82C44">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15:restartNumberingAfterBreak="0">
    <w:nsid w:val="72DD68A6"/>
    <w:multiLevelType w:val="hybridMultilevel"/>
    <w:tmpl w:val="E8D61D5E"/>
    <w:lvl w:ilvl="0" w:tplc="1C72894A">
      <w:start w:val="1"/>
      <w:numFmt w:val="bullet"/>
      <w:lvlText w:val=""/>
      <w:lvlJc w:val="left"/>
      <w:pPr>
        <w:ind w:left="720" w:hanging="360"/>
      </w:pPr>
      <w:rPr>
        <w:rFonts w:ascii="Wingdings" w:hAnsi="Wingdings" w:hint="default"/>
      </w:rPr>
    </w:lvl>
    <w:lvl w:ilvl="1" w:tplc="490A7CB4">
      <w:start w:val="1"/>
      <w:numFmt w:val="bullet"/>
      <w:lvlText w:val="o"/>
      <w:lvlJc w:val="left"/>
      <w:pPr>
        <w:ind w:left="1440" w:hanging="360"/>
      </w:pPr>
      <w:rPr>
        <w:rFonts w:ascii="Courier New" w:hAnsi="Courier New" w:hint="default"/>
      </w:rPr>
    </w:lvl>
    <w:lvl w:ilvl="2" w:tplc="9E70AE3E">
      <w:start w:val="1"/>
      <w:numFmt w:val="bullet"/>
      <w:lvlText w:val=""/>
      <w:lvlJc w:val="left"/>
      <w:pPr>
        <w:ind w:left="2160" w:hanging="360"/>
      </w:pPr>
      <w:rPr>
        <w:rFonts w:ascii="Wingdings" w:hAnsi="Wingdings" w:hint="default"/>
      </w:rPr>
    </w:lvl>
    <w:lvl w:ilvl="3" w:tplc="14F8BBC8">
      <w:start w:val="1"/>
      <w:numFmt w:val="bullet"/>
      <w:lvlText w:val=""/>
      <w:lvlJc w:val="left"/>
      <w:pPr>
        <w:ind w:left="2880" w:hanging="360"/>
      </w:pPr>
      <w:rPr>
        <w:rFonts w:ascii="Symbol" w:hAnsi="Symbol" w:hint="default"/>
      </w:rPr>
    </w:lvl>
    <w:lvl w:ilvl="4" w:tplc="A126C4F8">
      <w:start w:val="1"/>
      <w:numFmt w:val="bullet"/>
      <w:lvlText w:val="o"/>
      <w:lvlJc w:val="left"/>
      <w:pPr>
        <w:ind w:left="3600" w:hanging="360"/>
      </w:pPr>
      <w:rPr>
        <w:rFonts w:ascii="Courier New" w:hAnsi="Courier New" w:hint="default"/>
      </w:rPr>
    </w:lvl>
    <w:lvl w:ilvl="5" w:tplc="ED604338">
      <w:start w:val="1"/>
      <w:numFmt w:val="bullet"/>
      <w:lvlText w:val=""/>
      <w:lvlJc w:val="left"/>
      <w:pPr>
        <w:ind w:left="4320" w:hanging="360"/>
      </w:pPr>
      <w:rPr>
        <w:rFonts w:ascii="Wingdings" w:hAnsi="Wingdings" w:hint="default"/>
      </w:rPr>
    </w:lvl>
    <w:lvl w:ilvl="6" w:tplc="0CFC99E0">
      <w:start w:val="1"/>
      <w:numFmt w:val="bullet"/>
      <w:lvlText w:val=""/>
      <w:lvlJc w:val="left"/>
      <w:pPr>
        <w:ind w:left="5040" w:hanging="360"/>
      </w:pPr>
      <w:rPr>
        <w:rFonts w:ascii="Symbol" w:hAnsi="Symbol" w:hint="default"/>
      </w:rPr>
    </w:lvl>
    <w:lvl w:ilvl="7" w:tplc="A4EEE6EE">
      <w:start w:val="1"/>
      <w:numFmt w:val="bullet"/>
      <w:lvlText w:val="o"/>
      <w:lvlJc w:val="left"/>
      <w:pPr>
        <w:ind w:left="5760" w:hanging="360"/>
      </w:pPr>
      <w:rPr>
        <w:rFonts w:ascii="Courier New" w:hAnsi="Courier New" w:hint="default"/>
      </w:rPr>
    </w:lvl>
    <w:lvl w:ilvl="8" w:tplc="B454A948">
      <w:start w:val="1"/>
      <w:numFmt w:val="bullet"/>
      <w:lvlText w:val=""/>
      <w:lvlJc w:val="left"/>
      <w:pPr>
        <w:ind w:left="6480" w:hanging="360"/>
      </w:pPr>
      <w:rPr>
        <w:rFonts w:ascii="Wingdings" w:hAnsi="Wingdings" w:hint="default"/>
      </w:rPr>
    </w:lvl>
  </w:abstractNum>
  <w:abstractNum w:abstractNumId="25" w15:restartNumberingAfterBreak="0">
    <w:nsid w:val="73ED0EF7"/>
    <w:multiLevelType w:val="hybridMultilevel"/>
    <w:tmpl w:val="72C2F9D2"/>
    <w:lvl w:ilvl="0" w:tplc="E5BACEEA">
      <w:numFmt w:val="bullet"/>
      <w:lvlText w:val=""/>
      <w:lvlJc w:val="left"/>
      <w:pPr>
        <w:ind w:left="720" w:hanging="360"/>
      </w:pPr>
      <w:rPr>
        <w:rFonts w:ascii="Wingdings" w:eastAsiaTheme="minorHAnsi" w:hAnsi="Wingdings"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6" w15:restartNumberingAfterBreak="0">
    <w:nsid w:val="794350E5"/>
    <w:multiLevelType w:val="hybridMultilevel"/>
    <w:tmpl w:val="7404252E"/>
    <w:lvl w:ilvl="0" w:tplc="B6A8E128">
      <w:start w:val="1"/>
      <w:numFmt w:val="bullet"/>
      <w:lvlText w:val=""/>
      <w:lvlJc w:val="left"/>
      <w:pPr>
        <w:ind w:left="720" w:hanging="360"/>
      </w:pPr>
      <w:rPr>
        <w:rFonts w:ascii="Symbol" w:hAnsi="Symbol" w:hint="default"/>
      </w:rPr>
    </w:lvl>
    <w:lvl w:ilvl="1" w:tplc="58C4D6E6">
      <w:start w:val="1"/>
      <w:numFmt w:val="bullet"/>
      <w:lvlText w:val="o"/>
      <w:lvlJc w:val="left"/>
      <w:pPr>
        <w:ind w:left="1440" w:hanging="360"/>
      </w:pPr>
      <w:rPr>
        <w:rFonts w:ascii="Courier New" w:hAnsi="Courier New" w:hint="default"/>
      </w:rPr>
    </w:lvl>
    <w:lvl w:ilvl="2" w:tplc="BF886214">
      <w:start w:val="1"/>
      <w:numFmt w:val="bullet"/>
      <w:lvlText w:val=""/>
      <w:lvlJc w:val="left"/>
      <w:pPr>
        <w:ind w:left="2160" w:hanging="360"/>
      </w:pPr>
      <w:rPr>
        <w:rFonts w:ascii="Wingdings" w:hAnsi="Wingdings" w:hint="default"/>
      </w:rPr>
    </w:lvl>
    <w:lvl w:ilvl="3" w:tplc="25822E3A">
      <w:start w:val="1"/>
      <w:numFmt w:val="bullet"/>
      <w:lvlText w:val=""/>
      <w:lvlJc w:val="left"/>
      <w:pPr>
        <w:ind w:left="2880" w:hanging="360"/>
      </w:pPr>
      <w:rPr>
        <w:rFonts w:ascii="Symbol" w:hAnsi="Symbol" w:hint="default"/>
      </w:rPr>
    </w:lvl>
    <w:lvl w:ilvl="4" w:tplc="F5101EEE">
      <w:start w:val="1"/>
      <w:numFmt w:val="bullet"/>
      <w:lvlText w:val="o"/>
      <w:lvlJc w:val="left"/>
      <w:pPr>
        <w:ind w:left="3600" w:hanging="360"/>
      </w:pPr>
      <w:rPr>
        <w:rFonts w:ascii="Courier New" w:hAnsi="Courier New" w:hint="default"/>
      </w:rPr>
    </w:lvl>
    <w:lvl w:ilvl="5" w:tplc="F5CC18BA">
      <w:start w:val="1"/>
      <w:numFmt w:val="bullet"/>
      <w:lvlText w:val=""/>
      <w:lvlJc w:val="left"/>
      <w:pPr>
        <w:ind w:left="4320" w:hanging="360"/>
      </w:pPr>
      <w:rPr>
        <w:rFonts w:ascii="Wingdings" w:hAnsi="Wingdings" w:hint="default"/>
      </w:rPr>
    </w:lvl>
    <w:lvl w:ilvl="6" w:tplc="F0AEDAC6">
      <w:start w:val="1"/>
      <w:numFmt w:val="bullet"/>
      <w:lvlText w:val=""/>
      <w:lvlJc w:val="left"/>
      <w:pPr>
        <w:ind w:left="5040" w:hanging="360"/>
      </w:pPr>
      <w:rPr>
        <w:rFonts w:ascii="Symbol" w:hAnsi="Symbol" w:hint="default"/>
      </w:rPr>
    </w:lvl>
    <w:lvl w:ilvl="7" w:tplc="992812AC">
      <w:start w:val="1"/>
      <w:numFmt w:val="bullet"/>
      <w:lvlText w:val="o"/>
      <w:lvlJc w:val="left"/>
      <w:pPr>
        <w:ind w:left="5760" w:hanging="360"/>
      </w:pPr>
      <w:rPr>
        <w:rFonts w:ascii="Courier New" w:hAnsi="Courier New" w:hint="default"/>
      </w:rPr>
    </w:lvl>
    <w:lvl w:ilvl="8" w:tplc="D40EA2F6">
      <w:start w:val="1"/>
      <w:numFmt w:val="bullet"/>
      <w:lvlText w:val=""/>
      <w:lvlJc w:val="left"/>
      <w:pPr>
        <w:ind w:left="6480" w:hanging="360"/>
      </w:pPr>
      <w:rPr>
        <w:rFonts w:ascii="Wingdings" w:hAnsi="Wingdings" w:hint="default"/>
      </w:rPr>
    </w:lvl>
  </w:abstractNum>
  <w:abstractNum w:abstractNumId="27" w15:restartNumberingAfterBreak="0">
    <w:nsid w:val="7E222773"/>
    <w:multiLevelType w:val="hybridMultilevel"/>
    <w:tmpl w:val="55D67426"/>
    <w:lvl w:ilvl="0" w:tplc="1C72894A">
      <w:start w:val="1"/>
      <w:numFmt w:val="bullet"/>
      <w:lvlText w:val=""/>
      <w:lvlJc w:val="left"/>
      <w:pPr>
        <w:ind w:left="360" w:hanging="360"/>
      </w:pPr>
      <w:rPr>
        <w:rFonts w:ascii="Wingdings" w:hAnsi="Wingdings"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num w:numId="1">
    <w:abstractNumId w:val="1"/>
  </w:num>
  <w:num w:numId="2">
    <w:abstractNumId w:val="11"/>
  </w:num>
  <w:num w:numId="3">
    <w:abstractNumId w:val="19"/>
  </w:num>
  <w:num w:numId="4">
    <w:abstractNumId w:val="9"/>
  </w:num>
  <w:num w:numId="5">
    <w:abstractNumId w:val="2"/>
  </w:num>
  <w:num w:numId="6">
    <w:abstractNumId w:val="14"/>
  </w:num>
  <w:num w:numId="7">
    <w:abstractNumId w:val="15"/>
  </w:num>
  <w:num w:numId="8">
    <w:abstractNumId w:val="4"/>
  </w:num>
  <w:num w:numId="9">
    <w:abstractNumId w:val="24"/>
  </w:num>
  <w:num w:numId="10">
    <w:abstractNumId w:val="22"/>
  </w:num>
  <w:num w:numId="11">
    <w:abstractNumId w:val="6"/>
  </w:num>
  <w:num w:numId="12">
    <w:abstractNumId w:val="26"/>
  </w:num>
  <w:num w:numId="13">
    <w:abstractNumId w:val="25"/>
  </w:num>
  <w:num w:numId="14">
    <w:abstractNumId w:val="18"/>
  </w:num>
  <w:num w:numId="15">
    <w:abstractNumId w:val="3"/>
  </w:num>
  <w:num w:numId="16">
    <w:abstractNumId w:val="10"/>
  </w:num>
  <w:num w:numId="17">
    <w:abstractNumId w:val="17"/>
  </w:num>
  <w:num w:numId="18">
    <w:abstractNumId w:val="0"/>
  </w:num>
  <w:num w:numId="19">
    <w:abstractNumId w:val="21"/>
  </w:num>
  <w:num w:numId="20">
    <w:abstractNumId w:val="13"/>
  </w:num>
  <w:num w:numId="21">
    <w:abstractNumId w:val="23"/>
  </w:num>
  <w:num w:numId="22">
    <w:abstractNumId w:val="20"/>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num>
  <w:num w:numId="25">
    <w:abstractNumId w:val="12"/>
  </w:num>
  <w:num w:numId="26">
    <w:abstractNumId w:val="5"/>
  </w:num>
  <w:num w:numId="27">
    <w:abstractNumId w:val="27"/>
  </w:num>
  <w:num w:numId="28">
    <w:abstractNumId w:val="8"/>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4"/>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6B6"/>
    <w:rsid w:val="00005BBA"/>
    <w:rsid w:val="00032EC9"/>
    <w:rsid w:val="00093798"/>
    <w:rsid w:val="000E4148"/>
    <w:rsid w:val="000E59C4"/>
    <w:rsid w:val="000F1AF0"/>
    <w:rsid w:val="000F2602"/>
    <w:rsid w:val="00160875"/>
    <w:rsid w:val="001675DC"/>
    <w:rsid w:val="001764D2"/>
    <w:rsid w:val="001824CF"/>
    <w:rsid w:val="001F3B7A"/>
    <w:rsid w:val="001F4B1B"/>
    <w:rsid w:val="0023515F"/>
    <w:rsid w:val="00253543"/>
    <w:rsid w:val="00275E4F"/>
    <w:rsid w:val="00383BBF"/>
    <w:rsid w:val="0039214A"/>
    <w:rsid w:val="003B46B6"/>
    <w:rsid w:val="003C7452"/>
    <w:rsid w:val="004506A2"/>
    <w:rsid w:val="00462807"/>
    <w:rsid w:val="00483168"/>
    <w:rsid w:val="0048554E"/>
    <w:rsid w:val="00485D95"/>
    <w:rsid w:val="004B31CB"/>
    <w:rsid w:val="004E54ED"/>
    <w:rsid w:val="005459BD"/>
    <w:rsid w:val="005600E2"/>
    <w:rsid w:val="005610FE"/>
    <w:rsid w:val="005B46BF"/>
    <w:rsid w:val="005C644B"/>
    <w:rsid w:val="005D5FB5"/>
    <w:rsid w:val="006331AD"/>
    <w:rsid w:val="00690520"/>
    <w:rsid w:val="006C0A96"/>
    <w:rsid w:val="006D68D3"/>
    <w:rsid w:val="006E2647"/>
    <w:rsid w:val="0070436B"/>
    <w:rsid w:val="00712394"/>
    <w:rsid w:val="00755667"/>
    <w:rsid w:val="007772FB"/>
    <w:rsid w:val="007C0E41"/>
    <w:rsid w:val="007C2AC4"/>
    <w:rsid w:val="007E21B2"/>
    <w:rsid w:val="008222FA"/>
    <w:rsid w:val="0089510C"/>
    <w:rsid w:val="008A11F1"/>
    <w:rsid w:val="008D411E"/>
    <w:rsid w:val="008F65B0"/>
    <w:rsid w:val="00930EA8"/>
    <w:rsid w:val="00935BBB"/>
    <w:rsid w:val="009D5104"/>
    <w:rsid w:val="009D6E25"/>
    <w:rsid w:val="009D7192"/>
    <w:rsid w:val="009E1823"/>
    <w:rsid w:val="009E1BD4"/>
    <w:rsid w:val="00A13DB5"/>
    <w:rsid w:val="00A266FF"/>
    <w:rsid w:val="00A36891"/>
    <w:rsid w:val="00A8520B"/>
    <w:rsid w:val="00AA2323"/>
    <w:rsid w:val="00AF0986"/>
    <w:rsid w:val="00AF3BD8"/>
    <w:rsid w:val="00B01553"/>
    <w:rsid w:val="00B572CD"/>
    <w:rsid w:val="00B750E4"/>
    <w:rsid w:val="00BB1955"/>
    <w:rsid w:val="00BC65DE"/>
    <w:rsid w:val="00C11DF6"/>
    <w:rsid w:val="00C141D3"/>
    <w:rsid w:val="00C25BEA"/>
    <w:rsid w:val="00C46044"/>
    <w:rsid w:val="00C5075B"/>
    <w:rsid w:val="00C66438"/>
    <w:rsid w:val="00C86D5B"/>
    <w:rsid w:val="00C97684"/>
    <w:rsid w:val="00CF47F2"/>
    <w:rsid w:val="00D01ED3"/>
    <w:rsid w:val="00D02F04"/>
    <w:rsid w:val="00D172F2"/>
    <w:rsid w:val="00D371CC"/>
    <w:rsid w:val="00E45FC7"/>
    <w:rsid w:val="00E824C2"/>
    <w:rsid w:val="00E93948"/>
    <w:rsid w:val="00EB5067"/>
    <w:rsid w:val="00F1585C"/>
    <w:rsid w:val="00F20219"/>
    <w:rsid w:val="00F52242"/>
    <w:rsid w:val="00FE1FA9"/>
    <w:rsid w:val="00FE328A"/>
    <w:rsid w:val="015FCF69"/>
    <w:rsid w:val="019BE777"/>
    <w:rsid w:val="023B63CB"/>
    <w:rsid w:val="0261098E"/>
    <w:rsid w:val="02F698FB"/>
    <w:rsid w:val="0302CAD4"/>
    <w:rsid w:val="030F1E69"/>
    <w:rsid w:val="0325BE22"/>
    <w:rsid w:val="0362F549"/>
    <w:rsid w:val="03780FB0"/>
    <w:rsid w:val="03D18A2E"/>
    <w:rsid w:val="0429A9A9"/>
    <w:rsid w:val="045A14ED"/>
    <w:rsid w:val="051178D1"/>
    <w:rsid w:val="0537D092"/>
    <w:rsid w:val="05919DF8"/>
    <w:rsid w:val="0637A887"/>
    <w:rsid w:val="06C8962B"/>
    <w:rsid w:val="06E7DAD9"/>
    <w:rsid w:val="06F2B8E1"/>
    <w:rsid w:val="07364902"/>
    <w:rsid w:val="07FD3026"/>
    <w:rsid w:val="083E017E"/>
    <w:rsid w:val="088C6250"/>
    <w:rsid w:val="088E7009"/>
    <w:rsid w:val="08FDCC9B"/>
    <w:rsid w:val="090E0439"/>
    <w:rsid w:val="0972D510"/>
    <w:rsid w:val="09E6866D"/>
    <w:rsid w:val="0ADB5AF5"/>
    <w:rsid w:val="0B04CE0A"/>
    <w:rsid w:val="0C3659E5"/>
    <w:rsid w:val="0CDB4462"/>
    <w:rsid w:val="0D248ABB"/>
    <w:rsid w:val="0D9FC1FB"/>
    <w:rsid w:val="0DA69620"/>
    <w:rsid w:val="0E45FED0"/>
    <w:rsid w:val="0E66295A"/>
    <w:rsid w:val="0E7CB47F"/>
    <w:rsid w:val="0EBF97C3"/>
    <w:rsid w:val="0FEC87F6"/>
    <w:rsid w:val="103D1D20"/>
    <w:rsid w:val="1069C177"/>
    <w:rsid w:val="106E2C3D"/>
    <w:rsid w:val="10B3B612"/>
    <w:rsid w:val="1101D09E"/>
    <w:rsid w:val="117564E4"/>
    <w:rsid w:val="118DE7FD"/>
    <w:rsid w:val="11EB2E20"/>
    <w:rsid w:val="123D7C5A"/>
    <w:rsid w:val="1251316E"/>
    <w:rsid w:val="12CE43F2"/>
    <w:rsid w:val="12E0C12A"/>
    <w:rsid w:val="12F76C1D"/>
    <w:rsid w:val="13417C29"/>
    <w:rsid w:val="13AED00A"/>
    <w:rsid w:val="151CF08A"/>
    <w:rsid w:val="1528A658"/>
    <w:rsid w:val="160AD6D7"/>
    <w:rsid w:val="16671491"/>
    <w:rsid w:val="168BC9A1"/>
    <w:rsid w:val="16CC7CED"/>
    <w:rsid w:val="1711F10C"/>
    <w:rsid w:val="1750798F"/>
    <w:rsid w:val="178473D9"/>
    <w:rsid w:val="18145049"/>
    <w:rsid w:val="18762446"/>
    <w:rsid w:val="19794526"/>
    <w:rsid w:val="19882332"/>
    <w:rsid w:val="19B5456E"/>
    <w:rsid w:val="1A20A5E7"/>
    <w:rsid w:val="1A6D4589"/>
    <w:rsid w:val="1A7BD66F"/>
    <w:rsid w:val="1A951F6C"/>
    <w:rsid w:val="1C0B1469"/>
    <w:rsid w:val="1CE2C167"/>
    <w:rsid w:val="1D1D4530"/>
    <w:rsid w:val="1DA9F0BE"/>
    <w:rsid w:val="1E36C71C"/>
    <w:rsid w:val="1E60F042"/>
    <w:rsid w:val="1E6B52C6"/>
    <w:rsid w:val="1ECD2A0E"/>
    <w:rsid w:val="1FE3D254"/>
    <w:rsid w:val="1FEB7CF3"/>
    <w:rsid w:val="204B74AD"/>
    <w:rsid w:val="2088B88A"/>
    <w:rsid w:val="20D47F8F"/>
    <w:rsid w:val="2103149B"/>
    <w:rsid w:val="214A750E"/>
    <w:rsid w:val="21B7417D"/>
    <w:rsid w:val="21D7E5E8"/>
    <w:rsid w:val="222DD21F"/>
    <w:rsid w:val="2241C73B"/>
    <w:rsid w:val="224BA9DD"/>
    <w:rsid w:val="2346462F"/>
    <w:rsid w:val="23B6AF98"/>
    <w:rsid w:val="23B849F7"/>
    <w:rsid w:val="2450C0B4"/>
    <w:rsid w:val="24731FE9"/>
    <w:rsid w:val="24863AC4"/>
    <w:rsid w:val="249C6463"/>
    <w:rsid w:val="24B81081"/>
    <w:rsid w:val="2604BCF9"/>
    <w:rsid w:val="266CABAD"/>
    <w:rsid w:val="269BEAF2"/>
    <w:rsid w:val="2717FA6A"/>
    <w:rsid w:val="275A2CF7"/>
    <w:rsid w:val="276B7037"/>
    <w:rsid w:val="2798DBF6"/>
    <w:rsid w:val="293BE67F"/>
    <w:rsid w:val="295BFF04"/>
    <w:rsid w:val="29E029B8"/>
    <w:rsid w:val="29E3ECEB"/>
    <w:rsid w:val="2A3A69C9"/>
    <w:rsid w:val="2ABD5D23"/>
    <w:rsid w:val="2ACDE329"/>
    <w:rsid w:val="2B196015"/>
    <w:rsid w:val="2B741903"/>
    <w:rsid w:val="2C0367BA"/>
    <w:rsid w:val="2C6F1FCC"/>
    <w:rsid w:val="2C812CCA"/>
    <w:rsid w:val="2C9E3CE3"/>
    <w:rsid w:val="2C9ED876"/>
    <w:rsid w:val="2CA25D49"/>
    <w:rsid w:val="2CC2A034"/>
    <w:rsid w:val="2D38A8E1"/>
    <w:rsid w:val="2D7934A9"/>
    <w:rsid w:val="2E0AF1F1"/>
    <w:rsid w:val="2E50A8E3"/>
    <w:rsid w:val="2F064E19"/>
    <w:rsid w:val="2F30A3D1"/>
    <w:rsid w:val="2F3B4C92"/>
    <w:rsid w:val="306064F7"/>
    <w:rsid w:val="30EDB1D4"/>
    <w:rsid w:val="31046EEB"/>
    <w:rsid w:val="3120ED92"/>
    <w:rsid w:val="312BA0DA"/>
    <w:rsid w:val="3162A306"/>
    <w:rsid w:val="32474854"/>
    <w:rsid w:val="3264F6F0"/>
    <w:rsid w:val="32694EB4"/>
    <w:rsid w:val="32727C6A"/>
    <w:rsid w:val="32B6FD5E"/>
    <w:rsid w:val="32C34880"/>
    <w:rsid w:val="33C78DDC"/>
    <w:rsid w:val="340B670F"/>
    <w:rsid w:val="349336A6"/>
    <w:rsid w:val="3598081E"/>
    <w:rsid w:val="3695959A"/>
    <w:rsid w:val="37607A01"/>
    <w:rsid w:val="37A1275B"/>
    <w:rsid w:val="37CBBA83"/>
    <w:rsid w:val="37FE2374"/>
    <w:rsid w:val="38813FCF"/>
    <w:rsid w:val="389C72B8"/>
    <w:rsid w:val="39088BBF"/>
    <w:rsid w:val="3916653C"/>
    <w:rsid w:val="3924E7AB"/>
    <w:rsid w:val="3937C825"/>
    <w:rsid w:val="397ED64B"/>
    <w:rsid w:val="39D4B628"/>
    <w:rsid w:val="3AD0F536"/>
    <w:rsid w:val="3AE00D70"/>
    <w:rsid w:val="3BB41839"/>
    <w:rsid w:val="3BC7D4AB"/>
    <w:rsid w:val="3C107E83"/>
    <w:rsid w:val="3CD003C7"/>
    <w:rsid w:val="3CDFB5B0"/>
    <w:rsid w:val="3D3E7328"/>
    <w:rsid w:val="3D4822C7"/>
    <w:rsid w:val="3D88D75F"/>
    <w:rsid w:val="3E32D257"/>
    <w:rsid w:val="3E61EB5E"/>
    <w:rsid w:val="4092493E"/>
    <w:rsid w:val="4116851D"/>
    <w:rsid w:val="4186111D"/>
    <w:rsid w:val="41BADFBF"/>
    <w:rsid w:val="42698F60"/>
    <w:rsid w:val="42803609"/>
    <w:rsid w:val="42896DA4"/>
    <w:rsid w:val="4466B49E"/>
    <w:rsid w:val="44A61DC4"/>
    <w:rsid w:val="4548938E"/>
    <w:rsid w:val="45782537"/>
    <w:rsid w:val="45BF67F8"/>
    <w:rsid w:val="46208639"/>
    <w:rsid w:val="467F84FE"/>
    <w:rsid w:val="46D46A54"/>
    <w:rsid w:val="46DF6F35"/>
    <w:rsid w:val="48B23C49"/>
    <w:rsid w:val="48B5D779"/>
    <w:rsid w:val="48C9AB9F"/>
    <w:rsid w:val="490BC87B"/>
    <w:rsid w:val="49DEA19E"/>
    <w:rsid w:val="4A98AAA2"/>
    <w:rsid w:val="4AAF9D5C"/>
    <w:rsid w:val="4ACCDC05"/>
    <w:rsid w:val="4B5E6E11"/>
    <w:rsid w:val="4B7A71FF"/>
    <w:rsid w:val="4B8D5270"/>
    <w:rsid w:val="4C46D201"/>
    <w:rsid w:val="4C4C96C6"/>
    <w:rsid w:val="4CE631D9"/>
    <w:rsid w:val="4D91012F"/>
    <w:rsid w:val="4E132C1E"/>
    <w:rsid w:val="4F2812A0"/>
    <w:rsid w:val="4F28708E"/>
    <w:rsid w:val="4F53808C"/>
    <w:rsid w:val="503DA7AA"/>
    <w:rsid w:val="507704ED"/>
    <w:rsid w:val="512509CB"/>
    <w:rsid w:val="51563291"/>
    <w:rsid w:val="51A31514"/>
    <w:rsid w:val="51FAE850"/>
    <w:rsid w:val="52061D13"/>
    <w:rsid w:val="521CC1F8"/>
    <w:rsid w:val="52485C13"/>
    <w:rsid w:val="52806196"/>
    <w:rsid w:val="528DAB95"/>
    <w:rsid w:val="52D4C26A"/>
    <w:rsid w:val="5353F053"/>
    <w:rsid w:val="54214CAC"/>
    <w:rsid w:val="5437E3A7"/>
    <w:rsid w:val="549F6291"/>
    <w:rsid w:val="54B7ED83"/>
    <w:rsid w:val="54BD8548"/>
    <w:rsid w:val="55037046"/>
    <w:rsid w:val="553776A7"/>
    <w:rsid w:val="555C70A7"/>
    <w:rsid w:val="556FCDCD"/>
    <w:rsid w:val="55C75D1E"/>
    <w:rsid w:val="5623E62D"/>
    <w:rsid w:val="5698E955"/>
    <w:rsid w:val="5734FF7D"/>
    <w:rsid w:val="57512360"/>
    <w:rsid w:val="582C8D7F"/>
    <w:rsid w:val="5836AEA7"/>
    <w:rsid w:val="58377193"/>
    <w:rsid w:val="583CD8AD"/>
    <w:rsid w:val="583D8467"/>
    <w:rsid w:val="590CC29C"/>
    <w:rsid w:val="598784FE"/>
    <w:rsid w:val="59E1275E"/>
    <w:rsid w:val="5A10FB5E"/>
    <w:rsid w:val="5A69DAE8"/>
    <w:rsid w:val="5B2F7144"/>
    <w:rsid w:val="5B912032"/>
    <w:rsid w:val="5BA9D40E"/>
    <w:rsid w:val="5CBE5CF8"/>
    <w:rsid w:val="5CE75751"/>
    <w:rsid w:val="5D37480D"/>
    <w:rsid w:val="5E0EEE46"/>
    <w:rsid w:val="5E42B0C0"/>
    <w:rsid w:val="5E56F3DA"/>
    <w:rsid w:val="5E8E4CC9"/>
    <w:rsid w:val="5EAB45BC"/>
    <w:rsid w:val="5EBAB858"/>
    <w:rsid w:val="5EDB84E3"/>
    <w:rsid w:val="5EDBBD34"/>
    <w:rsid w:val="5FAD752E"/>
    <w:rsid w:val="5FBA7AB4"/>
    <w:rsid w:val="60079B36"/>
    <w:rsid w:val="600B8593"/>
    <w:rsid w:val="600FDC4B"/>
    <w:rsid w:val="602BAFB2"/>
    <w:rsid w:val="60EA1494"/>
    <w:rsid w:val="60FFAF72"/>
    <w:rsid w:val="6201BFCA"/>
    <w:rsid w:val="6269DA2F"/>
    <w:rsid w:val="632E8A65"/>
    <w:rsid w:val="6346DB83"/>
    <w:rsid w:val="642B0B77"/>
    <w:rsid w:val="649649FA"/>
    <w:rsid w:val="65B09ECE"/>
    <w:rsid w:val="65B72106"/>
    <w:rsid w:val="66569CB3"/>
    <w:rsid w:val="66ABC4C3"/>
    <w:rsid w:val="671A02F9"/>
    <w:rsid w:val="67F9DBAB"/>
    <w:rsid w:val="687CFF04"/>
    <w:rsid w:val="68B076B7"/>
    <w:rsid w:val="6918FBE7"/>
    <w:rsid w:val="691C8B27"/>
    <w:rsid w:val="6A0EAC0E"/>
    <w:rsid w:val="6A1222DC"/>
    <w:rsid w:val="6A5095BB"/>
    <w:rsid w:val="6AB17358"/>
    <w:rsid w:val="6B15EFDA"/>
    <w:rsid w:val="6D22A7C1"/>
    <w:rsid w:val="6DCAF0AB"/>
    <w:rsid w:val="6E094903"/>
    <w:rsid w:val="6E48338E"/>
    <w:rsid w:val="6E8438C6"/>
    <w:rsid w:val="6F2A8F25"/>
    <w:rsid w:val="6FA44B1A"/>
    <w:rsid w:val="6FAD0417"/>
    <w:rsid w:val="70C2CCC9"/>
    <w:rsid w:val="70DEF961"/>
    <w:rsid w:val="710D1B75"/>
    <w:rsid w:val="725FCF66"/>
    <w:rsid w:val="726AF652"/>
    <w:rsid w:val="72FCDEC0"/>
    <w:rsid w:val="733ABDAF"/>
    <w:rsid w:val="737DA091"/>
    <w:rsid w:val="739F9521"/>
    <w:rsid w:val="73DB1C5E"/>
    <w:rsid w:val="73F64EAF"/>
    <w:rsid w:val="74168B2A"/>
    <w:rsid w:val="7510F531"/>
    <w:rsid w:val="752E20C3"/>
    <w:rsid w:val="75C79F43"/>
    <w:rsid w:val="76B474DB"/>
    <w:rsid w:val="76F0AA5E"/>
    <w:rsid w:val="7749A47D"/>
    <w:rsid w:val="779756AB"/>
    <w:rsid w:val="7986E552"/>
    <w:rsid w:val="79B967C3"/>
    <w:rsid w:val="79CC52CC"/>
    <w:rsid w:val="7A700591"/>
    <w:rsid w:val="7AC6F1A8"/>
    <w:rsid w:val="7AD0E013"/>
    <w:rsid w:val="7B487A55"/>
    <w:rsid w:val="7B4A0E64"/>
    <w:rsid w:val="7BCFAB5E"/>
    <w:rsid w:val="7BD223B0"/>
    <w:rsid w:val="7C0F8DD6"/>
    <w:rsid w:val="7C1AFDBD"/>
    <w:rsid w:val="7C2723A2"/>
    <w:rsid w:val="7C2B9D67"/>
    <w:rsid w:val="7CC566E2"/>
    <w:rsid w:val="7D36033D"/>
    <w:rsid w:val="7D5824EA"/>
    <w:rsid w:val="7DAC39BE"/>
    <w:rsid w:val="7DAE54F1"/>
    <w:rsid w:val="7DD9399C"/>
    <w:rsid w:val="7E9463E3"/>
    <w:rsid w:val="7EF1DD13"/>
    <w:rsid w:val="7F524BD9"/>
    <w:rsid w:val="7F72F9D5"/>
    <w:rsid w:val="7FFBA06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24D7BAB"/>
  <w15:chartTrackingRefBased/>
  <w15:docId w15:val="{2A98ED58-4F8E-41E9-97E2-A84DF6335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B46B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3B46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3B46B6"/>
    <w:pPr>
      <w:ind w:left="720"/>
      <w:contextualSpacing/>
    </w:pPr>
  </w:style>
  <w:style w:type="paragraph" w:styleId="En-tte">
    <w:name w:val="header"/>
    <w:basedOn w:val="Normal"/>
    <w:link w:val="En-tteCar"/>
    <w:uiPriority w:val="99"/>
    <w:unhideWhenUsed/>
    <w:rsid w:val="003B46B6"/>
    <w:pPr>
      <w:tabs>
        <w:tab w:val="center" w:pos="4536"/>
        <w:tab w:val="right" w:pos="9072"/>
      </w:tabs>
      <w:spacing w:after="0" w:line="240" w:lineRule="auto"/>
    </w:pPr>
  </w:style>
  <w:style w:type="character" w:customStyle="1" w:styleId="En-tteCar">
    <w:name w:val="En-tête Car"/>
    <w:basedOn w:val="Policepardfaut"/>
    <w:link w:val="En-tte"/>
    <w:uiPriority w:val="99"/>
    <w:rsid w:val="003B46B6"/>
  </w:style>
  <w:style w:type="paragraph" w:styleId="Pieddepage">
    <w:name w:val="footer"/>
    <w:basedOn w:val="Normal"/>
    <w:link w:val="PieddepageCar"/>
    <w:uiPriority w:val="99"/>
    <w:unhideWhenUsed/>
    <w:rsid w:val="003B46B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B46B6"/>
  </w:style>
  <w:style w:type="character" w:styleId="Lienhypertexte">
    <w:name w:val="Hyperlink"/>
    <w:basedOn w:val="Policepardfaut"/>
    <w:uiPriority w:val="99"/>
    <w:unhideWhenUsed/>
    <w:rsid w:val="003B46B6"/>
    <w:rPr>
      <w:color w:val="0000FF"/>
      <w:u w:val="single"/>
    </w:rPr>
  </w:style>
  <w:style w:type="character" w:styleId="Mentionnonrsolue">
    <w:name w:val="Unresolved Mention"/>
    <w:basedOn w:val="Policepardfaut"/>
    <w:uiPriority w:val="99"/>
    <w:semiHidden/>
    <w:unhideWhenUsed/>
    <w:rsid w:val="003B46B6"/>
    <w:rPr>
      <w:color w:val="605E5C"/>
      <w:shd w:val="clear" w:color="auto" w:fill="E1DFDD"/>
    </w:rPr>
  </w:style>
  <w:style w:type="paragraph" w:styleId="Textedebulles">
    <w:name w:val="Balloon Text"/>
    <w:basedOn w:val="Normal"/>
    <w:link w:val="TextedebullesCar"/>
    <w:uiPriority w:val="99"/>
    <w:semiHidden/>
    <w:unhideWhenUsed/>
    <w:rsid w:val="0070436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0436B"/>
    <w:rPr>
      <w:rFonts w:ascii="Segoe UI" w:hAnsi="Segoe UI" w:cs="Segoe UI"/>
      <w:sz w:val="18"/>
      <w:szCs w:val="18"/>
    </w:rPr>
  </w:style>
  <w:style w:type="paragraph" w:styleId="Commentaire">
    <w:name w:val="annotation text"/>
    <w:basedOn w:val="Normal"/>
    <w:link w:val="CommentaireCar"/>
    <w:uiPriority w:val="99"/>
    <w:semiHidden/>
    <w:unhideWhenUsed/>
    <w:pPr>
      <w:spacing w:line="240" w:lineRule="auto"/>
    </w:pPr>
    <w:rPr>
      <w:sz w:val="20"/>
      <w:szCs w:val="20"/>
    </w:rPr>
  </w:style>
  <w:style w:type="character" w:customStyle="1" w:styleId="CommentaireCar">
    <w:name w:val="Commentaire Car"/>
    <w:basedOn w:val="Policepardfaut"/>
    <w:link w:val="Commentaire"/>
    <w:uiPriority w:val="99"/>
    <w:semiHidden/>
    <w:rPr>
      <w:sz w:val="20"/>
      <w:szCs w:val="20"/>
    </w:rPr>
  </w:style>
  <w:style w:type="character" w:styleId="Marquedecommentaire">
    <w:name w:val="annotation reference"/>
    <w:basedOn w:val="Policepardfaut"/>
    <w:uiPriority w:val="99"/>
    <w:semiHidden/>
    <w:unhideWhenUsed/>
    <w:rPr>
      <w:sz w:val="16"/>
      <w:szCs w:val="16"/>
    </w:rPr>
  </w:style>
  <w:style w:type="character" w:customStyle="1" w:styleId="normaltextrun">
    <w:name w:val="normaltextrun"/>
    <w:basedOn w:val="Policepardfaut"/>
    <w:rsid w:val="007772FB"/>
  </w:style>
  <w:style w:type="character" w:customStyle="1" w:styleId="eop">
    <w:name w:val="eop"/>
    <w:basedOn w:val="Policepardfaut"/>
    <w:rsid w:val="007772FB"/>
  </w:style>
  <w:style w:type="paragraph" w:styleId="Objetducommentaire">
    <w:name w:val="annotation subject"/>
    <w:basedOn w:val="Commentaire"/>
    <w:next w:val="Commentaire"/>
    <w:link w:val="ObjetducommentaireCar"/>
    <w:uiPriority w:val="99"/>
    <w:semiHidden/>
    <w:unhideWhenUsed/>
    <w:rsid w:val="007772FB"/>
    <w:rPr>
      <w:b/>
      <w:bCs/>
    </w:rPr>
  </w:style>
  <w:style w:type="character" w:customStyle="1" w:styleId="ObjetducommentaireCar">
    <w:name w:val="Objet du commentaire Car"/>
    <w:basedOn w:val="CommentaireCar"/>
    <w:link w:val="Objetducommentaire"/>
    <w:uiPriority w:val="99"/>
    <w:semiHidden/>
    <w:rsid w:val="007772FB"/>
    <w:rPr>
      <w:b/>
      <w:bCs/>
      <w:sz w:val="20"/>
      <w:szCs w:val="20"/>
    </w:rPr>
  </w:style>
  <w:style w:type="table" w:customStyle="1" w:styleId="Grilledutableau1">
    <w:name w:val="Grille du tableau1"/>
    <w:basedOn w:val="TableauNormal"/>
    <w:next w:val="Grilledutableau"/>
    <w:uiPriority w:val="39"/>
    <w:rsid w:val="004628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basedOn w:val="Policepardfaut"/>
    <w:uiPriority w:val="99"/>
    <w:semiHidden/>
    <w:unhideWhenUsed/>
    <w:rsid w:val="0046280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0638820">
      <w:bodyDiv w:val="1"/>
      <w:marLeft w:val="0"/>
      <w:marRight w:val="0"/>
      <w:marTop w:val="0"/>
      <w:marBottom w:val="0"/>
      <w:divBdr>
        <w:top w:val="none" w:sz="0" w:space="0" w:color="auto"/>
        <w:left w:val="none" w:sz="0" w:space="0" w:color="auto"/>
        <w:bottom w:val="none" w:sz="0" w:space="0" w:color="auto"/>
        <w:right w:val="none" w:sz="0" w:space="0" w:color="auto"/>
      </w:divBdr>
    </w:div>
    <w:div w:id="2045279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histoire.fesec.be/familistere-de-guise/" TargetMode="External"/><Relationship Id="rId18" Type="http://schemas.openxmlformats.org/officeDocument/2006/relationships/hyperlink" Target="http://enseignement.be/download.php?do_id=611" TargetMode="External"/><Relationship Id="rId26" Type="http://schemas.openxmlformats.org/officeDocument/2006/relationships/hyperlink" Target="mailto:pascale.lambrechts@segec.be" TargetMode="External"/><Relationship Id="rId39" Type="http://schemas.openxmlformats.org/officeDocument/2006/relationships/theme" Target="theme/theme1.xml"/><Relationship Id="rId21" Type="http://schemas.openxmlformats.org/officeDocument/2006/relationships/hyperlink" Target="https://histoire.fesec.be/napoleon-par-j-gillray/" TargetMode="External"/><Relationship Id="rId34"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www.enseignement.be/index.php?page=24420&amp;navi=2958" TargetMode="External"/><Relationship Id="rId17" Type="http://schemas.openxmlformats.org/officeDocument/2006/relationships/hyperlink" Target="http://www.enseignement.be/index.php?page=24420&amp;navi=2958" TargetMode="External"/><Relationship Id="rId25" Type="http://schemas.openxmlformats.org/officeDocument/2006/relationships/hyperlink" Target="mailto:marc.deprez@segec.be" TargetMode="External"/><Relationship Id="rId33" Type="http://schemas.openxmlformats.org/officeDocument/2006/relationships/header" Target="header2.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histoire.fesec.be/catherine2-synthese/" TargetMode="External"/><Relationship Id="rId20" Type="http://schemas.openxmlformats.org/officeDocument/2006/relationships/hyperlink" Target="https://histoire.fesec.be/un-exemple-de-conceptualisation-socialisme/" TargetMode="External"/><Relationship Id="rId29" Type="http://schemas.openxmlformats.org/officeDocument/2006/relationships/hyperlink" Target="https://histoire.fesec.be/situations-dapprentissag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histoire.fesec.be/catherine2-et-les-lumieres/" TargetMode="External"/><Relationship Id="rId24" Type="http://schemas.openxmlformats.org/officeDocument/2006/relationships/hyperlink" Target="mailto:celine.demoustier@segec.be" TargetMode="External"/><Relationship Id="rId32" Type="http://schemas.openxmlformats.org/officeDocument/2006/relationships/header" Target="header1.xml"/><Relationship Id="rId37" Type="http://schemas.openxmlformats.org/officeDocument/2006/relationships/footer" Target="footer3.xml"/><Relationship Id="rId5" Type="http://schemas.openxmlformats.org/officeDocument/2006/relationships/styles" Target="styles.xml"/><Relationship Id="rId15" Type="http://schemas.openxmlformats.org/officeDocument/2006/relationships/hyperlink" Target="https://histoire.fesec.be/fiabilite-mains-coupees/" TargetMode="External"/><Relationship Id="rId23" Type="http://schemas.openxmlformats.org/officeDocument/2006/relationships/hyperlink" Target="https://histoire.fesec.be/catherine2-et-les-lumieres/" TargetMode="External"/><Relationship Id="rId28" Type="http://schemas.openxmlformats.org/officeDocument/2006/relationships/hyperlink" Target="https://histoire.fesec.be" TargetMode="External"/><Relationship Id="rId36" Type="http://schemas.openxmlformats.org/officeDocument/2006/relationships/header" Target="header3.xml"/><Relationship Id="rId10" Type="http://schemas.openxmlformats.org/officeDocument/2006/relationships/hyperlink" Target="https://histoire.fesec.be/orientalisme-et-colonisation/" TargetMode="External"/><Relationship Id="rId19" Type="http://schemas.openxmlformats.org/officeDocument/2006/relationships/hyperlink" Target="https://histoire.fesec.be/catherine2-et-les-lumieres/" TargetMode="External"/><Relationship Id="rId31" Type="http://schemas.openxmlformats.org/officeDocument/2006/relationships/image" Target="media/image2.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histoire.fesec.be/pertinence-mains-coupees/" TargetMode="External"/><Relationship Id="rId22" Type="http://schemas.openxmlformats.org/officeDocument/2006/relationships/hyperlink" Target="https://histoire.fesec.be/motifs-de-colonisation-ferry/" TargetMode="External"/><Relationship Id="rId27" Type="http://schemas.openxmlformats.org/officeDocument/2006/relationships/hyperlink" Target="mailto:marianne.quitin@segec.be" TargetMode="External"/><Relationship Id="rId30" Type="http://schemas.openxmlformats.org/officeDocument/2006/relationships/image" Target="media/image1.png"/><Relationship Id="rId35" Type="http://schemas.openxmlformats.org/officeDocument/2006/relationships/footer" Target="footer2.xml"/><Relationship Id="rId8" Type="http://schemas.openxmlformats.org/officeDocument/2006/relationships/footnotes" Target="footnotes.xml"/><Relationship Id="rId3" Type="http://schemas.openxmlformats.org/officeDocument/2006/relationships/customXml" Target="../customXml/item3.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hyperlink" Target="https://histoire.fesec.be" TargetMode="External"/><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1B6852625BAF4682DA008EA9AC3331" ma:contentTypeVersion="6" ma:contentTypeDescription="Crée un document." ma:contentTypeScope="" ma:versionID="4b8dc2e480f27454b9adebc3b24b83aa">
  <xsd:schema xmlns:xsd="http://www.w3.org/2001/XMLSchema" xmlns:xs="http://www.w3.org/2001/XMLSchema" xmlns:p="http://schemas.microsoft.com/office/2006/metadata/properties" xmlns:ns2="c45abd74-53d6-41dd-9e8c-0b8a440d157b" xmlns:ns3="42ef183f-2f2e-48cb-9d9e-befa92987654" targetNamespace="http://schemas.microsoft.com/office/2006/metadata/properties" ma:root="true" ma:fieldsID="1f59456e58999c5a7a48d846530a11b7" ns2:_="" ns3:_="">
    <xsd:import namespace="c45abd74-53d6-41dd-9e8c-0b8a440d157b"/>
    <xsd:import namespace="42ef183f-2f2e-48cb-9d9e-befa9298765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5abd74-53d6-41dd-9e8c-0b8a440d15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2ef183f-2f2e-48cb-9d9e-befa92987654"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012BC9E-2F04-4822-B122-1A4F04FC36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5abd74-53d6-41dd-9e8c-0b8a440d157b"/>
    <ds:schemaRef ds:uri="42ef183f-2f2e-48cb-9d9e-befa929876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7B292E-B051-47AF-AAAB-94EBA8BFFB63}">
  <ds:schemaRefs>
    <ds:schemaRef ds:uri="http://schemas.microsoft.com/sharepoint/v3/contenttype/forms"/>
  </ds:schemaRefs>
</ds:datastoreItem>
</file>

<file path=customXml/itemProps3.xml><?xml version="1.0" encoding="utf-8"?>
<ds:datastoreItem xmlns:ds="http://schemas.openxmlformats.org/officeDocument/2006/customXml" ds:itemID="{AFBBDF7F-9BFC-4DE3-8893-12DA42B85BE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1353</Words>
  <Characters>7445</Characters>
  <Application>Microsoft Office Word</Application>
  <DocSecurity>0</DocSecurity>
  <Lines>62</Lines>
  <Paragraphs>17</Paragraphs>
  <ScaleCrop>false</ScaleCrop>
  <Company/>
  <LinksUpToDate>false</LinksUpToDate>
  <CharactersWithSpaces>8781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Deprez Marc</dc:creator>
  <cp:keywords/>
  <dc:description/>
  <cp:lastModifiedBy>Tomboy Julie</cp:lastModifiedBy>
  <cp:revision>15</cp:revision>
  <dcterms:created xsi:type="dcterms:W3CDTF">2020-09-03T06:14:00Z</dcterms:created>
  <dcterms:modified xsi:type="dcterms:W3CDTF">2020-09-07T08:47:00Z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0x010100571B6852625BAF4682DA008EA9AC3331</vt:lpwstr>
  </property>
</Properties>
</file>