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9B4B58" w14:textId="22A62884" w:rsidR="006A7EA4" w:rsidRDefault="006A7EA4" w:rsidP="006A7EA4">
      <w:bookmarkStart w:id="0" w:name="_Hlk38616407"/>
      <w:bookmarkEnd w:id="0"/>
      <w:r>
        <w:rPr>
          <w:noProof/>
        </w:rPr>
        <w:drawing>
          <wp:anchor distT="0" distB="0" distL="114300" distR="114300" simplePos="0" relativeHeight="251659264" behindDoc="0" locked="0" layoutInCell="1" allowOverlap="1" wp14:anchorId="5B6D169C" wp14:editId="3B84CF35">
            <wp:simplePos x="0" y="0"/>
            <wp:positionH relativeFrom="margin">
              <wp:align>center</wp:align>
            </wp:positionH>
            <wp:positionV relativeFrom="margin">
              <wp:align>top</wp:align>
            </wp:positionV>
            <wp:extent cx="1439545" cy="844550"/>
            <wp:effectExtent l="0" t="0" r="8255" b="0"/>
            <wp:wrapTopAndBottom/>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Fesec (1).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39545" cy="844550"/>
                    </a:xfrm>
                    <a:prstGeom prst="rect">
                      <a:avLst/>
                    </a:prstGeom>
                  </pic:spPr>
                </pic:pic>
              </a:graphicData>
            </a:graphic>
            <wp14:sizeRelH relativeFrom="margin">
              <wp14:pctWidth>0</wp14:pctWidth>
            </wp14:sizeRelH>
            <wp14:sizeRelV relativeFrom="margin">
              <wp14:pctHeight>0</wp14:pctHeight>
            </wp14:sizeRelV>
          </wp:anchor>
        </w:drawing>
      </w:r>
    </w:p>
    <w:p w14:paraId="0E89E117" w14:textId="35EEF0DE" w:rsidR="00FC5BD5" w:rsidRPr="009E7E50" w:rsidRDefault="00FC5BD5" w:rsidP="00683263">
      <w:pPr>
        <w:pStyle w:val="Titre1"/>
        <w:shd w:val="clear" w:color="auto" w:fill="DAEFD3" w:themeFill="accent1" w:themeFillTint="33"/>
        <w:rPr>
          <w:rFonts w:asciiTheme="minorHAnsi" w:hAnsiTheme="minorHAnsi" w:cstheme="minorHAnsi"/>
        </w:rPr>
      </w:pPr>
      <w:r w:rsidRPr="009E7E50">
        <w:rPr>
          <w:rFonts w:asciiTheme="minorHAnsi" w:hAnsiTheme="minorHAnsi" w:cstheme="minorHAnsi"/>
        </w:rPr>
        <w:t>Secteur Habillement</w:t>
      </w:r>
    </w:p>
    <w:p w14:paraId="5A8CFA82" w14:textId="12D6F717" w:rsidR="00FC5BD5" w:rsidRPr="0065571D" w:rsidRDefault="00225710" w:rsidP="001D26DE">
      <w:pPr>
        <w:pStyle w:val="Titre2"/>
        <w:rPr>
          <w:color w:val="318B98" w:themeColor="accent5" w:themeShade="BF"/>
        </w:rPr>
      </w:pPr>
      <w:r w:rsidRPr="0065571D">
        <w:rPr>
          <w:color w:val="318B98" w:themeColor="accent5" w:themeShade="BF"/>
        </w:rPr>
        <w:t>Conseils pour la rentrée de septembre 2020</w:t>
      </w:r>
      <w:r w:rsidR="009F38EE" w:rsidRPr="0065571D">
        <w:rPr>
          <w:color w:val="318B98" w:themeColor="accent5" w:themeShade="BF"/>
        </w:rPr>
        <w:t xml:space="preserve"> dans les options qualifiantes</w:t>
      </w:r>
      <w:r w:rsidR="002C4873" w:rsidRPr="0065571D">
        <w:rPr>
          <w:color w:val="318B98" w:themeColor="accent5" w:themeShade="BF"/>
        </w:rPr>
        <w:t xml:space="preserve"> au D2 et D3.</w:t>
      </w:r>
    </w:p>
    <w:p w14:paraId="525C7F17" w14:textId="77777777" w:rsidR="004434F2" w:rsidRDefault="004434F2" w:rsidP="00A469F2">
      <w:pPr>
        <w:pStyle w:val="NormalWeb"/>
        <w:rPr>
          <w:rFonts w:ascii="Corbel" w:hAnsi="Corbel"/>
          <w:color w:val="000000"/>
          <w:sz w:val="22"/>
          <w:szCs w:val="22"/>
        </w:rPr>
      </w:pPr>
    </w:p>
    <w:p w14:paraId="72C44FE9" w14:textId="2179A285" w:rsidR="00A469F2" w:rsidRPr="004434F2" w:rsidRDefault="00A469F2" w:rsidP="00A469F2">
      <w:pPr>
        <w:pStyle w:val="NormalWeb"/>
        <w:rPr>
          <w:rFonts w:ascii="Corbel" w:hAnsi="Corbel"/>
          <w:color w:val="000000"/>
          <w:sz w:val="22"/>
          <w:szCs w:val="22"/>
        </w:rPr>
      </w:pPr>
      <w:r w:rsidRPr="004434F2">
        <w:rPr>
          <w:rFonts w:ascii="Corbel" w:hAnsi="Corbel"/>
          <w:color w:val="000000"/>
          <w:sz w:val="22"/>
          <w:szCs w:val="22"/>
        </w:rPr>
        <w:t xml:space="preserve">De manière générale et évidente, il est important de privilégier la continuité des apprentissages, en évitant </w:t>
      </w:r>
      <w:r w:rsidR="00D61BE4" w:rsidRPr="004434F2">
        <w:rPr>
          <w:rFonts w:ascii="Corbel" w:hAnsi="Corbel"/>
          <w:color w:val="000000"/>
          <w:sz w:val="22"/>
          <w:szCs w:val="22"/>
        </w:rPr>
        <w:t>un retour excessif sur</w:t>
      </w:r>
      <w:r w:rsidRPr="004434F2">
        <w:rPr>
          <w:rFonts w:ascii="Corbel" w:hAnsi="Corbel"/>
          <w:color w:val="000000"/>
          <w:sz w:val="22"/>
          <w:szCs w:val="22"/>
        </w:rPr>
        <w:t xml:space="preserve"> des</w:t>
      </w:r>
      <w:r w:rsidR="00D61BE4" w:rsidRPr="004434F2">
        <w:rPr>
          <w:rFonts w:ascii="Corbel" w:hAnsi="Corbel"/>
          <w:color w:val="000000"/>
          <w:sz w:val="22"/>
          <w:szCs w:val="22"/>
        </w:rPr>
        <w:t xml:space="preserve"> élément</w:t>
      </w:r>
      <w:r w:rsidRPr="004434F2">
        <w:rPr>
          <w:rFonts w:ascii="Corbel" w:hAnsi="Corbel"/>
          <w:color w:val="000000"/>
          <w:sz w:val="22"/>
          <w:szCs w:val="22"/>
        </w:rPr>
        <w:t>s de l’année précédente jugées moins nécessaires à la poursuite efficace des apprentissages</w:t>
      </w:r>
      <w:r w:rsidR="00D61BE4" w:rsidRPr="004434F2">
        <w:rPr>
          <w:rFonts w:ascii="Corbel" w:hAnsi="Corbel"/>
          <w:color w:val="000000"/>
          <w:sz w:val="22"/>
          <w:szCs w:val="22"/>
        </w:rPr>
        <w:t>.</w:t>
      </w:r>
    </w:p>
    <w:p w14:paraId="703A9826" w14:textId="7C0EE918" w:rsidR="00A469F2" w:rsidRPr="004434F2" w:rsidRDefault="004434F2" w:rsidP="00A469F2">
      <w:pPr>
        <w:pStyle w:val="NormalWeb"/>
        <w:rPr>
          <w:rFonts w:ascii="Corbel" w:hAnsi="Corbel"/>
          <w:color w:val="000000"/>
          <w:sz w:val="22"/>
          <w:szCs w:val="22"/>
        </w:rPr>
      </w:pPr>
      <w:r w:rsidRPr="004434F2">
        <w:rPr>
          <w:rFonts w:ascii="Corbel" w:hAnsi="Corbel"/>
          <w:color w:val="000000"/>
          <w:sz w:val="22"/>
          <w:szCs w:val="22"/>
        </w:rPr>
        <w:t>Être</w:t>
      </w:r>
      <w:r w:rsidR="00A469F2" w:rsidRPr="004434F2">
        <w:rPr>
          <w:rFonts w:ascii="Corbel" w:hAnsi="Corbel"/>
          <w:color w:val="000000"/>
          <w:sz w:val="22"/>
          <w:szCs w:val="22"/>
        </w:rPr>
        <w:t xml:space="preserve"> attentif à différencier et individualiser les apprentissages en fonction du rythme et des acquis des élèves. Adapter les exigences en fonction des apprentissages qui ont été réalisés, régulés, évalués et vérifiés.</w:t>
      </w:r>
    </w:p>
    <w:p w14:paraId="0A950A5D" w14:textId="2281C374" w:rsidR="002C4873" w:rsidRPr="004434F2" w:rsidRDefault="003F3139" w:rsidP="002C4873">
      <w:pPr>
        <w:rPr>
          <w:b/>
          <w:sz w:val="22"/>
          <w:szCs w:val="22"/>
        </w:rPr>
      </w:pPr>
      <w:r w:rsidRPr="004434F2">
        <w:rPr>
          <w:rFonts w:ascii="Corbel" w:hAnsi="Corbel"/>
          <w:sz w:val="22"/>
          <w:szCs w:val="22"/>
        </w:rPr>
        <w:t xml:space="preserve">Tant en </w:t>
      </w:r>
      <w:r w:rsidRPr="004434F2">
        <w:rPr>
          <w:rFonts w:ascii="Corbel" w:hAnsi="Corbel"/>
          <w:b/>
          <w:sz w:val="22"/>
          <w:szCs w:val="22"/>
        </w:rPr>
        <w:t>TQ Agent technique en mode et création</w:t>
      </w:r>
      <w:r w:rsidRPr="004434F2">
        <w:rPr>
          <w:rFonts w:ascii="Corbel" w:hAnsi="Corbel"/>
          <w:sz w:val="22"/>
          <w:szCs w:val="22"/>
        </w:rPr>
        <w:t xml:space="preserve"> qu’en </w:t>
      </w:r>
      <w:r w:rsidRPr="004434F2">
        <w:rPr>
          <w:rFonts w:ascii="Corbel" w:hAnsi="Corbel"/>
          <w:b/>
          <w:sz w:val="22"/>
          <w:szCs w:val="22"/>
        </w:rPr>
        <w:t xml:space="preserve">QP </w:t>
      </w:r>
      <w:proofErr w:type="spellStart"/>
      <w:r w:rsidRPr="004434F2">
        <w:rPr>
          <w:rFonts w:ascii="Corbel" w:hAnsi="Corbel"/>
          <w:b/>
          <w:sz w:val="22"/>
          <w:szCs w:val="22"/>
        </w:rPr>
        <w:t>Agent.e</w:t>
      </w:r>
      <w:proofErr w:type="spellEnd"/>
      <w:r w:rsidRPr="004434F2">
        <w:rPr>
          <w:rFonts w:ascii="Corbel" w:hAnsi="Corbel"/>
          <w:b/>
          <w:sz w:val="22"/>
          <w:szCs w:val="22"/>
        </w:rPr>
        <w:t xml:space="preserve"> </w:t>
      </w:r>
      <w:proofErr w:type="spellStart"/>
      <w:proofErr w:type="gramStart"/>
      <w:r w:rsidRPr="004434F2">
        <w:rPr>
          <w:rFonts w:ascii="Corbel" w:hAnsi="Corbel"/>
          <w:b/>
          <w:sz w:val="22"/>
          <w:szCs w:val="22"/>
        </w:rPr>
        <w:t>qualifiée.e</w:t>
      </w:r>
      <w:proofErr w:type="spellEnd"/>
      <w:proofErr w:type="gramEnd"/>
      <w:r w:rsidRPr="004434F2">
        <w:rPr>
          <w:rFonts w:ascii="Corbel" w:hAnsi="Corbel"/>
          <w:b/>
          <w:sz w:val="22"/>
          <w:szCs w:val="22"/>
        </w:rPr>
        <w:t xml:space="preserve"> en confection</w:t>
      </w:r>
      <w:r w:rsidRPr="004434F2">
        <w:rPr>
          <w:rFonts w:ascii="Corbel" w:hAnsi="Corbel"/>
          <w:sz w:val="22"/>
          <w:szCs w:val="22"/>
        </w:rPr>
        <w:t xml:space="preserve">, </w:t>
      </w:r>
      <w:r w:rsidR="002C4873" w:rsidRPr="004434F2">
        <w:rPr>
          <w:rFonts w:ascii="Corbel" w:hAnsi="Corbel"/>
          <w:sz w:val="22"/>
          <w:szCs w:val="22"/>
        </w:rPr>
        <w:t>il s’agira de</w:t>
      </w:r>
      <w:r w:rsidR="002C4873" w:rsidRPr="004434F2">
        <w:rPr>
          <w:color w:val="000000"/>
          <w:sz w:val="22"/>
          <w:szCs w:val="22"/>
        </w:rPr>
        <w:t xml:space="preserve"> viser </w:t>
      </w:r>
      <w:r w:rsidR="00D72CC5" w:rsidRPr="004434F2">
        <w:rPr>
          <w:color w:val="000000"/>
          <w:sz w:val="22"/>
          <w:szCs w:val="22"/>
        </w:rPr>
        <w:t xml:space="preserve">encore plus </w:t>
      </w:r>
      <w:r w:rsidR="002C4873" w:rsidRPr="004434F2">
        <w:rPr>
          <w:color w:val="000000"/>
          <w:sz w:val="22"/>
          <w:szCs w:val="22"/>
        </w:rPr>
        <w:t xml:space="preserve">prioritairement </w:t>
      </w:r>
      <w:r w:rsidR="00D72CC5" w:rsidRPr="004434F2">
        <w:rPr>
          <w:color w:val="000000"/>
          <w:sz w:val="22"/>
          <w:szCs w:val="22"/>
        </w:rPr>
        <w:t>qu’à l’habit</w:t>
      </w:r>
      <w:r w:rsidR="008057B3" w:rsidRPr="004434F2">
        <w:rPr>
          <w:color w:val="000000"/>
          <w:sz w:val="22"/>
          <w:szCs w:val="22"/>
        </w:rPr>
        <w:t xml:space="preserve">ude, </w:t>
      </w:r>
      <w:r w:rsidR="002C4873" w:rsidRPr="004434F2">
        <w:rPr>
          <w:color w:val="000000"/>
          <w:sz w:val="22"/>
          <w:szCs w:val="22"/>
        </w:rPr>
        <w:t>pour chacune des fonctions du programme d’étude, les compétences notées « CM » pour l’ensemble des cours de l’OBG</w:t>
      </w:r>
      <w:r w:rsidR="00620249" w:rsidRPr="004434F2">
        <w:rPr>
          <w:color w:val="000000"/>
          <w:sz w:val="22"/>
          <w:szCs w:val="22"/>
        </w:rPr>
        <w:t>.</w:t>
      </w:r>
    </w:p>
    <w:p w14:paraId="46F93DBF" w14:textId="7B4E6661" w:rsidR="003F3139" w:rsidRPr="004434F2" w:rsidRDefault="002C4873" w:rsidP="00A469F2">
      <w:pPr>
        <w:rPr>
          <w:rFonts w:ascii="Corbel" w:hAnsi="Corbel"/>
          <w:sz w:val="22"/>
          <w:szCs w:val="22"/>
        </w:rPr>
      </w:pPr>
      <w:r w:rsidRPr="004434F2">
        <w:rPr>
          <w:rFonts w:ascii="Corbel" w:hAnsi="Corbel"/>
          <w:sz w:val="22"/>
          <w:szCs w:val="22"/>
        </w:rPr>
        <w:t xml:space="preserve"> L</w:t>
      </w:r>
      <w:r w:rsidR="003F3139" w:rsidRPr="004434F2">
        <w:rPr>
          <w:rFonts w:ascii="Corbel" w:hAnsi="Corbel"/>
          <w:sz w:val="22"/>
          <w:szCs w:val="22"/>
        </w:rPr>
        <w:t xml:space="preserve">es </w:t>
      </w:r>
      <w:r w:rsidRPr="004434F2">
        <w:rPr>
          <w:rFonts w:ascii="Corbel" w:hAnsi="Corbel"/>
          <w:sz w:val="22"/>
          <w:szCs w:val="22"/>
        </w:rPr>
        <w:t>objectifs</w:t>
      </w:r>
      <w:r w:rsidR="003F3139" w:rsidRPr="004434F2">
        <w:rPr>
          <w:rFonts w:ascii="Corbel" w:hAnsi="Corbel"/>
          <w:sz w:val="22"/>
          <w:szCs w:val="22"/>
        </w:rPr>
        <w:t xml:space="preserve"> prior</w:t>
      </w:r>
      <w:r w:rsidR="000D01D1" w:rsidRPr="004434F2">
        <w:rPr>
          <w:rFonts w:ascii="Corbel" w:hAnsi="Corbel"/>
          <w:sz w:val="22"/>
          <w:szCs w:val="22"/>
        </w:rPr>
        <w:t xml:space="preserve">itaires </w:t>
      </w:r>
      <w:r w:rsidRPr="004434F2">
        <w:rPr>
          <w:rFonts w:ascii="Corbel" w:hAnsi="Corbel"/>
          <w:sz w:val="22"/>
          <w:szCs w:val="22"/>
        </w:rPr>
        <w:t>resten</w:t>
      </w:r>
      <w:r w:rsidR="000D01D1" w:rsidRPr="004434F2">
        <w:rPr>
          <w:rFonts w:ascii="Corbel" w:hAnsi="Corbel"/>
          <w:sz w:val="22"/>
          <w:szCs w:val="22"/>
        </w:rPr>
        <w:t>t les suivants :</w:t>
      </w:r>
    </w:p>
    <w:p w14:paraId="5EA71A59" w14:textId="71F88DB1" w:rsidR="003F3139" w:rsidRPr="004434F2" w:rsidRDefault="003F3139" w:rsidP="000D01D1">
      <w:pPr>
        <w:pStyle w:val="Paragraphedeliste"/>
        <w:numPr>
          <w:ilvl w:val="0"/>
          <w:numId w:val="3"/>
        </w:numPr>
        <w:rPr>
          <w:rFonts w:ascii="Corbel" w:hAnsi="Corbel"/>
          <w:b/>
          <w:sz w:val="22"/>
          <w:szCs w:val="22"/>
        </w:rPr>
      </w:pPr>
      <w:r w:rsidRPr="004434F2">
        <w:rPr>
          <w:rFonts w:ascii="Corbel" w:hAnsi="Corbel"/>
          <w:sz w:val="22"/>
          <w:szCs w:val="22"/>
        </w:rPr>
        <w:t xml:space="preserve">Au second degré : mise en place des </w:t>
      </w:r>
      <w:r w:rsidRPr="004434F2">
        <w:rPr>
          <w:rFonts w:ascii="Corbel" w:hAnsi="Corbel"/>
          <w:b/>
          <w:sz w:val="22"/>
          <w:szCs w:val="22"/>
        </w:rPr>
        <w:t>gestes essentiels.</w:t>
      </w:r>
    </w:p>
    <w:p w14:paraId="6DF6FDEA" w14:textId="1A7FD926" w:rsidR="000D01D1" w:rsidRPr="004434F2" w:rsidRDefault="003F3139" w:rsidP="000D01D1">
      <w:pPr>
        <w:pStyle w:val="Paragraphedeliste"/>
        <w:numPr>
          <w:ilvl w:val="0"/>
          <w:numId w:val="3"/>
        </w:numPr>
        <w:rPr>
          <w:rFonts w:ascii="Corbel" w:hAnsi="Corbel"/>
          <w:b/>
          <w:sz w:val="22"/>
          <w:szCs w:val="22"/>
        </w:rPr>
      </w:pPr>
      <w:r w:rsidRPr="004434F2">
        <w:rPr>
          <w:rFonts w:ascii="Corbel" w:hAnsi="Corbel"/>
          <w:sz w:val="22"/>
          <w:szCs w:val="22"/>
        </w:rPr>
        <w:t>A</w:t>
      </w:r>
      <w:r w:rsidR="00A469F2" w:rsidRPr="004434F2">
        <w:rPr>
          <w:rFonts w:ascii="Corbel" w:hAnsi="Corbel"/>
          <w:sz w:val="22"/>
          <w:szCs w:val="22"/>
        </w:rPr>
        <w:t>u troisième degré</w:t>
      </w:r>
      <w:r w:rsidR="006723B5" w:rsidRPr="004434F2">
        <w:rPr>
          <w:rFonts w:ascii="Corbel" w:hAnsi="Corbel"/>
          <w:sz w:val="22"/>
          <w:szCs w:val="22"/>
        </w:rPr>
        <w:t> :</w:t>
      </w:r>
      <w:r w:rsidR="00A469F2" w:rsidRPr="004434F2">
        <w:rPr>
          <w:rFonts w:ascii="Corbel" w:hAnsi="Corbel"/>
          <w:sz w:val="22"/>
          <w:szCs w:val="22"/>
        </w:rPr>
        <w:t xml:space="preserve"> </w:t>
      </w:r>
      <w:r w:rsidR="00C10CE3" w:rsidRPr="004434F2">
        <w:rPr>
          <w:rFonts w:ascii="Corbel" w:hAnsi="Corbel"/>
          <w:b/>
          <w:sz w:val="22"/>
          <w:szCs w:val="22"/>
        </w:rPr>
        <w:t>aboutissement</w:t>
      </w:r>
      <w:r w:rsidR="00A469F2" w:rsidRPr="004434F2">
        <w:rPr>
          <w:rFonts w:ascii="Corbel" w:hAnsi="Corbel"/>
          <w:b/>
          <w:sz w:val="22"/>
          <w:szCs w:val="22"/>
        </w:rPr>
        <w:t xml:space="preserve"> des projets</w:t>
      </w:r>
      <w:r w:rsidR="000D01D1" w:rsidRPr="004434F2">
        <w:rPr>
          <w:rFonts w:ascii="Corbel" w:hAnsi="Corbel"/>
          <w:b/>
          <w:sz w:val="22"/>
          <w:szCs w:val="22"/>
        </w:rPr>
        <w:t>.</w:t>
      </w:r>
    </w:p>
    <w:p w14:paraId="0DAD5F10" w14:textId="77777777" w:rsidR="000D01D1" w:rsidRPr="004434F2" w:rsidRDefault="000D01D1" w:rsidP="000D01D1">
      <w:pPr>
        <w:pStyle w:val="Paragraphedeliste"/>
        <w:rPr>
          <w:rFonts w:ascii="Corbel" w:hAnsi="Corbel"/>
          <w:b/>
          <w:sz w:val="22"/>
          <w:szCs w:val="22"/>
        </w:rPr>
      </w:pPr>
    </w:p>
    <w:p w14:paraId="12EBE969" w14:textId="15903769" w:rsidR="00A469F2" w:rsidRPr="004434F2" w:rsidRDefault="000D01D1" w:rsidP="00FE17CB">
      <w:pPr>
        <w:pStyle w:val="Paragraphedeliste"/>
        <w:numPr>
          <w:ilvl w:val="0"/>
          <w:numId w:val="4"/>
        </w:numPr>
        <w:rPr>
          <w:rFonts w:ascii="Corbel" w:hAnsi="Corbel"/>
          <w:sz w:val="22"/>
          <w:szCs w:val="22"/>
        </w:rPr>
      </w:pPr>
      <w:r w:rsidRPr="004434F2">
        <w:rPr>
          <w:rFonts w:ascii="Corbel" w:hAnsi="Corbel"/>
          <w:sz w:val="22"/>
          <w:szCs w:val="22"/>
        </w:rPr>
        <w:t>Dans les deux cas</w:t>
      </w:r>
      <w:r w:rsidR="00C10CE3" w:rsidRPr="004434F2">
        <w:rPr>
          <w:rFonts w:ascii="Corbel" w:hAnsi="Corbel"/>
          <w:sz w:val="22"/>
          <w:szCs w:val="22"/>
        </w:rPr>
        <w:t>, la concr</w:t>
      </w:r>
      <w:r w:rsidR="002C4873" w:rsidRPr="004434F2">
        <w:rPr>
          <w:rFonts w:ascii="Corbel" w:hAnsi="Corbel"/>
          <w:sz w:val="22"/>
          <w:szCs w:val="22"/>
        </w:rPr>
        <w:t>é</w:t>
      </w:r>
      <w:r w:rsidR="00C10CE3" w:rsidRPr="004434F2">
        <w:rPr>
          <w:rFonts w:ascii="Corbel" w:hAnsi="Corbel"/>
          <w:sz w:val="22"/>
          <w:szCs w:val="22"/>
        </w:rPr>
        <w:t>tisation</w:t>
      </w:r>
      <w:r w:rsidR="00A469F2" w:rsidRPr="004434F2">
        <w:rPr>
          <w:rFonts w:ascii="Corbel" w:hAnsi="Corbel"/>
          <w:sz w:val="22"/>
          <w:szCs w:val="22"/>
        </w:rPr>
        <w:t xml:space="preserve"> doit pouvoir, en cas d’hybridation de l’enseignement au cours de l’année, rester au cœur des moments en présentiel. Il est donc utile en ce début d’année d’outiller les élèves quant aux démarches réalisables à distance (recherches préalables, essais et communication de ceux-ci) le cas échéant.</w:t>
      </w:r>
    </w:p>
    <w:p w14:paraId="7F662181" w14:textId="35106858" w:rsidR="00A469F2" w:rsidRPr="004434F2" w:rsidRDefault="00A469F2" w:rsidP="00A469F2">
      <w:pPr>
        <w:pStyle w:val="NormalWeb"/>
        <w:rPr>
          <w:rFonts w:ascii="Corbel" w:hAnsi="Corbel"/>
          <w:color w:val="000000"/>
          <w:sz w:val="22"/>
          <w:szCs w:val="22"/>
        </w:rPr>
      </w:pPr>
      <w:r w:rsidRPr="004434F2">
        <w:rPr>
          <w:rFonts w:ascii="Corbel" w:hAnsi="Corbel"/>
          <w:color w:val="000000"/>
          <w:sz w:val="22"/>
          <w:szCs w:val="22"/>
        </w:rPr>
        <w:t xml:space="preserve">La planification reste </w:t>
      </w:r>
      <w:r w:rsidR="002C4873" w:rsidRPr="004434F2">
        <w:rPr>
          <w:rFonts w:ascii="Corbel" w:hAnsi="Corbel"/>
          <w:color w:val="000000"/>
          <w:sz w:val="22"/>
          <w:szCs w:val="22"/>
        </w:rPr>
        <w:t xml:space="preserve">bien entendu </w:t>
      </w:r>
      <w:r w:rsidRPr="004434F2">
        <w:rPr>
          <w:rFonts w:ascii="Corbel" w:hAnsi="Corbel"/>
          <w:color w:val="000000"/>
          <w:sz w:val="22"/>
          <w:szCs w:val="22"/>
        </w:rPr>
        <w:t>du ressort des équipes d’enseignants</w:t>
      </w:r>
      <w:r w:rsidR="002C4873" w:rsidRPr="004434F2">
        <w:rPr>
          <w:rFonts w:ascii="Corbel" w:hAnsi="Corbel"/>
          <w:color w:val="000000"/>
          <w:sz w:val="22"/>
          <w:szCs w:val="22"/>
        </w:rPr>
        <w:t>.</w:t>
      </w:r>
      <w:r w:rsidRPr="004434F2">
        <w:rPr>
          <w:rFonts w:ascii="Corbel" w:hAnsi="Corbel"/>
          <w:color w:val="000000"/>
          <w:sz w:val="22"/>
          <w:szCs w:val="22"/>
        </w:rPr>
        <w:t xml:space="preserve"> Ces</w:t>
      </w:r>
      <w:r w:rsidR="002D794D" w:rsidRPr="004434F2">
        <w:rPr>
          <w:rFonts w:ascii="Corbel" w:hAnsi="Corbel"/>
          <w:color w:val="000000"/>
          <w:sz w:val="22"/>
          <w:szCs w:val="22"/>
        </w:rPr>
        <w:t xml:space="preserve"> quelques </w:t>
      </w:r>
      <w:r w:rsidRPr="004434F2">
        <w:rPr>
          <w:rFonts w:ascii="Corbel" w:hAnsi="Corbel"/>
          <w:color w:val="000000"/>
          <w:sz w:val="22"/>
          <w:szCs w:val="22"/>
        </w:rPr>
        <w:t>lignes directrices permettront toutefois un alignement relatif et la possibilité de s’y référer en cas de souci ou de modification d’organisation au cours de cette année scolaire.</w:t>
      </w:r>
    </w:p>
    <w:p w14:paraId="131E26E0" w14:textId="06C62BBB" w:rsidR="00225710" w:rsidRDefault="00225710" w:rsidP="00FC5BD5">
      <w:pPr>
        <w:rPr>
          <w:b/>
          <w:i/>
          <w:sz w:val="20"/>
          <w:szCs w:val="20"/>
        </w:rPr>
      </w:pPr>
    </w:p>
    <w:sectPr w:rsidR="00225710">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98B592" w14:textId="77777777" w:rsidR="00B24CF1" w:rsidRDefault="00B24CF1" w:rsidP="00B24CF1">
      <w:pPr>
        <w:spacing w:after="0" w:line="240" w:lineRule="auto"/>
      </w:pPr>
      <w:r>
        <w:separator/>
      </w:r>
    </w:p>
  </w:endnote>
  <w:endnote w:type="continuationSeparator" w:id="0">
    <w:p w14:paraId="11C44268" w14:textId="77777777" w:rsidR="00B24CF1" w:rsidRDefault="00B24CF1" w:rsidP="00B24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86BF1" w14:textId="77777777" w:rsidR="00DA6ED5" w:rsidRDefault="00DA6ED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827EB" w14:textId="1A888C53" w:rsidR="00B24CF1" w:rsidRPr="00DA6ED5" w:rsidRDefault="00DA6ED5" w:rsidP="00DA6ED5">
    <w:pPr>
      <w:pStyle w:val="En-tte"/>
      <w:tabs>
        <w:tab w:val="clear" w:pos="4536"/>
      </w:tabs>
      <w:rPr>
        <w:rFonts w:eastAsia="Times New Roman"/>
      </w:rPr>
    </w:pPr>
    <w:r w:rsidRPr="006A7EA4">
      <w:rPr>
        <w:noProof/>
      </w:rPr>
      <w:drawing>
        <wp:anchor distT="0" distB="0" distL="114300" distR="114300" simplePos="0" relativeHeight="251659264" behindDoc="0" locked="0" layoutInCell="1" allowOverlap="1" wp14:anchorId="51D8B5A6" wp14:editId="01BD8723">
          <wp:simplePos x="0" y="0"/>
          <wp:positionH relativeFrom="margin">
            <wp:posOffset>3972</wp:posOffset>
          </wp:positionH>
          <wp:positionV relativeFrom="paragraph">
            <wp:posOffset>-156801</wp:posOffset>
          </wp:positionV>
          <wp:extent cx="720000" cy="419830"/>
          <wp:effectExtent l="0" t="0" r="444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419830"/>
                  </a:xfrm>
                  <a:prstGeom prst="rect">
                    <a:avLst/>
                  </a:prstGeom>
                  <a:noFill/>
                </pic:spPr>
              </pic:pic>
            </a:graphicData>
          </a:graphic>
          <wp14:sizeRelH relativeFrom="margin">
            <wp14:pctWidth>0</wp14:pctWidth>
          </wp14:sizeRelH>
          <wp14:sizeRelV relativeFrom="margin">
            <wp14:pctHeight>0</wp14:pctHeight>
          </wp14:sizeRelV>
        </wp:anchor>
      </w:drawing>
    </w:r>
    <w:r w:rsidRPr="006A7EA4">
      <w:rPr>
        <w:rFonts w:eastAsia="Times New Roman"/>
      </w:rPr>
      <w:t>Habillement 3</w:t>
    </w:r>
    <w:r w:rsidRPr="006A7EA4">
      <w:rPr>
        <w:rFonts w:eastAsia="Times New Roman"/>
        <w:vertAlign w:val="superscript"/>
      </w:rPr>
      <w:t>e</w:t>
    </w:r>
    <w:r w:rsidRPr="006A7EA4">
      <w:rPr>
        <w:rFonts w:eastAsia="Times New Roman"/>
      </w:rPr>
      <w:t xml:space="preserve"> à 6</w:t>
    </w:r>
    <w:r w:rsidRPr="006A7EA4">
      <w:rPr>
        <w:rFonts w:eastAsia="Times New Roman"/>
        <w:vertAlign w:val="superscript"/>
      </w:rPr>
      <w:t>e</w:t>
    </w:r>
    <w:r w:rsidRPr="006A7EA4">
      <w:rPr>
        <w:rFonts w:eastAsia="Times New Roman"/>
      </w:rPr>
      <w:t xml:space="preserve"> </w:t>
    </w:r>
    <w:r w:rsidR="00DF435B">
      <w:rPr>
        <w:rFonts w:eastAsia="Times New Roman"/>
      </w:rPr>
      <w:t>QP-</w:t>
    </w:r>
    <w:bookmarkStart w:id="1" w:name="_GoBack"/>
    <w:bookmarkEnd w:id="1"/>
    <w:r w:rsidRPr="006A7EA4">
      <w:rPr>
        <w:rFonts w:eastAsia="Times New Roman"/>
      </w:rPr>
      <w:t xml:space="preserve">TQ – </w:t>
    </w:r>
    <w:r w:rsidRPr="006A7EA4">
      <w:rPr>
        <w:rFonts w:eastAsia="Times New Roman"/>
      </w:rPr>
      <w:softHyphen/>
      <w:t>Essentiels</w:t>
    </w:r>
    <w:r>
      <w:tab/>
    </w:r>
    <w:sdt>
      <w:sdtPr>
        <w:id w:val="-1191372149"/>
        <w:docPartObj>
          <w:docPartGallery w:val="Page Numbers (Bottom of Page)"/>
          <w:docPartUnique/>
        </w:docPartObj>
      </w:sdtPr>
      <w:sdtEndPr/>
      <w:sdtContent>
        <w:r>
          <w:fldChar w:fldCharType="begin"/>
        </w:r>
        <w:r>
          <w:instrText>PAGE   \* MERGEFORMAT</w:instrText>
        </w:r>
        <w:r>
          <w:fldChar w:fldCharType="separate"/>
        </w:r>
        <w:r>
          <w:rPr>
            <w:lang w:val="fr-FR"/>
          </w:rPr>
          <w:t>2</w:t>
        </w:r>
        <w: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34246" w14:textId="77777777" w:rsidR="00DA6ED5" w:rsidRDefault="00DA6ED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57DD7F" w14:textId="77777777" w:rsidR="00B24CF1" w:rsidRDefault="00B24CF1" w:rsidP="00B24CF1">
      <w:pPr>
        <w:spacing w:after="0" w:line="240" w:lineRule="auto"/>
      </w:pPr>
      <w:r>
        <w:separator/>
      </w:r>
    </w:p>
  </w:footnote>
  <w:footnote w:type="continuationSeparator" w:id="0">
    <w:p w14:paraId="4D5788A9" w14:textId="77777777" w:rsidR="00B24CF1" w:rsidRDefault="00B24CF1" w:rsidP="00B24C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A0DC9" w14:textId="77777777" w:rsidR="00DA6ED5" w:rsidRDefault="00DA6ED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80933" w14:textId="77777777" w:rsidR="00DA6ED5" w:rsidRDefault="00DA6ED5">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B3A0A" w14:textId="77777777" w:rsidR="00DA6ED5" w:rsidRDefault="00DA6ED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20C71"/>
    <w:multiLevelType w:val="hybridMultilevel"/>
    <w:tmpl w:val="12767DDE"/>
    <w:lvl w:ilvl="0" w:tplc="3828BBE2">
      <w:start w:val="1"/>
      <w:numFmt w:val="bullet"/>
      <w:lvlText w:val=""/>
      <w:lvlJc w:val="left"/>
      <w:pPr>
        <w:ind w:left="720" w:hanging="360"/>
      </w:pPr>
      <w:rPr>
        <w:rFonts w:ascii="Wingdings" w:hAnsi="Wingdings" w:hint="default"/>
        <w:color w:val="3E762A" w:themeColor="accent1" w:themeShade="BF"/>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441B6FE9"/>
    <w:multiLevelType w:val="hybridMultilevel"/>
    <w:tmpl w:val="A0CA12B8"/>
    <w:lvl w:ilvl="0" w:tplc="080C000F">
      <w:start w:val="1"/>
      <w:numFmt w:val="decimal"/>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2" w15:restartNumberingAfterBreak="0">
    <w:nsid w:val="65832D49"/>
    <w:multiLevelType w:val="hybridMultilevel"/>
    <w:tmpl w:val="D5828EAA"/>
    <w:lvl w:ilvl="0" w:tplc="A4A4DB80">
      <w:start w:val="1"/>
      <w:numFmt w:val="bullet"/>
      <w:lvlText w:val=""/>
      <w:lvlJc w:val="left"/>
      <w:pPr>
        <w:ind w:left="1125" w:hanging="360"/>
      </w:pPr>
      <w:rPr>
        <w:rFonts w:ascii="Wingdings" w:hAnsi="Wingdings" w:hint="default"/>
        <w:color w:val="029676" w:themeColor="accent4"/>
      </w:rPr>
    </w:lvl>
    <w:lvl w:ilvl="1" w:tplc="080C0003" w:tentative="1">
      <w:start w:val="1"/>
      <w:numFmt w:val="bullet"/>
      <w:lvlText w:val="o"/>
      <w:lvlJc w:val="left"/>
      <w:pPr>
        <w:ind w:left="1845" w:hanging="360"/>
      </w:pPr>
      <w:rPr>
        <w:rFonts w:ascii="Courier New" w:hAnsi="Courier New" w:cs="Courier New" w:hint="default"/>
      </w:rPr>
    </w:lvl>
    <w:lvl w:ilvl="2" w:tplc="080C0005" w:tentative="1">
      <w:start w:val="1"/>
      <w:numFmt w:val="bullet"/>
      <w:lvlText w:val=""/>
      <w:lvlJc w:val="left"/>
      <w:pPr>
        <w:ind w:left="2565" w:hanging="360"/>
      </w:pPr>
      <w:rPr>
        <w:rFonts w:ascii="Wingdings" w:hAnsi="Wingdings" w:hint="default"/>
      </w:rPr>
    </w:lvl>
    <w:lvl w:ilvl="3" w:tplc="080C0001" w:tentative="1">
      <w:start w:val="1"/>
      <w:numFmt w:val="bullet"/>
      <w:lvlText w:val=""/>
      <w:lvlJc w:val="left"/>
      <w:pPr>
        <w:ind w:left="3285" w:hanging="360"/>
      </w:pPr>
      <w:rPr>
        <w:rFonts w:ascii="Symbol" w:hAnsi="Symbol" w:hint="default"/>
      </w:rPr>
    </w:lvl>
    <w:lvl w:ilvl="4" w:tplc="080C0003" w:tentative="1">
      <w:start w:val="1"/>
      <w:numFmt w:val="bullet"/>
      <w:lvlText w:val="o"/>
      <w:lvlJc w:val="left"/>
      <w:pPr>
        <w:ind w:left="4005" w:hanging="360"/>
      </w:pPr>
      <w:rPr>
        <w:rFonts w:ascii="Courier New" w:hAnsi="Courier New" w:cs="Courier New" w:hint="default"/>
      </w:rPr>
    </w:lvl>
    <w:lvl w:ilvl="5" w:tplc="080C0005" w:tentative="1">
      <w:start w:val="1"/>
      <w:numFmt w:val="bullet"/>
      <w:lvlText w:val=""/>
      <w:lvlJc w:val="left"/>
      <w:pPr>
        <w:ind w:left="4725" w:hanging="360"/>
      </w:pPr>
      <w:rPr>
        <w:rFonts w:ascii="Wingdings" w:hAnsi="Wingdings" w:hint="default"/>
      </w:rPr>
    </w:lvl>
    <w:lvl w:ilvl="6" w:tplc="080C0001" w:tentative="1">
      <w:start w:val="1"/>
      <w:numFmt w:val="bullet"/>
      <w:lvlText w:val=""/>
      <w:lvlJc w:val="left"/>
      <w:pPr>
        <w:ind w:left="5445" w:hanging="360"/>
      </w:pPr>
      <w:rPr>
        <w:rFonts w:ascii="Symbol" w:hAnsi="Symbol" w:hint="default"/>
      </w:rPr>
    </w:lvl>
    <w:lvl w:ilvl="7" w:tplc="080C0003" w:tentative="1">
      <w:start w:val="1"/>
      <w:numFmt w:val="bullet"/>
      <w:lvlText w:val="o"/>
      <w:lvlJc w:val="left"/>
      <w:pPr>
        <w:ind w:left="6165" w:hanging="360"/>
      </w:pPr>
      <w:rPr>
        <w:rFonts w:ascii="Courier New" w:hAnsi="Courier New" w:cs="Courier New" w:hint="default"/>
      </w:rPr>
    </w:lvl>
    <w:lvl w:ilvl="8" w:tplc="080C0005" w:tentative="1">
      <w:start w:val="1"/>
      <w:numFmt w:val="bullet"/>
      <w:lvlText w:val=""/>
      <w:lvlJc w:val="left"/>
      <w:pPr>
        <w:ind w:left="6885" w:hanging="360"/>
      </w:pPr>
      <w:rPr>
        <w:rFonts w:ascii="Wingdings" w:hAnsi="Wingdings" w:hint="default"/>
      </w:rPr>
    </w:lvl>
  </w:abstractNum>
  <w:abstractNum w:abstractNumId="3" w15:restartNumberingAfterBreak="0">
    <w:nsid w:val="6BBD7F1D"/>
    <w:multiLevelType w:val="hybridMultilevel"/>
    <w:tmpl w:val="FE5CCF1E"/>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BD5"/>
    <w:rsid w:val="000560AB"/>
    <w:rsid w:val="00062203"/>
    <w:rsid w:val="000B28FB"/>
    <w:rsid w:val="000D01D1"/>
    <w:rsid w:val="00164E62"/>
    <w:rsid w:val="001D26DE"/>
    <w:rsid w:val="002063FD"/>
    <w:rsid w:val="00225710"/>
    <w:rsid w:val="002C4873"/>
    <w:rsid w:val="002D794D"/>
    <w:rsid w:val="002E42E8"/>
    <w:rsid w:val="00320B71"/>
    <w:rsid w:val="00353F71"/>
    <w:rsid w:val="003962BE"/>
    <w:rsid w:val="003B5414"/>
    <w:rsid w:val="003F3139"/>
    <w:rsid w:val="0043291A"/>
    <w:rsid w:val="004434F2"/>
    <w:rsid w:val="005F2074"/>
    <w:rsid w:val="00620249"/>
    <w:rsid w:val="006372CB"/>
    <w:rsid w:val="0065571D"/>
    <w:rsid w:val="006723B5"/>
    <w:rsid w:val="00683263"/>
    <w:rsid w:val="006A7EA4"/>
    <w:rsid w:val="00745C56"/>
    <w:rsid w:val="008057B3"/>
    <w:rsid w:val="00912E0F"/>
    <w:rsid w:val="009D03E5"/>
    <w:rsid w:val="009E7E50"/>
    <w:rsid w:val="009F38EE"/>
    <w:rsid w:val="00A419E8"/>
    <w:rsid w:val="00A469F2"/>
    <w:rsid w:val="00B24CF1"/>
    <w:rsid w:val="00BC26A2"/>
    <w:rsid w:val="00BC4DDE"/>
    <w:rsid w:val="00C10CE3"/>
    <w:rsid w:val="00C30462"/>
    <w:rsid w:val="00C3083A"/>
    <w:rsid w:val="00D05684"/>
    <w:rsid w:val="00D6085A"/>
    <w:rsid w:val="00D61BE4"/>
    <w:rsid w:val="00D72CC5"/>
    <w:rsid w:val="00DA6ED5"/>
    <w:rsid w:val="00DF435B"/>
    <w:rsid w:val="00EF69E4"/>
    <w:rsid w:val="00F92582"/>
    <w:rsid w:val="00FC5BD5"/>
    <w:rsid w:val="00FE17C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8480A37"/>
  <w15:chartTrackingRefBased/>
  <w15:docId w15:val="{B35269C6-A0F9-4B7B-AEF5-65E5EB882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fr-BE" w:eastAsia="en-US" w:bidi="ar-SA"/>
      </w:rPr>
    </w:rPrDefault>
    <w:pPrDefault>
      <w:pPr>
        <w:spacing w:after="16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26DE"/>
  </w:style>
  <w:style w:type="paragraph" w:styleId="Titre1">
    <w:name w:val="heading 1"/>
    <w:basedOn w:val="Normal"/>
    <w:next w:val="Normal"/>
    <w:link w:val="Titre1Car"/>
    <w:uiPriority w:val="9"/>
    <w:qFormat/>
    <w:rsid w:val="001D26DE"/>
    <w:pPr>
      <w:keepNext/>
      <w:keepLines/>
      <w:spacing w:before="320" w:after="80" w:line="240" w:lineRule="auto"/>
      <w:jc w:val="center"/>
      <w:outlineLvl w:val="0"/>
    </w:pPr>
    <w:rPr>
      <w:rFonts w:asciiTheme="majorHAnsi" w:eastAsiaTheme="majorEastAsia" w:hAnsiTheme="majorHAnsi" w:cstheme="majorBidi"/>
      <w:color w:val="3E762A" w:themeColor="accent1" w:themeShade="BF"/>
      <w:sz w:val="40"/>
      <w:szCs w:val="40"/>
    </w:rPr>
  </w:style>
  <w:style w:type="paragraph" w:styleId="Titre2">
    <w:name w:val="heading 2"/>
    <w:basedOn w:val="Normal"/>
    <w:next w:val="Normal"/>
    <w:link w:val="Titre2Car"/>
    <w:uiPriority w:val="9"/>
    <w:unhideWhenUsed/>
    <w:qFormat/>
    <w:rsid w:val="001D26DE"/>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Titre3">
    <w:name w:val="heading 3"/>
    <w:basedOn w:val="Normal"/>
    <w:next w:val="Normal"/>
    <w:link w:val="Titre3Car"/>
    <w:uiPriority w:val="9"/>
    <w:semiHidden/>
    <w:unhideWhenUsed/>
    <w:qFormat/>
    <w:rsid w:val="001D26DE"/>
    <w:pPr>
      <w:keepNext/>
      <w:keepLines/>
      <w:spacing w:before="160" w:after="0" w:line="240" w:lineRule="auto"/>
      <w:outlineLvl w:val="2"/>
    </w:pPr>
    <w:rPr>
      <w:rFonts w:asciiTheme="majorHAnsi" w:eastAsiaTheme="majorEastAsia" w:hAnsiTheme="majorHAnsi" w:cstheme="majorBidi"/>
      <w:sz w:val="32"/>
      <w:szCs w:val="32"/>
    </w:rPr>
  </w:style>
  <w:style w:type="paragraph" w:styleId="Titre4">
    <w:name w:val="heading 4"/>
    <w:basedOn w:val="Normal"/>
    <w:next w:val="Normal"/>
    <w:link w:val="Titre4Car"/>
    <w:uiPriority w:val="9"/>
    <w:semiHidden/>
    <w:unhideWhenUsed/>
    <w:qFormat/>
    <w:rsid w:val="001D26DE"/>
    <w:pPr>
      <w:keepNext/>
      <w:keepLines/>
      <w:spacing w:before="80" w:after="0"/>
      <w:outlineLvl w:val="3"/>
    </w:pPr>
    <w:rPr>
      <w:rFonts w:asciiTheme="majorHAnsi" w:eastAsiaTheme="majorEastAsia" w:hAnsiTheme="majorHAnsi" w:cstheme="majorBidi"/>
      <w:i/>
      <w:iCs/>
      <w:sz w:val="30"/>
      <w:szCs w:val="30"/>
    </w:rPr>
  </w:style>
  <w:style w:type="paragraph" w:styleId="Titre5">
    <w:name w:val="heading 5"/>
    <w:basedOn w:val="Normal"/>
    <w:next w:val="Normal"/>
    <w:link w:val="Titre5Car"/>
    <w:uiPriority w:val="9"/>
    <w:semiHidden/>
    <w:unhideWhenUsed/>
    <w:qFormat/>
    <w:rsid w:val="001D26DE"/>
    <w:pPr>
      <w:keepNext/>
      <w:keepLines/>
      <w:spacing w:before="40" w:after="0"/>
      <w:outlineLvl w:val="4"/>
    </w:pPr>
    <w:rPr>
      <w:rFonts w:asciiTheme="majorHAnsi" w:eastAsiaTheme="majorEastAsia" w:hAnsiTheme="majorHAnsi" w:cstheme="majorBidi"/>
      <w:sz w:val="28"/>
      <w:szCs w:val="28"/>
    </w:rPr>
  </w:style>
  <w:style w:type="paragraph" w:styleId="Titre6">
    <w:name w:val="heading 6"/>
    <w:basedOn w:val="Normal"/>
    <w:next w:val="Normal"/>
    <w:link w:val="Titre6Car"/>
    <w:uiPriority w:val="9"/>
    <w:semiHidden/>
    <w:unhideWhenUsed/>
    <w:qFormat/>
    <w:rsid w:val="001D26DE"/>
    <w:pPr>
      <w:keepNext/>
      <w:keepLines/>
      <w:spacing w:before="40" w:after="0"/>
      <w:outlineLvl w:val="5"/>
    </w:pPr>
    <w:rPr>
      <w:rFonts w:asciiTheme="majorHAnsi" w:eastAsiaTheme="majorEastAsia" w:hAnsiTheme="majorHAnsi" w:cstheme="majorBidi"/>
      <w:i/>
      <w:iCs/>
      <w:sz w:val="26"/>
      <w:szCs w:val="26"/>
    </w:rPr>
  </w:style>
  <w:style w:type="paragraph" w:styleId="Titre7">
    <w:name w:val="heading 7"/>
    <w:basedOn w:val="Normal"/>
    <w:next w:val="Normal"/>
    <w:link w:val="Titre7Car"/>
    <w:uiPriority w:val="9"/>
    <w:semiHidden/>
    <w:unhideWhenUsed/>
    <w:qFormat/>
    <w:rsid w:val="001D26DE"/>
    <w:pPr>
      <w:keepNext/>
      <w:keepLines/>
      <w:spacing w:before="40" w:after="0"/>
      <w:outlineLvl w:val="6"/>
    </w:pPr>
    <w:rPr>
      <w:rFonts w:asciiTheme="majorHAnsi" w:eastAsiaTheme="majorEastAsia" w:hAnsiTheme="majorHAnsi" w:cstheme="majorBidi"/>
      <w:sz w:val="24"/>
      <w:szCs w:val="24"/>
    </w:rPr>
  </w:style>
  <w:style w:type="paragraph" w:styleId="Titre8">
    <w:name w:val="heading 8"/>
    <w:basedOn w:val="Normal"/>
    <w:next w:val="Normal"/>
    <w:link w:val="Titre8Car"/>
    <w:uiPriority w:val="9"/>
    <w:semiHidden/>
    <w:unhideWhenUsed/>
    <w:qFormat/>
    <w:rsid w:val="001D26DE"/>
    <w:pPr>
      <w:keepNext/>
      <w:keepLines/>
      <w:spacing w:before="40" w:after="0"/>
      <w:outlineLvl w:val="7"/>
    </w:pPr>
    <w:rPr>
      <w:rFonts w:asciiTheme="majorHAnsi" w:eastAsiaTheme="majorEastAsia" w:hAnsiTheme="majorHAnsi" w:cstheme="majorBidi"/>
      <w:i/>
      <w:iCs/>
      <w:sz w:val="22"/>
      <w:szCs w:val="22"/>
    </w:rPr>
  </w:style>
  <w:style w:type="paragraph" w:styleId="Titre9">
    <w:name w:val="heading 9"/>
    <w:basedOn w:val="Normal"/>
    <w:next w:val="Normal"/>
    <w:link w:val="Titre9Car"/>
    <w:uiPriority w:val="9"/>
    <w:semiHidden/>
    <w:unhideWhenUsed/>
    <w:qFormat/>
    <w:rsid w:val="001D26DE"/>
    <w:pPr>
      <w:keepNext/>
      <w:keepLines/>
      <w:spacing w:before="40" w:after="0"/>
      <w:outlineLvl w:val="8"/>
    </w:pPr>
    <w:rPr>
      <w:b/>
      <w:bCs/>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C5BD5"/>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Paragraphedeliste">
    <w:name w:val="List Paragraph"/>
    <w:basedOn w:val="Normal"/>
    <w:uiPriority w:val="34"/>
    <w:qFormat/>
    <w:rsid w:val="001D26DE"/>
    <w:pPr>
      <w:ind w:left="720"/>
      <w:contextualSpacing/>
    </w:pPr>
  </w:style>
  <w:style w:type="character" w:customStyle="1" w:styleId="Titre1Car">
    <w:name w:val="Titre 1 Car"/>
    <w:basedOn w:val="Policepardfaut"/>
    <w:link w:val="Titre1"/>
    <w:uiPriority w:val="9"/>
    <w:rsid w:val="001D26DE"/>
    <w:rPr>
      <w:rFonts w:asciiTheme="majorHAnsi" w:eastAsiaTheme="majorEastAsia" w:hAnsiTheme="majorHAnsi" w:cstheme="majorBidi"/>
      <w:color w:val="3E762A" w:themeColor="accent1" w:themeShade="BF"/>
      <w:sz w:val="40"/>
      <w:szCs w:val="40"/>
    </w:rPr>
  </w:style>
  <w:style w:type="character" w:customStyle="1" w:styleId="Titre2Car">
    <w:name w:val="Titre 2 Car"/>
    <w:basedOn w:val="Policepardfaut"/>
    <w:link w:val="Titre2"/>
    <w:uiPriority w:val="9"/>
    <w:rsid w:val="001D26DE"/>
    <w:rPr>
      <w:rFonts w:asciiTheme="majorHAnsi" w:eastAsiaTheme="majorEastAsia" w:hAnsiTheme="majorHAnsi" w:cstheme="majorBidi"/>
      <w:sz w:val="32"/>
      <w:szCs w:val="32"/>
    </w:rPr>
  </w:style>
  <w:style w:type="character" w:customStyle="1" w:styleId="Titre3Car">
    <w:name w:val="Titre 3 Car"/>
    <w:basedOn w:val="Policepardfaut"/>
    <w:link w:val="Titre3"/>
    <w:uiPriority w:val="9"/>
    <w:semiHidden/>
    <w:rsid w:val="001D26DE"/>
    <w:rPr>
      <w:rFonts w:asciiTheme="majorHAnsi" w:eastAsiaTheme="majorEastAsia" w:hAnsiTheme="majorHAnsi" w:cstheme="majorBidi"/>
      <w:sz w:val="32"/>
      <w:szCs w:val="32"/>
    </w:rPr>
  </w:style>
  <w:style w:type="character" w:customStyle="1" w:styleId="Titre4Car">
    <w:name w:val="Titre 4 Car"/>
    <w:basedOn w:val="Policepardfaut"/>
    <w:link w:val="Titre4"/>
    <w:uiPriority w:val="9"/>
    <w:semiHidden/>
    <w:rsid w:val="001D26DE"/>
    <w:rPr>
      <w:rFonts w:asciiTheme="majorHAnsi" w:eastAsiaTheme="majorEastAsia" w:hAnsiTheme="majorHAnsi" w:cstheme="majorBidi"/>
      <w:i/>
      <w:iCs/>
      <w:sz w:val="30"/>
      <w:szCs w:val="30"/>
    </w:rPr>
  </w:style>
  <w:style w:type="character" w:customStyle="1" w:styleId="Titre5Car">
    <w:name w:val="Titre 5 Car"/>
    <w:basedOn w:val="Policepardfaut"/>
    <w:link w:val="Titre5"/>
    <w:uiPriority w:val="9"/>
    <w:semiHidden/>
    <w:rsid w:val="001D26DE"/>
    <w:rPr>
      <w:rFonts w:asciiTheme="majorHAnsi" w:eastAsiaTheme="majorEastAsia" w:hAnsiTheme="majorHAnsi" w:cstheme="majorBidi"/>
      <w:sz w:val="28"/>
      <w:szCs w:val="28"/>
    </w:rPr>
  </w:style>
  <w:style w:type="character" w:customStyle="1" w:styleId="Titre6Car">
    <w:name w:val="Titre 6 Car"/>
    <w:basedOn w:val="Policepardfaut"/>
    <w:link w:val="Titre6"/>
    <w:uiPriority w:val="9"/>
    <w:semiHidden/>
    <w:rsid w:val="001D26DE"/>
    <w:rPr>
      <w:rFonts w:asciiTheme="majorHAnsi" w:eastAsiaTheme="majorEastAsia" w:hAnsiTheme="majorHAnsi" w:cstheme="majorBidi"/>
      <w:i/>
      <w:iCs/>
      <w:sz w:val="26"/>
      <w:szCs w:val="26"/>
    </w:rPr>
  </w:style>
  <w:style w:type="character" w:customStyle="1" w:styleId="Titre7Car">
    <w:name w:val="Titre 7 Car"/>
    <w:basedOn w:val="Policepardfaut"/>
    <w:link w:val="Titre7"/>
    <w:uiPriority w:val="9"/>
    <w:semiHidden/>
    <w:rsid w:val="001D26DE"/>
    <w:rPr>
      <w:rFonts w:asciiTheme="majorHAnsi" w:eastAsiaTheme="majorEastAsia" w:hAnsiTheme="majorHAnsi" w:cstheme="majorBidi"/>
      <w:sz w:val="24"/>
      <w:szCs w:val="24"/>
    </w:rPr>
  </w:style>
  <w:style w:type="character" w:customStyle="1" w:styleId="Titre8Car">
    <w:name w:val="Titre 8 Car"/>
    <w:basedOn w:val="Policepardfaut"/>
    <w:link w:val="Titre8"/>
    <w:uiPriority w:val="9"/>
    <w:semiHidden/>
    <w:rsid w:val="001D26DE"/>
    <w:rPr>
      <w:rFonts w:asciiTheme="majorHAnsi" w:eastAsiaTheme="majorEastAsia" w:hAnsiTheme="majorHAnsi" w:cstheme="majorBidi"/>
      <w:i/>
      <w:iCs/>
      <w:sz w:val="22"/>
      <w:szCs w:val="22"/>
    </w:rPr>
  </w:style>
  <w:style w:type="character" w:customStyle="1" w:styleId="Titre9Car">
    <w:name w:val="Titre 9 Car"/>
    <w:basedOn w:val="Policepardfaut"/>
    <w:link w:val="Titre9"/>
    <w:uiPriority w:val="9"/>
    <w:semiHidden/>
    <w:rsid w:val="001D26DE"/>
    <w:rPr>
      <w:b/>
      <w:bCs/>
      <w:i/>
      <w:iCs/>
    </w:rPr>
  </w:style>
  <w:style w:type="paragraph" w:styleId="Lgende">
    <w:name w:val="caption"/>
    <w:basedOn w:val="Normal"/>
    <w:next w:val="Normal"/>
    <w:uiPriority w:val="35"/>
    <w:semiHidden/>
    <w:unhideWhenUsed/>
    <w:qFormat/>
    <w:rsid w:val="001D26DE"/>
    <w:pPr>
      <w:spacing w:line="240" w:lineRule="auto"/>
    </w:pPr>
    <w:rPr>
      <w:b/>
      <w:bCs/>
      <w:color w:val="404040" w:themeColor="text1" w:themeTint="BF"/>
      <w:sz w:val="16"/>
      <w:szCs w:val="16"/>
    </w:rPr>
  </w:style>
  <w:style w:type="paragraph" w:styleId="Titre">
    <w:name w:val="Title"/>
    <w:basedOn w:val="Normal"/>
    <w:next w:val="Normal"/>
    <w:link w:val="TitreCar"/>
    <w:uiPriority w:val="10"/>
    <w:qFormat/>
    <w:rsid w:val="001D26DE"/>
    <w:pPr>
      <w:pBdr>
        <w:top w:val="single" w:sz="6" w:space="8" w:color="C0CF3A" w:themeColor="accent3"/>
        <w:bottom w:val="single" w:sz="6" w:space="8" w:color="C0CF3A" w:themeColor="accent3"/>
      </w:pBdr>
      <w:spacing w:after="400" w:line="240" w:lineRule="auto"/>
      <w:contextualSpacing/>
      <w:jc w:val="center"/>
    </w:pPr>
    <w:rPr>
      <w:rFonts w:asciiTheme="majorHAnsi" w:eastAsiaTheme="majorEastAsia" w:hAnsiTheme="majorHAnsi" w:cstheme="majorBidi"/>
      <w:caps/>
      <w:color w:val="455F51" w:themeColor="text2"/>
      <w:spacing w:val="30"/>
      <w:sz w:val="72"/>
      <w:szCs w:val="72"/>
    </w:rPr>
  </w:style>
  <w:style w:type="character" w:customStyle="1" w:styleId="TitreCar">
    <w:name w:val="Titre Car"/>
    <w:basedOn w:val="Policepardfaut"/>
    <w:link w:val="Titre"/>
    <w:uiPriority w:val="10"/>
    <w:rsid w:val="001D26DE"/>
    <w:rPr>
      <w:rFonts w:asciiTheme="majorHAnsi" w:eastAsiaTheme="majorEastAsia" w:hAnsiTheme="majorHAnsi" w:cstheme="majorBidi"/>
      <w:caps/>
      <w:color w:val="455F51" w:themeColor="text2"/>
      <w:spacing w:val="30"/>
      <w:sz w:val="72"/>
      <w:szCs w:val="72"/>
    </w:rPr>
  </w:style>
  <w:style w:type="paragraph" w:styleId="Sous-titre">
    <w:name w:val="Subtitle"/>
    <w:basedOn w:val="Normal"/>
    <w:next w:val="Normal"/>
    <w:link w:val="Sous-titreCar"/>
    <w:uiPriority w:val="11"/>
    <w:qFormat/>
    <w:rsid w:val="001D26DE"/>
    <w:pPr>
      <w:numPr>
        <w:ilvl w:val="1"/>
      </w:numPr>
      <w:jc w:val="center"/>
    </w:pPr>
    <w:rPr>
      <w:color w:val="455F51" w:themeColor="text2"/>
      <w:sz w:val="28"/>
      <w:szCs w:val="28"/>
    </w:rPr>
  </w:style>
  <w:style w:type="character" w:customStyle="1" w:styleId="Sous-titreCar">
    <w:name w:val="Sous-titre Car"/>
    <w:basedOn w:val="Policepardfaut"/>
    <w:link w:val="Sous-titre"/>
    <w:uiPriority w:val="11"/>
    <w:rsid w:val="001D26DE"/>
    <w:rPr>
      <w:color w:val="455F51" w:themeColor="text2"/>
      <w:sz w:val="28"/>
      <w:szCs w:val="28"/>
    </w:rPr>
  </w:style>
  <w:style w:type="character" w:styleId="lev">
    <w:name w:val="Strong"/>
    <w:basedOn w:val="Policepardfaut"/>
    <w:uiPriority w:val="22"/>
    <w:qFormat/>
    <w:rsid w:val="001D26DE"/>
    <w:rPr>
      <w:b/>
      <w:bCs/>
    </w:rPr>
  </w:style>
  <w:style w:type="character" w:styleId="Accentuation">
    <w:name w:val="Emphasis"/>
    <w:basedOn w:val="Policepardfaut"/>
    <w:uiPriority w:val="20"/>
    <w:qFormat/>
    <w:rsid w:val="001D26DE"/>
    <w:rPr>
      <w:i/>
      <w:iCs/>
      <w:color w:val="000000" w:themeColor="text1"/>
    </w:rPr>
  </w:style>
  <w:style w:type="paragraph" w:styleId="Sansinterligne">
    <w:name w:val="No Spacing"/>
    <w:uiPriority w:val="1"/>
    <w:qFormat/>
    <w:rsid w:val="001D26DE"/>
    <w:pPr>
      <w:spacing w:after="0" w:line="240" w:lineRule="auto"/>
    </w:pPr>
  </w:style>
  <w:style w:type="paragraph" w:styleId="Citation">
    <w:name w:val="Quote"/>
    <w:basedOn w:val="Normal"/>
    <w:next w:val="Normal"/>
    <w:link w:val="CitationCar"/>
    <w:uiPriority w:val="29"/>
    <w:qFormat/>
    <w:rsid w:val="001D26DE"/>
    <w:pPr>
      <w:spacing w:before="160"/>
      <w:ind w:left="720" w:right="720"/>
      <w:jc w:val="center"/>
    </w:pPr>
    <w:rPr>
      <w:i/>
      <w:iCs/>
      <w:color w:val="939F27" w:themeColor="accent3" w:themeShade="BF"/>
      <w:sz w:val="24"/>
      <w:szCs w:val="24"/>
    </w:rPr>
  </w:style>
  <w:style w:type="character" w:customStyle="1" w:styleId="CitationCar">
    <w:name w:val="Citation Car"/>
    <w:basedOn w:val="Policepardfaut"/>
    <w:link w:val="Citation"/>
    <w:uiPriority w:val="29"/>
    <w:rsid w:val="001D26DE"/>
    <w:rPr>
      <w:i/>
      <w:iCs/>
      <w:color w:val="939F27" w:themeColor="accent3" w:themeShade="BF"/>
      <w:sz w:val="24"/>
      <w:szCs w:val="24"/>
    </w:rPr>
  </w:style>
  <w:style w:type="paragraph" w:styleId="Citationintense">
    <w:name w:val="Intense Quote"/>
    <w:basedOn w:val="Normal"/>
    <w:next w:val="Normal"/>
    <w:link w:val="CitationintenseCar"/>
    <w:uiPriority w:val="30"/>
    <w:qFormat/>
    <w:rsid w:val="001D26DE"/>
    <w:pPr>
      <w:spacing w:before="160" w:line="276" w:lineRule="auto"/>
      <w:ind w:left="936" w:right="936"/>
      <w:jc w:val="center"/>
    </w:pPr>
    <w:rPr>
      <w:rFonts w:asciiTheme="majorHAnsi" w:eastAsiaTheme="majorEastAsia" w:hAnsiTheme="majorHAnsi" w:cstheme="majorBidi"/>
      <w:caps/>
      <w:color w:val="3E762A" w:themeColor="accent1" w:themeShade="BF"/>
      <w:sz w:val="28"/>
      <w:szCs w:val="28"/>
    </w:rPr>
  </w:style>
  <w:style w:type="character" w:customStyle="1" w:styleId="CitationintenseCar">
    <w:name w:val="Citation intense Car"/>
    <w:basedOn w:val="Policepardfaut"/>
    <w:link w:val="Citationintense"/>
    <w:uiPriority w:val="30"/>
    <w:rsid w:val="001D26DE"/>
    <w:rPr>
      <w:rFonts w:asciiTheme="majorHAnsi" w:eastAsiaTheme="majorEastAsia" w:hAnsiTheme="majorHAnsi" w:cstheme="majorBidi"/>
      <w:caps/>
      <w:color w:val="3E762A" w:themeColor="accent1" w:themeShade="BF"/>
      <w:sz w:val="28"/>
      <w:szCs w:val="28"/>
    </w:rPr>
  </w:style>
  <w:style w:type="character" w:styleId="Accentuationlgre">
    <w:name w:val="Subtle Emphasis"/>
    <w:basedOn w:val="Policepardfaut"/>
    <w:uiPriority w:val="19"/>
    <w:qFormat/>
    <w:rsid w:val="001D26DE"/>
    <w:rPr>
      <w:i/>
      <w:iCs/>
      <w:color w:val="595959" w:themeColor="text1" w:themeTint="A6"/>
    </w:rPr>
  </w:style>
  <w:style w:type="character" w:styleId="Accentuationintense">
    <w:name w:val="Intense Emphasis"/>
    <w:basedOn w:val="Policepardfaut"/>
    <w:uiPriority w:val="21"/>
    <w:qFormat/>
    <w:rsid w:val="001D26DE"/>
    <w:rPr>
      <w:b/>
      <w:bCs/>
      <w:i/>
      <w:iCs/>
      <w:color w:val="auto"/>
    </w:rPr>
  </w:style>
  <w:style w:type="character" w:styleId="Rfrencelgre">
    <w:name w:val="Subtle Reference"/>
    <w:basedOn w:val="Policepardfaut"/>
    <w:uiPriority w:val="31"/>
    <w:qFormat/>
    <w:rsid w:val="001D26DE"/>
    <w:rPr>
      <w:caps w:val="0"/>
      <w:smallCaps/>
      <w:color w:val="404040" w:themeColor="text1" w:themeTint="BF"/>
      <w:spacing w:val="0"/>
      <w:u w:val="single" w:color="7F7F7F" w:themeColor="text1" w:themeTint="80"/>
    </w:rPr>
  </w:style>
  <w:style w:type="character" w:styleId="Rfrenceintense">
    <w:name w:val="Intense Reference"/>
    <w:basedOn w:val="Policepardfaut"/>
    <w:uiPriority w:val="32"/>
    <w:qFormat/>
    <w:rsid w:val="001D26DE"/>
    <w:rPr>
      <w:b/>
      <w:bCs/>
      <w:caps w:val="0"/>
      <w:smallCaps/>
      <w:color w:val="auto"/>
      <w:spacing w:val="0"/>
      <w:u w:val="single"/>
    </w:rPr>
  </w:style>
  <w:style w:type="character" w:styleId="Titredulivre">
    <w:name w:val="Book Title"/>
    <w:basedOn w:val="Policepardfaut"/>
    <w:uiPriority w:val="33"/>
    <w:qFormat/>
    <w:rsid w:val="001D26DE"/>
    <w:rPr>
      <w:b/>
      <w:bCs/>
      <w:caps w:val="0"/>
      <w:smallCaps/>
      <w:spacing w:val="0"/>
    </w:rPr>
  </w:style>
  <w:style w:type="paragraph" w:styleId="En-ttedetabledesmatires">
    <w:name w:val="TOC Heading"/>
    <w:basedOn w:val="Titre1"/>
    <w:next w:val="Normal"/>
    <w:uiPriority w:val="39"/>
    <w:semiHidden/>
    <w:unhideWhenUsed/>
    <w:qFormat/>
    <w:rsid w:val="001D26DE"/>
    <w:pPr>
      <w:outlineLvl w:val="9"/>
    </w:pPr>
  </w:style>
  <w:style w:type="paragraph" w:styleId="En-tte">
    <w:name w:val="header"/>
    <w:basedOn w:val="Normal"/>
    <w:link w:val="En-tteCar"/>
    <w:uiPriority w:val="99"/>
    <w:unhideWhenUsed/>
    <w:rsid w:val="006A7EA4"/>
    <w:pPr>
      <w:tabs>
        <w:tab w:val="center" w:pos="4536"/>
        <w:tab w:val="right" w:pos="9072"/>
      </w:tabs>
      <w:spacing w:after="0" w:line="240" w:lineRule="auto"/>
    </w:pPr>
    <w:rPr>
      <w:sz w:val="20"/>
    </w:rPr>
  </w:style>
  <w:style w:type="character" w:customStyle="1" w:styleId="En-tteCar">
    <w:name w:val="En-tête Car"/>
    <w:basedOn w:val="Policepardfaut"/>
    <w:link w:val="En-tte"/>
    <w:uiPriority w:val="99"/>
    <w:rsid w:val="006A7EA4"/>
    <w:rPr>
      <w:sz w:val="20"/>
    </w:rPr>
  </w:style>
  <w:style w:type="paragraph" w:styleId="Pieddepage">
    <w:name w:val="footer"/>
    <w:basedOn w:val="Normal"/>
    <w:link w:val="PieddepageCar"/>
    <w:uiPriority w:val="99"/>
    <w:unhideWhenUsed/>
    <w:rsid w:val="00B24CF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24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8595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Vert">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EE61DE8F31EA4D9CFDD2D1D2B1566E" ma:contentTypeVersion="11" ma:contentTypeDescription="Crée un document." ma:contentTypeScope="" ma:versionID="6a3961147b3a6ffc32951383718c1f87">
  <xsd:schema xmlns:xsd="http://www.w3.org/2001/XMLSchema" xmlns:xs="http://www.w3.org/2001/XMLSchema" xmlns:p="http://schemas.microsoft.com/office/2006/metadata/properties" xmlns:ns3="5275c842-704b-4efb-8c44-82af90f537e1" xmlns:ns4="8245a3be-923b-4bd7-9b7c-fc88e1e9fd45" targetNamespace="http://schemas.microsoft.com/office/2006/metadata/properties" ma:root="true" ma:fieldsID="18b88fe717243fb39aaeed1a5905092e" ns3:_="" ns4:_="">
    <xsd:import namespace="5275c842-704b-4efb-8c44-82af90f537e1"/>
    <xsd:import namespace="8245a3be-923b-4bd7-9b7c-fc88e1e9fd4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75c842-704b-4efb-8c44-82af90f537e1"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SharingHintHash" ma:index="10" nillable="true" ma:displayName="Partage du hachage d’indicateu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45a3be-923b-4bd7-9b7c-fc88e1e9fd4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FC4492-FEA7-4417-A7A4-F582353C3F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75c842-704b-4efb-8c44-82af90f537e1"/>
    <ds:schemaRef ds:uri="8245a3be-923b-4bd7-9b7c-fc88e1e9fd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9AFC74-0C88-4D3A-83AA-DF24772BC2AB}">
  <ds:schemaRefs>
    <ds:schemaRef ds:uri="http://schemas.microsoft.com/sharepoint/v3/contenttype/forms"/>
  </ds:schemaRefs>
</ds:datastoreItem>
</file>

<file path=customXml/itemProps3.xml><?xml version="1.0" encoding="utf-8"?>
<ds:datastoreItem xmlns:ds="http://schemas.openxmlformats.org/officeDocument/2006/customXml" ds:itemID="{E433896A-0E22-4B17-8BA9-B82C4B5B438C}">
  <ds:schemaRefs>
    <ds:schemaRef ds:uri="5275c842-704b-4efb-8c44-82af90f537e1"/>
    <ds:schemaRef ds:uri="http://purl.org/dc/dcmitype/"/>
    <ds:schemaRef ds:uri="http://schemas.microsoft.com/office/2006/documentManagement/types"/>
    <ds:schemaRef ds:uri="http://purl.org/dc/elements/1.1/"/>
    <ds:schemaRef ds:uri="http://www.w3.org/XML/1998/namespace"/>
    <ds:schemaRef ds:uri="8245a3be-923b-4bd7-9b7c-fc88e1e9fd45"/>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244</Words>
  <Characters>1347</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SEGEC</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Detry Emmanuelle</dc:creator>
  <cp:keywords/>
  <dc:description/>
  <cp:lastModifiedBy>Chaufoureau Lorry</cp:lastModifiedBy>
  <cp:revision>35</cp:revision>
  <dcterms:created xsi:type="dcterms:W3CDTF">2020-09-01T09:06:00Z</dcterms:created>
  <dcterms:modified xsi:type="dcterms:W3CDTF">2020-09-08T08:34:00Z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0x0101009BEE61DE8F31EA4D9CFDD2D1D2B1566E</vt:lpwstr>
  </property>
</Properties>
</file>