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F9E1" w14:textId="77777777" w:rsidR="00844603" w:rsidRDefault="00844603" w:rsidP="00D60C16">
      <w:pPr>
        <w:jc w:val="center"/>
      </w:pPr>
      <w:r>
        <w:rPr>
          <w:noProof/>
        </w:rPr>
        <w:drawing>
          <wp:inline distT="0" distB="0" distL="0" distR="0" wp14:anchorId="48445F42" wp14:editId="020741CB">
            <wp:extent cx="1535290" cy="922020"/>
            <wp:effectExtent l="0" t="0" r="8255" b="0"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90" cy="92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23B33" w14:textId="77777777" w:rsidR="00844603" w:rsidRDefault="00844603" w:rsidP="00D60C16"/>
    <w:p w14:paraId="1946C9E0" w14:textId="0A0C1EC3" w:rsidR="00844603" w:rsidRDefault="00D60C16" w:rsidP="00D60C16">
      <w:pPr>
        <w:pStyle w:val="Titre"/>
      </w:pPr>
      <w:r w:rsidRPr="00B86D04">
        <w:t>Option « Hôtelier</w:t>
      </w:r>
      <w:r>
        <w:t xml:space="preserve"> -</w:t>
      </w:r>
      <w:r w:rsidRPr="00B86D04">
        <w:t xml:space="preserve"> </w:t>
      </w:r>
      <w:r>
        <w:t>R</w:t>
      </w:r>
      <w:r w:rsidRPr="00B86D04">
        <w:t>estaurateur»</w:t>
      </w:r>
    </w:p>
    <w:p w14:paraId="4BBB5D55" w14:textId="0E04C282" w:rsidR="00844603" w:rsidRDefault="00844603" w:rsidP="00D60C16"/>
    <w:p w14:paraId="67A6BA62" w14:textId="2DFC8EDE" w:rsidR="00D60C16" w:rsidRDefault="00D60C16" w:rsidP="00D60C16"/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D60C16" w:rsidRPr="004F36EC" w14:paraId="27354503" w14:textId="77777777" w:rsidTr="00C56EC2">
        <w:tc>
          <w:tcPr>
            <w:tcW w:w="5000" w:type="pct"/>
            <w:shd w:val="clear" w:color="auto" w:fill="D9E2F3" w:themeFill="accent1" w:themeFillTint="33"/>
          </w:tcPr>
          <w:p w14:paraId="7489F187" w14:textId="77777777" w:rsidR="00D60C16" w:rsidRDefault="00D60C16" w:rsidP="00D60C16">
            <w:pPr>
              <w:pStyle w:val="Titre2"/>
            </w:pPr>
            <w:r w:rsidRPr="007D295C">
              <w:t>Ce dossier est décliné en deux parties :</w:t>
            </w:r>
          </w:p>
          <w:p w14:paraId="6B03BCDB" w14:textId="77777777" w:rsidR="00D60C16" w:rsidRDefault="00D60C16" w:rsidP="00D60C16">
            <w:pPr>
              <w:pStyle w:val="Titre2"/>
              <w:numPr>
                <w:ilvl w:val="0"/>
                <w:numId w:val="7"/>
              </w:numPr>
            </w:pPr>
            <w:r w:rsidRPr="007D295C">
              <w:t>La première propose un outil de diagnostic qui permettra aux équipes éducatives de cibler l’état d’appropriation des compétences « CM » menant aux SIPS du schéma de passation</w:t>
            </w:r>
            <w:r>
              <w:t xml:space="preserve"> </w:t>
            </w:r>
            <w:r w:rsidRPr="007D295C">
              <w:t>de l’option.</w:t>
            </w:r>
          </w:p>
          <w:p w14:paraId="44A5C9A3" w14:textId="0970FE4B" w:rsidR="00D60C16" w:rsidRPr="004F36EC" w:rsidRDefault="00D60C16" w:rsidP="00D60C16">
            <w:pPr>
              <w:pStyle w:val="Titre2"/>
              <w:numPr>
                <w:ilvl w:val="0"/>
                <w:numId w:val="5"/>
              </w:numPr>
              <w:outlineLvl w:val="1"/>
            </w:pPr>
            <w:r w:rsidRPr="007D295C">
              <w:t>La seconde expliquera des méthodes de différenciation à mettre en place suite à l’évaluation diagnosti</w:t>
            </w:r>
            <w:r>
              <w:t>c</w:t>
            </w:r>
            <w:r w:rsidRPr="007D295C">
              <w:t xml:space="preserve"> préalable.</w:t>
            </w:r>
          </w:p>
        </w:tc>
      </w:tr>
    </w:tbl>
    <w:p w14:paraId="6C91069C" w14:textId="5A9807C5" w:rsidR="00844603" w:rsidRPr="00D60C16" w:rsidRDefault="00844603" w:rsidP="00D60C16">
      <w:r>
        <w:br w:type="page"/>
      </w:r>
    </w:p>
    <w:p w14:paraId="228FEB90" w14:textId="34B76253" w:rsidR="00844603" w:rsidRDefault="00844603" w:rsidP="00D60C16">
      <w:pPr>
        <w:pStyle w:val="Titre1"/>
        <w:numPr>
          <w:ilvl w:val="0"/>
          <w:numId w:val="8"/>
        </w:numPr>
      </w:pPr>
      <w:r w:rsidRPr="00917021">
        <w:lastRenderedPageBreak/>
        <w:t>Activités diagnostiques en vue de situer l’élève dans la maîtrise des attendus de</w:t>
      </w:r>
      <w:r w:rsidR="008537A0">
        <w:t>s compétences CM</w:t>
      </w:r>
      <w:r w:rsidRPr="00917021">
        <w:t>.</w:t>
      </w:r>
    </w:p>
    <w:p w14:paraId="064CA944" w14:textId="70383F96" w:rsidR="00844603" w:rsidRDefault="00844603" w:rsidP="00D60C16">
      <w:pPr>
        <w:pStyle w:val="Titre2"/>
      </w:pPr>
      <w:r>
        <w:t>O</w:t>
      </w:r>
      <w:r w:rsidRPr="00826505">
        <w:t xml:space="preserve">bjectif : </w:t>
      </w:r>
    </w:p>
    <w:p w14:paraId="460640C9" w14:textId="5EA397AB" w:rsidR="00844603" w:rsidRPr="00D60C16" w:rsidRDefault="00844603" w:rsidP="00D60C16">
      <w:pPr>
        <w:rPr>
          <w:i/>
          <w:shd w:val="clear" w:color="auto" w:fill="FFFFFF"/>
        </w:rPr>
      </w:pPr>
      <w:r w:rsidRPr="00D60C16">
        <w:rPr>
          <w:i/>
          <w:shd w:val="clear" w:color="auto" w:fill="FFFFFF"/>
        </w:rPr>
        <w:t>L'</w:t>
      </w:r>
      <w:r w:rsidRPr="00D60C16">
        <w:rPr>
          <w:b/>
          <w:bCs/>
          <w:i/>
          <w:shd w:val="clear" w:color="auto" w:fill="FFFFFF"/>
        </w:rPr>
        <w:t>évaluation diagnosti</w:t>
      </w:r>
      <w:r w:rsidR="00FC0857" w:rsidRPr="00D60C16">
        <w:rPr>
          <w:b/>
          <w:bCs/>
          <w:i/>
          <w:shd w:val="clear" w:color="auto" w:fill="FFFFFF"/>
        </w:rPr>
        <w:t>c</w:t>
      </w:r>
      <w:r w:rsidRPr="00D60C16">
        <w:rPr>
          <w:i/>
          <w:shd w:val="clear" w:color="auto" w:fill="FFFFFF"/>
        </w:rPr>
        <w:t> est effectuée en amont d'une action de formation ou d'une séquence d'apprentissage. Elle a pour but de fournir un état des lieux des acquis des élèves et permet d'éclairer l'enseignant sur des questions aussi diverses que : Que savent-ils déjà ?</w:t>
      </w:r>
    </w:p>
    <w:p w14:paraId="5633ACF6" w14:textId="77777777" w:rsidR="00D60C16" w:rsidRDefault="00D60C16" w:rsidP="00844603"/>
    <w:p w14:paraId="006808E3" w14:textId="32298CFC" w:rsidR="00D60C16" w:rsidRPr="00D60C16" w:rsidRDefault="00844603" w:rsidP="00D60C16">
      <w:pPr>
        <w:pStyle w:val="Enumration1"/>
      </w:pPr>
      <w:r w:rsidRPr="00D60C16">
        <w:t>Situer le niveau d’acquisition des compétences afin de remédier ou de continuer les apprentissages.</w:t>
      </w:r>
    </w:p>
    <w:p w14:paraId="091A5E00" w14:textId="59F3FE1A" w:rsidR="00D60C16" w:rsidRPr="00D60C16" w:rsidRDefault="00844603" w:rsidP="00D60C16">
      <w:pPr>
        <w:pStyle w:val="Enumration1"/>
      </w:pPr>
      <w:r w:rsidRPr="00D60C16">
        <w:t xml:space="preserve">Cette observation ne doit pas être contraignante, ni solennelle comme lors d’une épreuve certificative. </w:t>
      </w:r>
    </w:p>
    <w:p w14:paraId="2EEE6897" w14:textId="77777777" w:rsidR="00D60C16" w:rsidRDefault="00844603" w:rsidP="00D60C16">
      <w:pPr>
        <w:pStyle w:val="Titre2"/>
      </w:pPr>
      <w:r w:rsidRPr="00560538">
        <w:t>Ce</w:t>
      </w:r>
      <w:r>
        <w:t>s</w:t>
      </w:r>
      <w:r w:rsidRPr="00560538">
        <w:t xml:space="preserve"> moment</w:t>
      </w:r>
      <w:r>
        <w:t>s</w:t>
      </w:r>
      <w:r w:rsidRPr="00560538">
        <w:t xml:space="preserve"> d’évaluation en début d’année concerne</w:t>
      </w:r>
      <w:r>
        <w:t>nt</w:t>
      </w:r>
      <w:r w:rsidRPr="00560538">
        <w:t> :</w:t>
      </w:r>
    </w:p>
    <w:p w14:paraId="2548D6F3" w14:textId="291C8510" w:rsidR="00D60C16" w:rsidRDefault="00844603" w:rsidP="00D60C16">
      <w:r>
        <w:t xml:space="preserve">En </w:t>
      </w:r>
      <w:r w:rsidR="000B5C3D">
        <w:t>6</w:t>
      </w:r>
      <w:r w:rsidR="00D60C16" w:rsidRPr="00D60C16">
        <w:rPr>
          <w:vertAlign w:val="superscript"/>
        </w:rPr>
        <w:t>e</w:t>
      </w:r>
      <w:r>
        <w:t> : l</w:t>
      </w:r>
      <w:r w:rsidR="000B5C3D">
        <w:t>es SIPS 2, 3 et 4.</w:t>
      </w:r>
    </w:p>
    <w:p w14:paraId="78F049DD" w14:textId="6C79CA70" w:rsidR="00844603" w:rsidRPr="00D60C16" w:rsidRDefault="000B5C3D" w:rsidP="00D60C16">
      <w:r>
        <w:t>Les compétences de la SIPS 1 pourront être mobilisées tout au long de l’année</w:t>
      </w:r>
      <w:r w:rsidR="00D60C16">
        <w:t xml:space="preserve"> </w:t>
      </w:r>
      <w:r>
        <w:t>et être certifiées lors des dernières épreuves (SIPS 8 et 9).</w:t>
      </w:r>
    </w:p>
    <w:p w14:paraId="354EA43D" w14:textId="77777777" w:rsidR="00844603" w:rsidRDefault="00844603" w:rsidP="00844603">
      <w:pPr>
        <w:rPr>
          <w:rFonts w:eastAsia="Times New Roman" w:cs="Times New Roman"/>
          <w:b/>
          <w:sz w:val="28"/>
          <w:lang w:eastAsia="fr-FR"/>
        </w:rPr>
      </w:pPr>
      <w:r>
        <w:rPr>
          <w:b/>
          <w:sz w:val="28"/>
        </w:rPr>
        <w:br w:type="page"/>
      </w:r>
    </w:p>
    <w:p w14:paraId="04BAACFF" w14:textId="77777777" w:rsidR="00D60C16" w:rsidRDefault="00D60C16" w:rsidP="00D60C16">
      <w:pPr>
        <w:pStyle w:val="Titre2"/>
      </w:pPr>
      <w:r w:rsidRPr="00617496">
        <w:lastRenderedPageBreak/>
        <w:t xml:space="preserve">Evaluation </w:t>
      </w:r>
      <w:r>
        <w:t>diagnostic</w:t>
      </w:r>
      <w:r w:rsidRPr="00617496">
        <w:t xml:space="preserve"> de </w:t>
      </w:r>
      <w:r>
        <w:t>la SIPS 2</w:t>
      </w:r>
      <w:r w:rsidRPr="00617496">
        <w:t xml:space="preserve"> : </w:t>
      </w:r>
    </w:p>
    <w:p w14:paraId="54761073" w14:textId="088B6A9D" w:rsidR="00D60C16" w:rsidRPr="00D60C16" w:rsidRDefault="00D60C16" w:rsidP="00D60C16">
      <w:pPr>
        <w:rPr>
          <w:b/>
          <w:i/>
        </w:rPr>
      </w:pPr>
      <w:r w:rsidRPr="00D60C16">
        <w:rPr>
          <w:i/>
          <w:sz w:val="20"/>
        </w:rPr>
        <w:t>« </w:t>
      </w:r>
      <w:r w:rsidRPr="00D60C16">
        <w:rPr>
          <w:i/>
        </w:rPr>
        <w:t>Réaliser un service simplifié en cuisine</w:t>
      </w:r>
      <w:r>
        <w:t> </w:t>
      </w:r>
      <w:r w:rsidRPr="00D60C16">
        <w:rPr>
          <w:i/>
        </w:rPr>
        <w:t>»</w:t>
      </w:r>
    </w:p>
    <w:p w14:paraId="55B8677C" w14:textId="77777777" w:rsidR="00D60C16" w:rsidRDefault="00844603" w:rsidP="00D60C16">
      <w:pPr>
        <w:pStyle w:val="Titre3"/>
      </w:pPr>
      <w:r w:rsidRPr="009E335D">
        <w:t>Tâche à réaliser</w:t>
      </w:r>
    </w:p>
    <w:p w14:paraId="581B168A" w14:textId="77777777" w:rsidR="00D60C16" w:rsidRDefault="00844603" w:rsidP="00D60C16">
      <w:r w:rsidRPr="00C51AE0">
        <w:t>Proposer une activité mobilisant un ensemble d’apprentissages significatif.</w:t>
      </w:r>
    </w:p>
    <w:p w14:paraId="0AB69A86" w14:textId="77777777" w:rsidR="00D60C16" w:rsidRDefault="00844603" w:rsidP="00D60C16">
      <w:r w:rsidRPr="00C51AE0">
        <w:t xml:space="preserve">Pour y arriver, l’élaboration d’une planification verticale est incontournable. </w:t>
      </w:r>
    </w:p>
    <w:p w14:paraId="7BB8A0F5" w14:textId="2FCC5D65" w:rsidR="00844603" w:rsidRDefault="00844603" w:rsidP="00D60C16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 w:rsidR="005308D8">
        <w:rPr>
          <w:b/>
        </w:rPr>
        <w:t>5</w:t>
      </w:r>
      <w:r w:rsidR="00D60C16" w:rsidRPr="00D60C16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18CF49F0" w14:textId="77777777" w:rsidR="00D60C16" w:rsidRDefault="00D60C16" w:rsidP="00844603">
      <w:pPr>
        <w:pStyle w:val="Enumration1"/>
        <w:numPr>
          <w:ilvl w:val="0"/>
          <w:numId w:val="0"/>
        </w:numPr>
        <w:ind w:left="284" w:hanging="360"/>
        <w:jc w:val="left"/>
      </w:pPr>
    </w:p>
    <w:p w14:paraId="06835971" w14:textId="77777777" w:rsidR="00D60C16" w:rsidRDefault="00844603" w:rsidP="00D60C16">
      <w:r w:rsidRPr="00FF466B">
        <w:t>Sur base de fiches techniques de fabrication :</w:t>
      </w:r>
    </w:p>
    <w:p w14:paraId="620AF3CF" w14:textId="77777777" w:rsidR="00D60C16" w:rsidRDefault="000B5C3D" w:rsidP="00D60C16">
      <w:pPr>
        <w:pStyle w:val="Enumration1"/>
      </w:pPr>
      <w:r w:rsidRPr="000B5C3D">
        <w:t xml:space="preserve">Effectuer la réception et l’entreposage des marchandises. </w:t>
      </w:r>
    </w:p>
    <w:p w14:paraId="13404DD1" w14:textId="77777777" w:rsidR="00D60C16" w:rsidRDefault="000B5C3D" w:rsidP="00D60C16">
      <w:pPr>
        <w:pStyle w:val="Enumration1"/>
      </w:pPr>
      <w:r w:rsidRPr="000B5C3D">
        <w:t>Effectuer la mise en place, les cuissons et l’envoi d’un menu simple (dresser et envoyer sur assiette).</w:t>
      </w:r>
    </w:p>
    <w:p w14:paraId="374F2F1A" w14:textId="77777777" w:rsidR="00D60C16" w:rsidRDefault="000B5C3D" w:rsidP="00D60C16">
      <w:pPr>
        <w:pStyle w:val="Enumration1"/>
      </w:pPr>
      <w:r w:rsidRPr="000B5C3D">
        <w:t>sélection du matériel en fonction de la fiche technique et de la quantité à préparer/Nettoyage et épluchage des légumes/Taillage (brunoise ou julienne ou macédoine/Hachage d’un légume/Habillage d’une volaille ou viande/Cuisson mixte ou cuisson par expansion/Fond lié ou sauce mère/Sauce (émulsion froide stable)/1 féculent et 2 légumes/1 pâte de base/1 fruit travaillé.</w:t>
      </w:r>
    </w:p>
    <w:p w14:paraId="7503CCB7" w14:textId="0FD69CEF" w:rsidR="000B5C3D" w:rsidRPr="000B5C3D" w:rsidRDefault="000B5C3D" w:rsidP="00D60C16">
      <w:pPr>
        <w:pStyle w:val="Enumration1"/>
      </w:pPr>
      <w:r w:rsidRPr="000B5C3D">
        <w:t>Effectuer la remise en ordre.</w:t>
      </w:r>
    </w:p>
    <w:p w14:paraId="025C73AE" w14:textId="77777777" w:rsidR="00D60C16" w:rsidRDefault="00D60C16" w:rsidP="00D60C16">
      <w:pPr>
        <w:pStyle w:val="Titre3"/>
      </w:pPr>
      <w:r>
        <w:t>C</w:t>
      </w:r>
      <w:r w:rsidR="00844603" w:rsidRPr="009E335D">
        <w:t>onsignes</w:t>
      </w:r>
    </w:p>
    <w:p w14:paraId="6750131E" w14:textId="77777777" w:rsidR="00D60C16" w:rsidRDefault="00844603" w:rsidP="00D60C16">
      <w:r>
        <w:t>Ces consignes vont dépendre des apprentissages de l’année passée et de la tâche demandée. Elles doivent être réalistes, claires et peu nombreuses.</w:t>
      </w:r>
    </w:p>
    <w:p w14:paraId="05DC4C70" w14:textId="77777777" w:rsidR="00D60C16" w:rsidRDefault="00D60C16" w:rsidP="00D60C16">
      <w:pPr>
        <w:pStyle w:val="Titre3"/>
      </w:pPr>
      <w:r>
        <w:t>G</w:t>
      </w:r>
      <w:r w:rsidR="00844603">
        <w:t>rille</w:t>
      </w:r>
      <w:r w:rsidR="00844603" w:rsidRPr="009E335D">
        <w:t xml:space="preserve"> d</w:t>
      </w:r>
      <w:r w:rsidR="00844603">
        <w:t>’</w:t>
      </w:r>
      <w:r w:rsidR="00844603" w:rsidRPr="009E335D">
        <w:t>évaluation</w:t>
      </w:r>
    </w:p>
    <w:p w14:paraId="2DD1701C" w14:textId="15EB7B0D" w:rsidR="00844603" w:rsidRDefault="00844603" w:rsidP="00D60C16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3476"/>
        <w:gridCol w:w="1479"/>
      </w:tblGrid>
      <w:tr w:rsidR="00844603" w:rsidRPr="00E07BCE" w14:paraId="30FBADBE" w14:textId="77777777" w:rsidTr="00DA5DD4">
        <w:trPr>
          <w:trHeight w:val="449"/>
          <w:jc w:val="center"/>
        </w:trPr>
        <w:tc>
          <w:tcPr>
            <w:tcW w:w="2266" w:type="pct"/>
            <w:shd w:val="clear" w:color="auto" w:fill="F7CAAC" w:themeFill="accent2" w:themeFillTint="66"/>
          </w:tcPr>
          <w:p w14:paraId="56C69DBD" w14:textId="6F6D0654" w:rsidR="00844603" w:rsidRPr="00E07BCE" w:rsidRDefault="00844603" w:rsidP="00DA5DD4">
            <w:pPr>
              <w:pStyle w:val="Tableaux-Titre1"/>
            </w:pPr>
          </w:p>
        </w:tc>
        <w:tc>
          <w:tcPr>
            <w:tcW w:w="1918" w:type="pct"/>
            <w:shd w:val="clear" w:color="auto" w:fill="F7CAAC" w:themeFill="accent2" w:themeFillTint="66"/>
          </w:tcPr>
          <w:p w14:paraId="1C9E4503" w14:textId="49A3DF96" w:rsidR="00844603" w:rsidRPr="00E07BCE" w:rsidRDefault="00DA5DD4" w:rsidP="00DA5DD4">
            <w:pPr>
              <w:pStyle w:val="Tableaux-Titre1"/>
            </w:pPr>
            <w:r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7ECA4666" w14:textId="6446C2F4" w:rsidR="00844603" w:rsidRPr="00E07BCE" w:rsidRDefault="00DA5DD4" w:rsidP="00DA5DD4">
            <w:pPr>
              <w:pStyle w:val="Tableaux-Titre1"/>
            </w:pPr>
            <w:r>
              <w:t>Décisions</w:t>
            </w:r>
          </w:p>
        </w:tc>
      </w:tr>
      <w:tr w:rsidR="000B5C3D" w:rsidRPr="00E07BCE" w14:paraId="5405A1CB" w14:textId="77777777" w:rsidTr="00DA5DD4">
        <w:trPr>
          <w:trHeight w:val="1002"/>
          <w:jc w:val="center"/>
        </w:trPr>
        <w:tc>
          <w:tcPr>
            <w:tcW w:w="2266" w:type="pct"/>
            <w:shd w:val="clear" w:color="auto" w:fill="BDD6EE" w:themeFill="accent5" w:themeFillTint="66"/>
          </w:tcPr>
          <w:p w14:paraId="14BEB5EA" w14:textId="77777777" w:rsidR="00DA5DD4" w:rsidRDefault="000B5C3D" w:rsidP="00DA5DD4">
            <w:pPr>
              <w:pStyle w:val="Tableaux-Normal"/>
            </w:pPr>
            <w:r w:rsidRPr="000C0234">
              <w:t>Pertinence des étapes de contrôle de la réception jusqu’au rangement</w:t>
            </w:r>
            <w:r>
              <w:t> :</w:t>
            </w:r>
          </w:p>
          <w:p w14:paraId="51B30575" w14:textId="77777777" w:rsidR="00DA5DD4" w:rsidRDefault="000B5C3D" w:rsidP="00DA5DD4">
            <w:pPr>
              <w:pStyle w:val="Tableaux-Enumeration"/>
            </w:pPr>
            <w:r w:rsidRPr="000C0234">
              <w:t>La correspondance entre les marchandises mises à disposition et les fiches techniques est contrôlée et les défauts de correspondance sont identifiés.</w:t>
            </w:r>
          </w:p>
          <w:p w14:paraId="4A2C8703" w14:textId="77777777" w:rsidR="00DA5DD4" w:rsidRDefault="000B5C3D" w:rsidP="00DA5DD4">
            <w:pPr>
              <w:pStyle w:val="Tableaux-Enumeration"/>
            </w:pPr>
            <w:r w:rsidRPr="008E6BF6">
              <w:rPr>
                <w:sz w:val="12"/>
              </w:rPr>
              <w:t>L</w:t>
            </w:r>
            <w:r w:rsidRPr="008E6BF6">
              <w:t>a gestion des denrées est assurée.</w:t>
            </w:r>
          </w:p>
          <w:p w14:paraId="42452113" w14:textId="02852D6E" w:rsidR="000B5C3D" w:rsidRPr="00E07BCE" w:rsidRDefault="000B5C3D" w:rsidP="00DA5DD4">
            <w:pPr>
              <w:pStyle w:val="Tableaux-Enumeration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18" w:type="pct"/>
            <w:shd w:val="clear" w:color="auto" w:fill="BDD6EE" w:themeFill="accent5" w:themeFillTint="66"/>
          </w:tcPr>
          <w:p w14:paraId="7112A194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72CD9623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</w:tr>
      <w:tr w:rsidR="000B5C3D" w:rsidRPr="00E07BCE" w14:paraId="310CB5EE" w14:textId="77777777" w:rsidTr="00DA5DD4">
        <w:trPr>
          <w:trHeight w:val="822"/>
          <w:jc w:val="center"/>
        </w:trPr>
        <w:tc>
          <w:tcPr>
            <w:tcW w:w="2266" w:type="pct"/>
            <w:shd w:val="clear" w:color="auto" w:fill="FFE599" w:themeFill="accent4" w:themeFillTint="66"/>
          </w:tcPr>
          <w:p w14:paraId="0CBBEA3C" w14:textId="77777777" w:rsidR="00DA5DD4" w:rsidRDefault="000B5C3D" w:rsidP="00DA5DD4">
            <w:pPr>
              <w:pStyle w:val="Tableaux-Normal"/>
            </w:pPr>
            <w:r w:rsidRPr="007806DB">
              <w:t>Respect de la procédure de la mise en place</w:t>
            </w:r>
            <w:r>
              <w:t> :</w:t>
            </w:r>
          </w:p>
          <w:p w14:paraId="0B8F5E89" w14:textId="77777777" w:rsidR="00DA5DD4" w:rsidRDefault="000B5C3D" w:rsidP="00DA5DD4">
            <w:pPr>
              <w:pStyle w:val="Tableaux-Enumeration"/>
            </w:pPr>
            <w:r w:rsidRPr="007806DB">
              <w:t>Le matériel et les produits nécessaires aux recettes sont réunis et bien agencés sur le poste de travail.</w:t>
            </w:r>
          </w:p>
          <w:p w14:paraId="40720F9D" w14:textId="77777777" w:rsidR="00DA5DD4" w:rsidRDefault="000B5C3D" w:rsidP="00DA5DD4">
            <w:pPr>
              <w:pStyle w:val="Tableaux-Enumeration"/>
            </w:pPr>
            <w:r w:rsidRPr="007806DB">
              <w:t>Les techniques reprises dans les fiches techniques sont respectées.</w:t>
            </w:r>
          </w:p>
          <w:p w14:paraId="58FD5F27" w14:textId="77777777" w:rsidR="00DA5DD4" w:rsidRDefault="000B5C3D" w:rsidP="00DA5DD4">
            <w:pPr>
              <w:pStyle w:val="Tableaux-Enumeration"/>
            </w:pPr>
            <w:r w:rsidRPr="007806DB">
              <w:lastRenderedPageBreak/>
              <w:t>La chronologie des opérations de production est efficace.</w:t>
            </w:r>
          </w:p>
          <w:p w14:paraId="73EF84AD" w14:textId="5E2BFFB3" w:rsidR="000B5C3D" w:rsidRPr="00DA5DD4" w:rsidRDefault="000B5C3D" w:rsidP="00DA5DD4">
            <w:pPr>
              <w:pStyle w:val="Tableaux-Enumeration"/>
            </w:pPr>
            <w:r>
              <w:rPr>
                <w:sz w:val="16"/>
              </w:rPr>
              <w:t>…</w:t>
            </w:r>
          </w:p>
        </w:tc>
        <w:tc>
          <w:tcPr>
            <w:tcW w:w="1918" w:type="pct"/>
            <w:shd w:val="clear" w:color="auto" w:fill="FFE599" w:themeFill="accent4" w:themeFillTint="66"/>
          </w:tcPr>
          <w:p w14:paraId="46C1DC2E" w14:textId="77777777" w:rsidR="000B5C3D" w:rsidRPr="000826EB" w:rsidRDefault="000B5C3D" w:rsidP="00DA5DD4">
            <w:pPr>
              <w:pStyle w:val="Tableaux-Normal"/>
              <w:rPr>
                <w:sz w:val="16"/>
              </w:rPr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1628A9F4" w14:textId="77777777" w:rsidR="000B5C3D" w:rsidRPr="000826EB" w:rsidRDefault="000B5C3D" w:rsidP="00DA5DD4">
            <w:pPr>
              <w:pStyle w:val="Tableaux-Normal"/>
              <w:rPr>
                <w:sz w:val="16"/>
              </w:rPr>
            </w:pPr>
          </w:p>
        </w:tc>
      </w:tr>
      <w:tr w:rsidR="000B5C3D" w:rsidRPr="00E07BCE" w14:paraId="3AEA4697" w14:textId="77777777" w:rsidTr="00DA5DD4">
        <w:trPr>
          <w:trHeight w:val="822"/>
          <w:jc w:val="center"/>
        </w:trPr>
        <w:tc>
          <w:tcPr>
            <w:tcW w:w="2266" w:type="pct"/>
            <w:shd w:val="clear" w:color="auto" w:fill="ACB9CA" w:themeFill="text2" w:themeFillTint="66"/>
          </w:tcPr>
          <w:p w14:paraId="26A2BBD4" w14:textId="77777777" w:rsidR="00DA5DD4" w:rsidRPr="00DA5DD4" w:rsidRDefault="000B5C3D" w:rsidP="00DA5DD4">
            <w:pPr>
              <w:pStyle w:val="Tableaux-Normal"/>
            </w:pPr>
            <w:r w:rsidRPr="00DA5DD4">
              <w:t>Qualité du produit fini :</w:t>
            </w:r>
          </w:p>
          <w:p w14:paraId="4FAC3F74" w14:textId="7599C18A" w:rsidR="000B5C3D" w:rsidRPr="00DA5DD4" w:rsidRDefault="000B5C3D" w:rsidP="00DA5DD4">
            <w:pPr>
              <w:pStyle w:val="Tableaux-Enumeration"/>
            </w:pPr>
            <w:r w:rsidRPr="00DA5DD4">
              <w:t>Le produit est commercialisable.</w:t>
            </w:r>
          </w:p>
          <w:p w14:paraId="1E0B36BC" w14:textId="77777777" w:rsidR="000B5C3D" w:rsidRPr="00DA5DD4" w:rsidRDefault="000B5C3D" w:rsidP="00DA5DD4">
            <w:pPr>
              <w:pStyle w:val="Tableaux-Enumeration"/>
            </w:pPr>
            <w:r w:rsidRPr="00DA5DD4">
              <w:t>Le dressage des assiettes est soigné, harmonieux.</w:t>
            </w:r>
          </w:p>
          <w:p w14:paraId="3B638A4F" w14:textId="77777777" w:rsidR="00DA5DD4" w:rsidRPr="00DA5DD4" w:rsidRDefault="000B5C3D" w:rsidP="00DA5DD4">
            <w:pPr>
              <w:pStyle w:val="Tableaux-Enumeration"/>
            </w:pPr>
            <w:r w:rsidRPr="00DA5DD4">
              <w:t>L’envoi est coordonné.</w:t>
            </w:r>
          </w:p>
          <w:p w14:paraId="2F3F8BDC" w14:textId="13FF1208" w:rsidR="000B5C3D" w:rsidRPr="00E07BCE" w:rsidRDefault="000B5C3D" w:rsidP="00DA5DD4">
            <w:pPr>
              <w:pStyle w:val="Tableaux-Enumeration"/>
            </w:pPr>
            <w:r w:rsidRPr="00DA5DD4">
              <w:t>…</w:t>
            </w:r>
          </w:p>
        </w:tc>
        <w:tc>
          <w:tcPr>
            <w:tcW w:w="1918" w:type="pct"/>
            <w:shd w:val="clear" w:color="auto" w:fill="ACB9CA" w:themeFill="text2" w:themeFillTint="66"/>
          </w:tcPr>
          <w:p w14:paraId="33E54E4A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7EF93EC7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</w:tr>
      <w:tr w:rsidR="000B5C3D" w:rsidRPr="00E07BCE" w14:paraId="1A3877BC" w14:textId="77777777" w:rsidTr="00DA5DD4">
        <w:trPr>
          <w:trHeight w:val="776"/>
          <w:jc w:val="center"/>
        </w:trPr>
        <w:tc>
          <w:tcPr>
            <w:tcW w:w="2266" w:type="pct"/>
            <w:shd w:val="clear" w:color="auto" w:fill="C5E0B3" w:themeFill="accent6" w:themeFillTint="66"/>
          </w:tcPr>
          <w:p w14:paraId="5CD563BF" w14:textId="77777777" w:rsidR="00DA5DD4" w:rsidRDefault="000B5C3D" w:rsidP="00DA5DD4">
            <w:pPr>
              <w:pStyle w:val="Tableaux-Normal"/>
            </w:pPr>
            <w:r w:rsidRPr="00D7013E">
              <w:t xml:space="preserve">Respect des règles de sécurité, </w:t>
            </w:r>
            <w:r w:rsidRPr="00DA5DD4">
              <w:t>d’hygiène</w:t>
            </w:r>
            <w:r w:rsidRPr="00D7013E">
              <w:t>, d’environnement, de rangement</w:t>
            </w:r>
            <w:r>
              <w:t> :</w:t>
            </w:r>
          </w:p>
          <w:p w14:paraId="1C1AA777" w14:textId="77777777" w:rsidR="00DA5DD4" w:rsidRDefault="000B5C3D" w:rsidP="00DA5DD4">
            <w:pPr>
              <w:pStyle w:val="Tableaux-Enumeration"/>
            </w:pPr>
            <w:r w:rsidRPr="00E07BCE">
              <w:t>Les bonnes pratiques d’hygiène et de sécurité sont respectées.</w:t>
            </w:r>
          </w:p>
          <w:p w14:paraId="48A2D0B8" w14:textId="6C0BCF3F" w:rsidR="000B5C3D" w:rsidRPr="00E07BCE" w:rsidRDefault="000B5C3D" w:rsidP="00DA5DD4">
            <w:pPr>
              <w:pStyle w:val="Tableaux-Enumeration"/>
            </w:pPr>
            <w:r w:rsidRPr="00E07BCE">
              <w:t>L’entreposage, la conservation des aliments et le tri des déchets sont conformes.</w:t>
            </w:r>
          </w:p>
          <w:p w14:paraId="292DEFB9" w14:textId="77777777" w:rsidR="000B5C3D" w:rsidRPr="00E07BCE" w:rsidRDefault="000B5C3D" w:rsidP="00DA5DD4">
            <w:pPr>
              <w:pStyle w:val="Tableaux-Enumeration"/>
            </w:pPr>
            <w:r w:rsidRPr="00E07BCE">
              <w:t>La cuisine et ses annexes répondent au plan de nettoyage de l’entreprise.</w:t>
            </w:r>
          </w:p>
          <w:p w14:paraId="62524D9E" w14:textId="77777777" w:rsidR="000B5C3D" w:rsidRPr="00E07BCE" w:rsidRDefault="000B5C3D" w:rsidP="00DA5DD4">
            <w:pPr>
              <w:pStyle w:val="Tableaux-Enumeration"/>
            </w:pPr>
            <w:r w:rsidRPr="00E07BCE">
              <w:t>L’attitude générale est professionnelle.</w:t>
            </w:r>
          </w:p>
        </w:tc>
        <w:tc>
          <w:tcPr>
            <w:tcW w:w="1918" w:type="pct"/>
            <w:shd w:val="clear" w:color="auto" w:fill="C5E0B3" w:themeFill="accent6" w:themeFillTint="66"/>
          </w:tcPr>
          <w:p w14:paraId="0A789632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4F26AFF0" w14:textId="77777777" w:rsidR="000B5C3D" w:rsidRPr="00E07BCE" w:rsidRDefault="000B5C3D" w:rsidP="00DA5DD4">
            <w:pPr>
              <w:pStyle w:val="Tableaux-Normal"/>
              <w:rPr>
                <w:sz w:val="16"/>
              </w:rPr>
            </w:pPr>
          </w:p>
        </w:tc>
      </w:tr>
    </w:tbl>
    <w:p w14:paraId="26A7A14F" w14:textId="77777777" w:rsidR="00DA5DD4" w:rsidRDefault="00DA5DD4" w:rsidP="00DA5DD4"/>
    <w:p w14:paraId="1C840A9E" w14:textId="709F3455" w:rsidR="00844603" w:rsidRDefault="00844603" w:rsidP="00DA5DD4">
      <w:r>
        <w:br w:type="page"/>
      </w:r>
    </w:p>
    <w:p w14:paraId="1405A41A" w14:textId="77777777" w:rsidR="00B546E1" w:rsidRDefault="00844603" w:rsidP="00B546E1">
      <w:pPr>
        <w:pStyle w:val="Titre2"/>
      </w:pPr>
      <w:r w:rsidRPr="00617496">
        <w:lastRenderedPageBreak/>
        <w:t xml:space="preserve">Evaluation </w:t>
      </w:r>
      <w:r>
        <w:t>diagnosti</w:t>
      </w:r>
      <w:r w:rsidR="00FC0857">
        <w:t>c</w:t>
      </w:r>
      <w:r w:rsidRPr="00617496">
        <w:t xml:space="preserve"> de </w:t>
      </w:r>
      <w:r w:rsidR="000B5C3D">
        <w:t>la SIPS 3 et 4</w:t>
      </w:r>
      <w:r w:rsidRPr="00617496">
        <w:t xml:space="preserve"> : </w:t>
      </w:r>
    </w:p>
    <w:p w14:paraId="6F49353B" w14:textId="22F338DE" w:rsidR="00B546E1" w:rsidRPr="00B546E1" w:rsidRDefault="00844603" w:rsidP="00B546E1">
      <w:pPr>
        <w:rPr>
          <w:i/>
        </w:rPr>
      </w:pPr>
      <w:r w:rsidRPr="00B546E1">
        <w:rPr>
          <w:i/>
        </w:rPr>
        <w:t>« </w:t>
      </w:r>
      <w:r w:rsidR="000B5C3D" w:rsidRPr="00B546E1">
        <w:rPr>
          <w:i/>
        </w:rPr>
        <w:t>MEP d'une table de 4cts, service simplifié</w:t>
      </w:r>
      <w:r w:rsidR="00B546E1" w:rsidRPr="00B546E1">
        <w:rPr>
          <w:i/>
        </w:rPr>
        <w:t> </w:t>
      </w:r>
      <w:r w:rsidRPr="00B546E1">
        <w:rPr>
          <w:i/>
        </w:rPr>
        <w:t>»</w:t>
      </w:r>
    </w:p>
    <w:p w14:paraId="1EFE75A0" w14:textId="77777777" w:rsidR="00B546E1" w:rsidRDefault="00844603" w:rsidP="00B546E1">
      <w:pPr>
        <w:pStyle w:val="Titre3"/>
      </w:pPr>
      <w:r w:rsidRPr="009E335D">
        <w:t>Tâche à réaliser</w:t>
      </w:r>
    </w:p>
    <w:p w14:paraId="661A6063" w14:textId="77777777" w:rsidR="00B546E1" w:rsidRDefault="00844603" w:rsidP="00B546E1">
      <w:r w:rsidRPr="00C51AE0">
        <w:t>Proposer une activité mobilisant un ensemble d’apprentissages significatif.</w:t>
      </w:r>
    </w:p>
    <w:p w14:paraId="778C8A71" w14:textId="77777777" w:rsidR="00B546E1" w:rsidRDefault="00844603" w:rsidP="00B546E1">
      <w:r w:rsidRPr="00C51AE0">
        <w:t xml:space="preserve">Pour y arriver, l’élaboration d’une planification verticale est incontournable. </w:t>
      </w:r>
    </w:p>
    <w:p w14:paraId="31D66FE1" w14:textId="7B8DFDA6" w:rsidR="00844603" w:rsidRDefault="00844603" w:rsidP="00B546E1">
      <w:r w:rsidRPr="00CB0A72">
        <w:rPr>
          <w:b/>
        </w:rPr>
        <w:t xml:space="preserve">Vous devez donc, l’élaborer avec les enseignants de </w:t>
      </w:r>
      <w:r w:rsidR="000B5C3D">
        <w:rPr>
          <w:b/>
        </w:rPr>
        <w:t>5</w:t>
      </w:r>
      <w:r w:rsidR="00B546E1" w:rsidRPr="00B546E1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5F1F7247" w14:textId="77777777" w:rsidR="00B546E1" w:rsidRDefault="000B5C3D" w:rsidP="00B546E1">
      <w:pPr>
        <w:pStyle w:val="Enumration1"/>
      </w:pPr>
      <w:r w:rsidRPr="000B5C3D">
        <w:t>la mise en place de la salle ;</w:t>
      </w:r>
    </w:p>
    <w:p w14:paraId="2404A5AA" w14:textId="77777777" w:rsidR="00B546E1" w:rsidRDefault="000B5C3D" w:rsidP="00B546E1">
      <w:pPr>
        <w:pStyle w:val="Enumration1"/>
      </w:pPr>
      <w:r w:rsidRPr="000B5C3D">
        <w:t>l’accueil des clients (y compris dans une 2e langue de l’arrivée à l’installation à table) et la prise de commande des boissons ;</w:t>
      </w:r>
    </w:p>
    <w:p w14:paraId="19F06DCD" w14:textId="77777777" w:rsidR="00B546E1" w:rsidRDefault="000B5C3D" w:rsidP="00B546E1">
      <w:pPr>
        <w:pStyle w:val="Enumration1"/>
      </w:pPr>
      <w:r w:rsidRPr="000B5C3D">
        <w:t>le service d’un apéritif, des eaux et bières, des vins, d’une boisson chaude ;</w:t>
      </w:r>
    </w:p>
    <w:p w14:paraId="61A85C70" w14:textId="77777777" w:rsidR="00B546E1" w:rsidRDefault="000B5C3D" w:rsidP="00B546E1">
      <w:pPr>
        <w:pStyle w:val="Enumration1"/>
      </w:pPr>
      <w:r w:rsidRPr="000B5C3D">
        <w:t>le service à l’américaine ;</w:t>
      </w:r>
    </w:p>
    <w:p w14:paraId="0A8EE58E" w14:textId="1F2B7807" w:rsidR="000B5C3D" w:rsidRPr="000B5C3D" w:rsidRDefault="000B5C3D" w:rsidP="00B546E1">
      <w:pPr>
        <w:pStyle w:val="Enumration1"/>
      </w:pPr>
      <w:r w:rsidRPr="000B5C3D">
        <w:t>la remise en ordre.</w:t>
      </w:r>
    </w:p>
    <w:p w14:paraId="185FD0A1" w14:textId="7F6F63BC" w:rsidR="00B546E1" w:rsidRDefault="00B546E1" w:rsidP="00B546E1">
      <w:pPr>
        <w:pStyle w:val="Titre3"/>
      </w:pPr>
      <w:r>
        <w:t>C</w:t>
      </w:r>
      <w:r w:rsidR="00844603" w:rsidRPr="009E335D">
        <w:t>onsignes</w:t>
      </w:r>
    </w:p>
    <w:p w14:paraId="010D0EC0" w14:textId="77777777" w:rsidR="008B65C7" w:rsidRDefault="00844603" w:rsidP="008B65C7">
      <w:r>
        <w:t>Ces consignes vont dépendre des apprentissages de l’année passée et de la tâche demandée. Elles doivent être réalistes, claires et peu nombreuses.</w:t>
      </w:r>
    </w:p>
    <w:p w14:paraId="2A9F0329" w14:textId="590D9EE9" w:rsidR="008B65C7" w:rsidRDefault="008B65C7" w:rsidP="008B65C7">
      <w:pPr>
        <w:pStyle w:val="Titre3"/>
      </w:pPr>
      <w:r>
        <w:t>G</w:t>
      </w:r>
      <w:r w:rsidR="00844603">
        <w:t>rille</w:t>
      </w:r>
      <w:r w:rsidR="00844603" w:rsidRPr="009E335D">
        <w:t xml:space="preserve"> d</w:t>
      </w:r>
      <w:r w:rsidR="00844603">
        <w:t>’</w:t>
      </w:r>
      <w:r w:rsidR="00844603" w:rsidRPr="009E335D">
        <w:t>évaluation</w:t>
      </w:r>
    </w:p>
    <w:p w14:paraId="270931C2" w14:textId="070374A8" w:rsidR="00844603" w:rsidRDefault="00844603" w:rsidP="008B65C7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3555"/>
        <w:gridCol w:w="1577"/>
      </w:tblGrid>
      <w:tr w:rsidR="00844603" w:rsidRPr="000D511A" w14:paraId="314BA7CE" w14:textId="77777777" w:rsidTr="000D511A">
        <w:trPr>
          <w:trHeight w:val="449"/>
          <w:jc w:val="center"/>
        </w:trPr>
        <w:tc>
          <w:tcPr>
            <w:tcW w:w="2168" w:type="pct"/>
            <w:shd w:val="clear" w:color="auto" w:fill="F7CAAC" w:themeFill="accent2" w:themeFillTint="66"/>
          </w:tcPr>
          <w:p w14:paraId="26C6A9A8" w14:textId="258ECB38" w:rsidR="00844603" w:rsidRPr="000D511A" w:rsidRDefault="00844603" w:rsidP="000D511A">
            <w:pPr>
              <w:pStyle w:val="Tableaux-Titre1"/>
            </w:pPr>
          </w:p>
        </w:tc>
        <w:tc>
          <w:tcPr>
            <w:tcW w:w="1961" w:type="pct"/>
            <w:shd w:val="clear" w:color="auto" w:fill="F7CAAC" w:themeFill="accent2" w:themeFillTint="66"/>
          </w:tcPr>
          <w:p w14:paraId="2E676521" w14:textId="77777777" w:rsidR="00844603" w:rsidRPr="000D511A" w:rsidRDefault="00844603" w:rsidP="000D511A">
            <w:pPr>
              <w:pStyle w:val="Tableaux-Titre1"/>
            </w:pPr>
            <w:r w:rsidRPr="000D511A">
              <w:t>observation</w:t>
            </w:r>
          </w:p>
        </w:tc>
        <w:tc>
          <w:tcPr>
            <w:tcW w:w="870" w:type="pct"/>
            <w:shd w:val="clear" w:color="auto" w:fill="F7CAAC" w:themeFill="accent2" w:themeFillTint="66"/>
          </w:tcPr>
          <w:p w14:paraId="4F9F6752" w14:textId="77777777" w:rsidR="00844603" w:rsidRPr="000D511A" w:rsidRDefault="00844603" w:rsidP="000D511A">
            <w:pPr>
              <w:pStyle w:val="Tableaux-Titre1"/>
            </w:pPr>
            <w:r w:rsidRPr="000D511A">
              <w:t>remarques</w:t>
            </w:r>
          </w:p>
        </w:tc>
      </w:tr>
      <w:tr w:rsidR="000B5C3D" w:rsidRPr="000D511A" w14:paraId="3521331F" w14:textId="77777777" w:rsidTr="000D511A">
        <w:trPr>
          <w:trHeight w:val="878"/>
          <w:jc w:val="center"/>
        </w:trPr>
        <w:tc>
          <w:tcPr>
            <w:tcW w:w="2168" w:type="pct"/>
            <w:shd w:val="clear" w:color="auto" w:fill="E2EFD9" w:themeFill="accent6" w:themeFillTint="33"/>
            <w:vAlign w:val="center"/>
          </w:tcPr>
          <w:p w14:paraId="71BE6278" w14:textId="77777777" w:rsidR="000D511A" w:rsidRDefault="000B5C3D" w:rsidP="000D511A">
            <w:pPr>
              <w:pStyle w:val="Tableaux-Normal"/>
            </w:pPr>
            <w:r w:rsidRPr="000D511A">
              <w:t>La mise en place :</w:t>
            </w:r>
          </w:p>
          <w:p w14:paraId="470ABD39" w14:textId="77777777" w:rsidR="000D511A" w:rsidRDefault="000B5C3D" w:rsidP="000D511A">
            <w:pPr>
              <w:pStyle w:val="Tableaux-Enumeration"/>
            </w:pPr>
            <w:r w:rsidRPr="000D511A">
              <w:t xml:space="preserve">Le matériel est bien choisi. </w:t>
            </w:r>
          </w:p>
          <w:p w14:paraId="674DDAC6" w14:textId="77777777" w:rsidR="000D511A" w:rsidRDefault="000B5C3D" w:rsidP="000D511A">
            <w:pPr>
              <w:pStyle w:val="Tableaux-Enumeration"/>
            </w:pPr>
            <w:r w:rsidRPr="000D511A">
              <w:t xml:space="preserve">Les techniques de mise en place sont respectées. </w:t>
            </w:r>
          </w:p>
          <w:p w14:paraId="20D98FA7" w14:textId="77777777" w:rsidR="000D511A" w:rsidRDefault="000B5C3D" w:rsidP="000D511A">
            <w:pPr>
              <w:pStyle w:val="Tableaux-Enumeration"/>
            </w:pPr>
            <w:r w:rsidRPr="000D511A">
              <w:t>La chronologie et le timing des opérations sont respectés.</w:t>
            </w:r>
          </w:p>
          <w:p w14:paraId="3E715CB5" w14:textId="0777FAB4" w:rsidR="000B5C3D" w:rsidRPr="000D511A" w:rsidRDefault="000B5C3D" w:rsidP="000D511A">
            <w:pPr>
              <w:pStyle w:val="Tableaux-Enumeration"/>
            </w:pPr>
            <w:r w:rsidRPr="000D511A">
              <w:t>…</w:t>
            </w:r>
          </w:p>
        </w:tc>
        <w:tc>
          <w:tcPr>
            <w:tcW w:w="1961" w:type="pct"/>
            <w:shd w:val="clear" w:color="auto" w:fill="E2EFD9" w:themeFill="accent6" w:themeFillTint="33"/>
          </w:tcPr>
          <w:p w14:paraId="1DFE618D" w14:textId="77777777" w:rsidR="000B5C3D" w:rsidRPr="000D511A" w:rsidRDefault="000B5C3D" w:rsidP="000D511A">
            <w:pPr>
              <w:pStyle w:val="Tableaux-Normal"/>
            </w:pPr>
          </w:p>
        </w:tc>
        <w:tc>
          <w:tcPr>
            <w:tcW w:w="870" w:type="pct"/>
            <w:shd w:val="clear" w:color="auto" w:fill="E2EFD9" w:themeFill="accent6" w:themeFillTint="33"/>
          </w:tcPr>
          <w:p w14:paraId="42F110E0" w14:textId="77777777" w:rsidR="000B5C3D" w:rsidRPr="000D511A" w:rsidRDefault="000B5C3D" w:rsidP="000D511A">
            <w:pPr>
              <w:pStyle w:val="Tableaux-Normal"/>
            </w:pPr>
          </w:p>
        </w:tc>
      </w:tr>
      <w:tr w:rsidR="000B5C3D" w:rsidRPr="000D511A" w14:paraId="3DCDEBC0" w14:textId="77777777" w:rsidTr="000D511A">
        <w:trPr>
          <w:trHeight w:val="912"/>
          <w:jc w:val="center"/>
        </w:trPr>
        <w:tc>
          <w:tcPr>
            <w:tcW w:w="2168" w:type="pct"/>
            <w:shd w:val="clear" w:color="auto" w:fill="DEEAF6" w:themeFill="accent5" w:themeFillTint="33"/>
            <w:vAlign w:val="center"/>
          </w:tcPr>
          <w:p w14:paraId="414A535B" w14:textId="77777777" w:rsidR="000D511A" w:rsidRDefault="000B5C3D" w:rsidP="000D511A">
            <w:pPr>
              <w:pStyle w:val="Tableaux-Normal"/>
            </w:pPr>
            <w:r w:rsidRPr="000D511A">
              <w:t xml:space="preserve">La communication : </w:t>
            </w:r>
          </w:p>
          <w:p w14:paraId="54A56677" w14:textId="77777777" w:rsidR="000D511A" w:rsidRDefault="000B5C3D" w:rsidP="000D511A">
            <w:pPr>
              <w:pStyle w:val="Tableaux-Enumeration"/>
            </w:pPr>
            <w:r w:rsidRPr="000D511A">
              <w:t>L’accueil est de qualité (y compris dans une deuxième langue).</w:t>
            </w:r>
          </w:p>
          <w:p w14:paraId="1F4F3F79" w14:textId="77777777" w:rsidR="000D511A" w:rsidRDefault="000B5C3D" w:rsidP="000D511A">
            <w:pPr>
              <w:pStyle w:val="Tableaux-Enumeration"/>
            </w:pPr>
            <w:r w:rsidRPr="000D511A">
              <w:t>Les demandes des clients sont prises en compte.</w:t>
            </w:r>
          </w:p>
          <w:p w14:paraId="55B30C9E" w14:textId="32486B75" w:rsidR="000B5C3D" w:rsidRPr="000D511A" w:rsidRDefault="000B5C3D" w:rsidP="000D511A">
            <w:pPr>
              <w:pStyle w:val="Tableaux-Enumeration"/>
            </w:pPr>
            <w:r w:rsidRPr="000D511A">
              <w:t>…</w:t>
            </w:r>
          </w:p>
        </w:tc>
        <w:tc>
          <w:tcPr>
            <w:tcW w:w="1961" w:type="pct"/>
            <w:shd w:val="clear" w:color="auto" w:fill="DEEAF6" w:themeFill="accent5" w:themeFillTint="33"/>
          </w:tcPr>
          <w:p w14:paraId="50F7F9DD" w14:textId="77777777" w:rsidR="000B5C3D" w:rsidRPr="000D511A" w:rsidRDefault="000B5C3D" w:rsidP="000D511A">
            <w:pPr>
              <w:pStyle w:val="Tableaux-Normal"/>
            </w:pPr>
          </w:p>
        </w:tc>
        <w:tc>
          <w:tcPr>
            <w:tcW w:w="870" w:type="pct"/>
            <w:shd w:val="clear" w:color="auto" w:fill="DEEAF6" w:themeFill="accent5" w:themeFillTint="33"/>
          </w:tcPr>
          <w:p w14:paraId="543985C6" w14:textId="77777777" w:rsidR="000B5C3D" w:rsidRPr="000D511A" w:rsidRDefault="000B5C3D" w:rsidP="000D511A">
            <w:pPr>
              <w:pStyle w:val="Tableaux-Normal"/>
            </w:pPr>
          </w:p>
        </w:tc>
      </w:tr>
      <w:tr w:rsidR="000B5C3D" w:rsidRPr="000D511A" w14:paraId="6D63A32F" w14:textId="77777777" w:rsidTr="000D511A">
        <w:trPr>
          <w:trHeight w:val="736"/>
          <w:jc w:val="center"/>
        </w:trPr>
        <w:tc>
          <w:tcPr>
            <w:tcW w:w="2168" w:type="pct"/>
            <w:shd w:val="clear" w:color="auto" w:fill="EDEDED" w:themeFill="accent3" w:themeFillTint="33"/>
            <w:vAlign w:val="center"/>
          </w:tcPr>
          <w:p w14:paraId="06DA6D41" w14:textId="77777777" w:rsidR="000D511A" w:rsidRDefault="000B5C3D" w:rsidP="000D511A">
            <w:pPr>
              <w:pStyle w:val="Tableaux-Normal"/>
            </w:pPr>
            <w:r w:rsidRPr="000D511A">
              <w:t>Cohérence du service :</w:t>
            </w:r>
          </w:p>
          <w:p w14:paraId="1FD9F107" w14:textId="22147BB4" w:rsidR="000B5C3D" w:rsidRPr="000D511A" w:rsidRDefault="000B5C3D" w:rsidP="000D511A">
            <w:pPr>
              <w:pStyle w:val="Tableaux-Enumeration"/>
            </w:pPr>
            <w:r w:rsidRPr="000D511A">
              <w:t>La chronologie et le suivi du service sont respectés.</w:t>
            </w:r>
          </w:p>
          <w:p w14:paraId="2D5925FB" w14:textId="77777777" w:rsidR="000D511A" w:rsidRDefault="000B5C3D" w:rsidP="000D511A">
            <w:pPr>
              <w:pStyle w:val="Tableaux-Enumeration"/>
            </w:pPr>
            <w:r w:rsidRPr="000D511A">
              <w:t>Les techniques sont appliquées.</w:t>
            </w:r>
          </w:p>
          <w:p w14:paraId="07006FF0" w14:textId="3D8B8AD0" w:rsidR="000B5C3D" w:rsidRPr="000D511A" w:rsidRDefault="000B5C3D" w:rsidP="000D511A">
            <w:pPr>
              <w:pStyle w:val="Tableaux-Enumeration"/>
            </w:pPr>
            <w:r w:rsidRPr="000D511A">
              <w:t>…</w:t>
            </w:r>
          </w:p>
        </w:tc>
        <w:tc>
          <w:tcPr>
            <w:tcW w:w="1961" w:type="pct"/>
            <w:shd w:val="clear" w:color="auto" w:fill="EDEDED" w:themeFill="accent3" w:themeFillTint="33"/>
          </w:tcPr>
          <w:p w14:paraId="36D30E39" w14:textId="77777777" w:rsidR="000B5C3D" w:rsidRPr="000D511A" w:rsidRDefault="000B5C3D" w:rsidP="000D511A">
            <w:pPr>
              <w:pStyle w:val="Tableaux-Normal"/>
            </w:pPr>
          </w:p>
        </w:tc>
        <w:tc>
          <w:tcPr>
            <w:tcW w:w="870" w:type="pct"/>
            <w:shd w:val="clear" w:color="auto" w:fill="EDEDED" w:themeFill="accent3" w:themeFillTint="33"/>
          </w:tcPr>
          <w:p w14:paraId="59D577D9" w14:textId="77777777" w:rsidR="000B5C3D" w:rsidRPr="000D511A" w:rsidRDefault="000B5C3D" w:rsidP="000D511A">
            <w:pPr>
              <w:pStyle w:val="Tableaux-Normal"/>
            </w:pPr>
          </w:p>
        </w:tc>
      </w:tr>
      <w:tr w:rsidR="000B5C3D" w:rsidRPr="000D511A" w14:paraId="76B4E8A7" w14:textId="77777777" w:rsidTr="000D511A">
        <w:trPr>
          <w:trHeight w:val="736"/>
          <w:jc w:val="center"/>
        </w:trPr>
        <w:tc>
          <w:tcPr>
            <w:tcW w:w="2168" w:type="pct"/>
            <w:shd w:val="clear" w:color="auto" w:fill="FBE4D5" w:themeFill="accent2" w:themeFillTint="33"/>
            <w:vAlign w:val="center"/>
          </w:tcPr>
          <w:p w14:paraId="6EEE84C2" w14:textId="77777777" w:rsidR="000D511A" w:rsidRDefault="000B5C3D" w:rsidP="000D511A">
            <w:pPr>
              <w:pStyle w:val="Tableaux-Normal"/>
            </w:pPr>
            <w:r w:rsidRPr="000D511A">
              <w:lastRenderedPageBreak/>
              <w:t>Le rangement :</w:t>
            </w:r>
          </w:p>
          <w:p w14:paraId="22783CBC" w14:textId="7C8AABD2" w:rsidR="000B5C3D" w:rsidRPr="000D511A" w:rsidRDefault="000B5C3D" w:rsidP="000D511A">
            <w:pPr>
              <w:pStyle w:val="Tableaux-Enumeration"/>
            </w:pPr>
            <w:r w:rsidRPr="000D511A">
              <w:t>L’entreposage, le tri des déchets et de la vaisselle sont conformes.</w:t>
            </w:r>
          </w:p>
          <w:p w14:paraId="79BEB91B" w14:textId="77777777" w:rsidR="000B5C3D" w:rsidRPr="000D511A" w:rsidRDefault="000B5C3D" w:rsidP="000D511A">
            <w:pPr>
              <w:pStyle w:val="Tableaux-Enumeration"/>
            </w:pPr>
            <w:r w:rsidRPr="000D511A">
              <w:t>La salle et ses annexes sont propres et rangées selon le plan de nettoyage de l’établissement.</w:t>
            </w:r>
          </w:p>
          <w:p w14:paraId="24D04595" w14:textId="77777777" w:rsidR="000B5C3D" w:rsidRPr="000D511A" w:rsidRDefault="000B5C3D" w:rsidP="000D511A">
            <w:pPr>
              <w:pStyle w:val="Tableaux-Enumeration"/>
            </w:pPr>
            <w:r w:rsidRPr="000D511A">
              <w:t>Les bonnes pratiques d’hygiène et de sécurité sont respectées.</w:t>
            </w:r>
          </w:p>
          <w:p w14:paraId="61CD9821" w14:textId="77777777" w:rsidR="000D511A" w:rsidRDefault="000B5C3D" w:rsidP="000D511A">
            <w:pPr>
              <w:pStyle w:val="Tableaux-Enumeration"/>
            </w:pPr>
            <w:r w:rsidRPr="000D511A">
              <w:t>L’attitude générale est professionnelle.</w:t>
            </w:r>
          </w:p>
          <w:p w14:paraId="650A39DF" w14:textId="6142FC15" w:rsidR="000B5C3D" w:rsidRPr="000D511A" w:rsidRDefault="000B5C3D" w:rsidP="000D511A">
            <w:pPr>
              <w:pStyle w:val="Tableaux-Enumeration"/>
            </w:pPr>
            <w:r w:rsidRPr="000D511A">
              <w:t>…</w:t>
            </w:r>
          </w:p>
        </w:tc>
        <w:tc>
          <w:tcPr>
            <w:tcW w:w="1961" w:type="pct"/>
            <w:shd w:val="clear" w:color="auto" w:fill="FBE4D5" w:themeFill="accent2" w:themeFillTint="33"/>
          </w:tcPr>
          <w:p w14:paraId="545B0A8F" w14:textId="77777777" w:rsidR="000B5C3D" w:rsidRPr="000D511A" w:rsidRDefault="000B5C3D" w:rsidP="000D511A">
            <w:pPr>
              <w:pStyle w:val="Tableaux-Normal"/>
            </w:pPr>
          </w:p>
        </w:tc>
        <w:tc>
          <w:tcPr>
            <w:tcW w:w="870" w:type="pct"/>
            <w:shd w:val="clear" w:color="auto" w:fill="FBE4D5" w:themeFill="accent2" w:themeFillTint="33"/>
          </w:tcPr>
          <w:p w14:paraId="43B0F507" w14:textId="77777777" w:rsidR="000B5C3D" w:rsidRPr="000D511A" w:rsidRDefault="000B5C3D" w:rsidP="000D511A">
            <w:pPr>
              <w:pStyle w:val="Tableaux-Normal"/>
            </w:pPr>
          </w:p>
        </w:tc>
      </w:tr>
    </w:tbl>
    <w:p w14:paraId="154E4A14" w14:textId="77777777" w:rsidR="00844603" w:rsidRDefault="00844603" w:rsidP="00844603">
      <w:pPr>
        <w:ind w:left="284" w:right="140"/>
      </w:pPr>
    </w:p>
    <w:p w14:paraId="777C9B08" w14:textId="77777777" w:rsidR="00844603" w:rsidRDefault="00844603" w:rsidP="00844603">
      <w:r>
        <w:br w:type="page"/>
      </w:r>
    </w:p>
    <w:p w14:paraId="025483D6" w14:textId="4F32AE20" w:rsidR="00844603" w:rsidRDefault="00844603" w:rsidP="006F776D">
      <w:pPr>
        <w:pStyle w:val="Titre1"/>
        <w:numPr>
          <w:ilvl w:val="0"/>
          <w:numId w:val="8"/>
        </w:numPr>
      </w:pPr>
      <w:r>
        <w:lastRenderedPageBreak/>
        <w:t>Proposition de méthode de différenciation</w:t>
      </w:r>
      <w:r w:rsidRPr="00917021">
        <w:t>.</w:t>
      </w:r>
    </w:p>
    <w:p w14:paraId="7F525B04" w14:textId="0E8301C6" w:rsidR="00844603" w:rsidRPr="00BC5C08" w:rsidRDefault="00844603" w:rsidP="006F776D">
      <w:pPr>
        <w:pStyle w:val="Titre2"/>
      </w:pPr>
      <w:r w:rsidRPr="00BC5C08">
        <w:t xml:space="preserve">2.1 schéma </w:t>
      </w:r>
      <w:r>
        <w:t>représentatif</w:t>
      </w:r>
    </w:p>
    <w:p w14:paraId="1CF5C5AC" w14:textId="29B860B4" w:rsidR="00844603" w:rsidRPr="006F776D" w:rsidRDefault="00844603" w:rsidP="006F776D">
      <w:pPr>
        <w:jc w:val="right"/>
        <w:rPr>
          <w:sz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73C1EA" wp14:editId="7DD3C499">
            <wp:simplePos x="0" y="0"/>
            <wp:positionH relativeFrom="margin">
              <wp:align>center</wp:align>
            </wp:positionH>
            <wp:positionV relativeFrom="paragraph">
              <wp:posOffset>3009</wp:posOffset>
            </wp:positionV>
            <wp:extent cx="6637289" cy="456247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289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51E1">
        <w:rPr>
          <w:sz w:val="12"/>
        </w:rPr>
        <w:t>Source : différenciation.org</w:t>
      </w:r>
    </w:p>
    <w:p w14:paraId="37E64E2C" w14:textId="77777777" w:rsidR="006F776D" w:rsidRDefault="006F776D">
      <w:pPr>
        <w:spacing w:before="0" w:after="160" w:line="259" w:lineRule="auto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76E6CF1A" w14:textId="21CBD2A9" w:rsidR="006F776D" w:rsidRDefault="00844603" w:rsidP="006F776D">
      <w:pPr>
        <w:pStyle w:val="Titre2"/>
      </w:pPr>
      <w:r>
        <w:lastRenderedPageBreak/>
        <w:t xml:space="preserve">2.2 </w:t>
      </w:r>
      <w:r w:rsidRPr="00D21BC3">
        <w:t>Pourquoi différencier ?</w:t>
      </w:r>
    </w:p>
    <w:p w14:paraId="0FD0C4CD" w14:textId="0FA40120" w:rsidR="00844603" w:rsidRDefault="00844603" w:rsidP="006F776D">
      <w:r>
        <w:rPr>
          <w:noProof/>
        </w:rPr>
        <w:drawing>
          <wp:inline distT="0" distB="0" distL="0" distR="0" wp14:anchorId="6E17F165" wp14:editId="2794984B">
            <wp:extent cx="5775960" cy="3863340"/>
            <wp:effectExtent l="0" t="114300" r="0" b="13716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4FB5E8F" w14:textId="77777777" w:rsidR="006F776D" w:rsidRDefault="00844603" w:rsidP="006F776D">
      <w:pPr>
        <w:pStyle w:val="Titre2"/>
      </w:pPr>
      <w:r>
        <w:t>2.3 vos possibles…</w:t>
      </w:r>
    </w:p>
    <w:p w14:paraId="571AA4E5" w14:textId="7A67756D" w:rsidR="00844603" w:rsidRDefault="00844603" w:rsidP="006F776D">
      <w:pPr>
        <w:pStyle w:val="Titre2"/>
      </w:pPr>
      <w:r>
        <w:rPr>
          <w:noProof/>
        </w:rPr>
        <w:drawing>
          <wp:inline distT="0" distB="0" distL="0" distR="0" wp14:anchorId="0AA33E9B" wp14:editId="33A56D1E">
            <wp:extent cx="5926389" cy="3324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333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4B66A" w14:textId="77777777" w:rsidR="00844603" w:rsidRDefault="00844603" w:rsidP="006F776D"/>
    <w:p w14:paraId="5E49E61E" w14:textId="540E035C" w:rsidR="006F776D" w:rsidRPr="006F776D" w:rsidRDefault="00844603" w:rsidP="006F776D">
      <w:pPr>
        <w:pStyle w:val="Titre2"/>
      </w:pPr>
      <w:r>
        <w:lastRenderedPageBreak/>
        <w:t>2.4 planification des apprentissages</w:t>
      </w:r>
    </w:p>
    <w:p w14:paraId="29A5191B" w14:textId="77777777" w:rsidR="006F776D" w:rsidRDefault="00844603" w:rsidP="006F776D">
      <w:r>
        <w:t xml:space="preserve">Il s’agit dans cette partie, de sélectionner les méthodes d’apprentissage en fonction des relevés objectifs du diagnostic. Pour une même production,  l’équipe éducative </w:t>
      </w:r>
      <w:r w:rsidR="00360FFB">
        <w:t>pour</w:t>
      </w:r>
      <w:r>
        <w:t>rait proposer des parcours différents.</w:t>
      </w:r>
    </w:p>
    <w:p w14:paraId="080DEECD" w14:textId="77777777" w:rsidR="006F776D" w:rsidRDefault="00844603" w:rsidP="006F776D">
      <w:pPr>
        <w:pStyle w:val="Titre3"/>
      </w:pPr>
      <w:r>
        <w:t>Production attendue :</w:t>
      </w:r>
    </w:p>
    <w:p w14:paraId="699DE0BA" w14:textId="198EDA62" w:rsidR="00844603" w:rsidRPr="00144921" w:rsidRDefault="00844603" w:rsidP="006F776D">
      <w:r>
        <w:t xml:space="preserve">exemple : </w:t>
      </w:r>
      <w:r w:rsidR="005308D8">
        <w:t>le dressage d’une table de restaurant</w:t>
      </w:r>
      <w:r w:rsidR="001960BD"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844603" w14:paraId="34726DC8" w14:textId="77777777" w:rsidTr="006F776D">
        <w:trPr>
          <w:trHeight w:val="451"/>
        </w:trPr>
        <w:tc>
          <w:tcPr>
            <w:tcW w:w="975" w:type="pct"/>
            <w:shd w:val="clear" w:color="auto" w:fill="BDD6EE" w:themeFill="accent5" w:themeFillTint="66"/>
            <w:vAlign w:val="center"/>
          </w:tcPr>
          <w:p w14:paraId="68C32F70" w14:textId="77777777" w:rsidR="00844603" w:rsidRDefault="00844603" w:rsidP="006F776D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22FFBCCC" w14:textId="77777777" w:rsidR="00844603" w:rsidRDefault="00844603" w:rsidP="006F776D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47FAA12C" w14:textId="77777777" w:rsidR="00844603" w:rsidRDefault="00844603" w:rsidP="006F776D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7505DE43" w14:textId="77777777" w:rsidR="00844603" w:rsidRDefault="00844603" w:rsidP="006F776D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7D2CA2E7" w14:textId="77777777" w:rsidR="00844603" w:rsidRDefault="00844603" w:rsidP="006F776D">
            <w:pPr>
              <w:pStyle w:val="Tableaux-Titre1"/>
            </w:pPr>
            <w:r>
              <w:t>Climats</w:t>
            </w:r>
          </w:p>
        </w:tc>
      </w:tr>
      <w:tr w:rsidR="00844603" w14:paraId="57EBA0F0" w14:textId="77777777" w:rsidTr="006F776D">
        <w:trPr>
          <w:trHeight w:val="451"/>
        </w:trPr>
        <w:tc>
          <w:tcPr>
            <w:tcW w:w="975" w:type="pct"/>
            <w:vAlign w:val="center"/>
          </w:tcPr>
          <w:p w14:paraId="24EA60DC" w14:textId="77777777" w:rsidR="00844603" w:rsidRDefault="00844603" w:rsidP="006F776D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4E928B2C" w14:textId="77777777" w:rsidR="00844603" w:rsidRPr="00D07B52" w:rsidRDefault="005308D8" w:rsidP="006F776D">
            <w:pPr>
              <w:pStyle w:val="Tableaux-Enumeration"/>
            </w:pPr>
            <w:r>
              <w:t>Sur base d’un menu imposé, l’élève dressera la table des clients</w:t>
            </w:r>
          </w:p>
        </w:tc>
        <w:tc>
          <w:tcPr>
            <w:tcW w:w="672" w:type="pct"/>
            <w:vAlign w:val="center"/>
          </w:tcPr>
          <w:p w14:paraId="66F1FA1D" w14:textId="77777777" w:rsidR="00844603" w:rsidRDefault="00844603" w:rsidP="006F776D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6C151049" w14:textId="77777777" w:rsidR="00844603" w:rsidRDefault="00844603" w:rsidP="006F776D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7F1EB3FB" w14:textId="77777777" w:rsidR="00844603" w:rsidRDefault="00844603" w:rsidP="006F776D">
            <w:pPr>
              <w:pStyle w:val="Tableaux-Normal"/>
              <w:jc w:val="center"/>
            </w:pPr>
            <w:r>
              <w:t>50’</w:t>
            </w:r>
          </w:p>
        </w:tc>
      </w:tr>
      <w:tr w:rsidR="00844603" w14:paraId="52C2E438" w14:textId="77777777" w:rsidTr="006F776D">
        <w:trPr>
          <w:trHeight w:val="434"/>
        </w:trPr>
        <w:tc>
          <w:tcPr>
            <w:tcW w:w="975" w:type="pct"/>
            <w:vAlign w:val="center"/>
          </w:tcPr>
          <w:p w14:paraId="058A01AA" w14:textId="77777777" w:rsidR="00844603" w:rsidRDefault="00844603" w:rsidP="006F776D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1A6E8E82" w14:textId="77777777" w:rsidR="00844603" w:rsidRDefault="005308D8" w:rsidP="006F776D">
            <w:pPr>
              <w:pStyle w:val="Tableaux-Enumeration"/>
            </w:pPr>
            <w:r>
              <w:t xml:space="preserve">L’enseignant dresse la table des clients. </w:t>
            </w:r>
          </w:p>
          <w:p w14:paraId="1E5DCA19" w14:textId="77777777" w:rsidR="005308D8" w:rsidRPr="00F15F79" w:rsidRDefault="005308D8" w:rsidP="006F776D">
            <w:pPr>
              <w:pStyle w:val="Tableaux-Enumeration"/>
            </w:pPr>
            <w:r>
              <w:t>Les élèves dressent la leur en se référant à celle de l’enseignant</w:t>
            </w:r>
          </w:p>
        </w:tc>
        <w:tc>
          <w:tcPr>
            <w:tcW w:w="672" w:type="pct"/>
            <w:vAlign w:val="center"/>
          </w:tcPr>
          <w:p w14:paraId="0F1EF5C1" w14:textId="77777777" w:rsidR="00844603" w:rsidRDefault="00844603" w:rsidP="006F776D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31C6AA55" w14:textId="77777777" w:rsidR="00844603" w:rsidRDefault="005308D8" w:rsidP="006F776D">
            <w:pPr>
              <w:pStyle w:val="Tableaux-Normal"/>
              <w:jc w:val="center"/>
            </w:pPr>
            <w:r>
              <w:t>X erreurs acceptées</w:t>
            </w:r>
          </w:p>
        </w:tc>
        <w:tc>
          <w:tcPr>
            <w:tcW w:w="976" w:type="pct"/>
            <w:vAlign w:val="center"/>
          </w:tcPr>
          <w:p w14:paraId="2D8141B7" w14:textId="185CA604" w:rsidR="00844603" w:rsidRDefault="00844603" w:rsidP="006F776D">
            <w:pPr>
              <w:pStyle w:val="Tableaux-Normal"/>
              <w:jc w:val="center"/>
            </w:pPr>
            <w:r>
              <w:t>50’</w:t>
            </w:r>
          </w:p>
        </w:tc>
      </w:tr>
      <w:tr w:rsidR="00844603" w14:paraId="17CF3C36" w14:textId="77777777" w:rsidTr="006F776D">
        <w:trPr>
          <w:trHeight w:val="451"/>
        </w:trPr>
        <w:tc>
          <w:tcPr>
            <w:tcW w:w="975" w:type="pct"/>
            <w:vAlign w:val="center"/>
          </w:tcPr>
          <w:p w14:paraId="19BA10E9" w14:textId="77777777" w:rsidR="00844603" w:rsidRDefault="00844603" w:rsidP="006F776D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122788F3" w14:textId="77777777" w:rsidR="00844603" w:rsidRDefault="005308D8" w:rsidP="006F776D">
            <w:pPr>
              <w:pStyle w:val="Tableaux-Enumeration"/>
            </w:pPr>
            <w:r>
              <w:t>L’enseignant dresse une table selon un menu imposé en commettant des erreurs.</w:t>
            </w:r>
          </w:p>
          <w:p w14:paraId="11BD7EA3" w14:textId="77777777" w:rsidR="005308D8" w:rsidRPr="00BF342E" w:rsidRDefault="005308D8" w:rsidP="006F776D">
            <w:pPr>
              <w:pStyle w:val="Tableaux-Enumeration"/>
            </w:pPr>
            <w:r>
              <w:t>L’élève repère les erreurs commises et les commente</w:t>
            </w:r>
          </w:p>
        </w:tc>
        <w:tc>
          <w:tcPr>
            <w:tcW w:w="672" w:type="pct"/>
            <w:vAlign w:val="center"/>
          </w:tcPr>
          <w:p w14:paraId="2DAFFB13" w14:textId="77777777" w:rsidR="00844603" w:rsidRDefault="00844603" w:rsidP="006F776D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533FC2CC" w14:textId="77777777" w:rsidR="00844603" w:rsidRDefault="00844603" w:rsidP="006F776D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976" w:type="pct"/>
            <w:vAlign w:val="center"/>
          </w:tcPr>
          <w:p w14:paraId="5020DD1B" w14:textId="77777777" w:rsidR="00844603" w:rsidRDefault="005308D8" w:rsidP="006F776D">
            <w:pPr>
              <w:pStyle w:val="Tableaux-Normal"/>
              <w:jc w:val="center"/>
            </w:pPr>
            <w:r>
              <w:t>30’</w:t>
            </w:r>
          </w:p>
        </w:tc>
      </w:tr>
      <w:tr w:rsidR="00844603" w14:paraId="60971EA0" w14:textId="77777777" w:rsidTr="006F776D">
        <w:trPr>
          <w:trHeight w:val="451"/>
        </w:trPr>
        <w:tc>
          <w:tcPr>
            <w:tcW w:w="975" w:type="pct"/>
            <w:vAlign w:val="center"/>
          </w:tcPr>
          <w:p w14:paraId="0445B093" w14:textId="77777777" w:rsidR="00844603" w:rsidRDefault="00844603" w:rsidP="006F776D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485" w:type="pct"/>
          </w:tcPr>
          <w:p w14:paraId="0093996D" w14:textId="77777777" w:rsidR="00844603" w:rsidRDefault="00844603" w:rsidP="006F776D">
            <w:pPr>
              <w:pStyle w:val="Tableaux-Normal"/>
            </w:pPr>
          </w:p>
        </w:tc>
        <w:tc>
          <w:tcPr>
            <w:tcW w:w="672" w:type="pct"/>
            <w:vAlign w:val="center"/>
          </w:tcPr>
          <w:p w14:paraId="3971898B" w14:textId="77777777" w:rsidR="00844603" w:rsidRDefault="00844603" w:rsidP="006F776D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53B67402" w14:textId="77777777" w:rsidR="00844603" w:rsidRDefault="00844603" w:rsidP="006F776D">
            <w:pPr>
              <w:pStyle w:val="Tableaux-Normal"/>
              <w:jc w:val="center"/>
            </w:pPr>
          </w:p>
        </w:tc>
        <w:tc>
          <w:tcPr>
            <w:tcW w:w="976" w:type="pct"/>
            <w:vAlign w:val="center"/>
          </w:tcPr>
          <w:p w14:paraId="198D6637" w14:textId="77777777" w:rsidR="00844603" w:rsidRDefault="00844603" w:rsidP="006F776D">
            <w:pPr>
              <w:pStyle w:val="Tableaux-Normal"/>
              <w:jc w:val="center"/>
            </w:pPr>
          </w:p>
        </w:tc>
      </w:tr>
    </w:tbl>
    <w:p w14:paraId="61E753E5" w14:textId="77777777" w:rsidR="00FC538D" w:rsidRDefault="00FC538D" w:rsidP="006F776D">
      <w:bookmarkStart w:id="0" w:name="_GoBack"/>
      <w:bookmarkEnd w:id="0"/>
    </w:p>
    <w:sectPr w:rsidR="00FC538D" w:rsidSect="00D60C16"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A162" w14:textId="77777777" w:rsidR="00602032" w:rsidRDefault="00602032" w:rsidP="00602032">
      <w:pPr>
        <w:spacing w:before="0" w:after="0"/>
      </w:pPr>
      <w:r>
        <w:separator/>
      </w:r>
    </w:p>
  </w:endnote>
  <w:endnote w:type="continuationSeparator" w:id="0">
    <w:p w14:paraId="3D1CBF59" w14:textId="77777777" w:rsidR="00602032" w:rsidRDefault="00602032" w:rsidP="006020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97B4" w14:textId="3BDC9DA2" w:rsidR="00602032" w:rsidRDefault="00602032" w:rsidP="00602032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7259215E" wp14:editId="6061F5D4">
          <wp:simplePos x="0" y="0"/>
          <wp:positionH relativeFrom="margin">
            <wp:posOffset>0</wp:posOffset>
          </wp:positionH>
          <wp:positionV relativeFrom="margin">
            <wp:posOffset>9040799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032">
      <w:t xml:space="preserve">Hôtelier Restaurateur </w:t>
    </w:r>
    <w:r w:rsidR="00315F1C">
      <w:t xml:space="preserve">- </w:t>
    </w:r>
    <w:r w:rsidRPr="00602032">
      <w:t xml:space="preserve">D3TQ </w:t>
    </w:r>
    <w:r w:rsidR="00315F1C">
      <w:t xml:space="preserve">- </w:t>
    </w:r>
    <w:r w:rsidRPr="00602032">
      <w:t>Différenciation</w:t>
    </w:r>
    <w:r>
      <w:tab/>
    </w:r>
    <w:sdt>
      <w:sdtPr>
        <w:id w:val="-174903787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E0B9" w14:textId="77777777" w:rsidR="00602032" w:rsidRDefault="00602032" w:rsidP="00602032">
      <w:pPr>
        <w:spacing w:before="0" w:after="0"/>
      </w:pPr>
      <w:r>
        <w:separator/>
      </w:r>
    </w:p>
  </w:footnote>
  <w:footnote w:type="continuationSeparator" w:id="0">
    <w:p w14:paraId="1DCBC0D9" w14:textId="77777777" w:rsidR="00602032" w:rsidRDefault="00602032" w:rsidP="0060203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2406"/>
    <w:multiLevelType w:val="hybridMultilevel"/>
    <w:tmpl w:val="8318C268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2985"/>
    <w:multiLevelType w:val="hybridMultilevel"/>
    <w:tmpl w:val="002291F0"/>
    <w:lvl w:ilvl="0" w:tplc="080C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C0DC8"/>
    <w:multiLevelType w:val="hybridMultilevel"/>
    <w:tmpl w:val="AFA622CE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7A4217BC"/>
    <w:multiLevelType w:val="hybridMultilevel"/>
    <w:tmpl w:val="BEE61B2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03"/>
    <w:rsid w:val="000A7122"/>
    <w:rsid w:val="000B5C3D"/>
    <w:rsid w:val="000D511A"/>
    <w:rsid w:val="00182857"/>
    <w:rsid w:val="001960BD"/>
    <w:rsid w:val="001A59F9"/>
    <w:rsid w:val="00315F1C"/>
    <w:rsid w:val="00360FFB"/>
    <w:rsid w:val="00396DC5"/>
    <w:rsid w:val="00483867"/>
    <w:rsid w:val="005308D8"/>
    <w:rsid w:val="00602032"/>
    <w:rsid w:val="006F776D"/>
    <w:rsid w:val="007751E1"/>
    <w:rsid w:val="007D295C"/>
    <w:rsid w:val="00844603"/>
    <w:rsid w:val="008537A0"/>
    <w:rsid w:val="008719DC"/>
    <w:rsid w:val="008B65C7"/>
    <w:rsid w:val="00B546E1"/>
    <w:rsid w:val="00B82D2A"/>
    <w:rsid w:val="00B86D04"/>
    <w:rsid w:val="00C97A44"/>
    <w:rsid w:val="00D60C16"/>
    <w:rsid w:val="00DA5DD4"/>
    <w:rsid w:val="00F25679"/>
    <w:rsid w:val="00FC0857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0821"/>
  <w15:chartTrackingRefBased/>
  <w15:docId w15:val="{2F9EDD58-D6F9-4678-BC82-E7A10CE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C16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60C16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60C16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0C1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0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  <w:rsid w:val="00D60C1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60C16"/>
  </w:style>
  <w:style w:type="paragraph" w:customStyle="1" w:styleId="Paragraphedeliste2">
    <w:name w:val="Paragraphe de liste2"/>
    <w:basedOn w:val="Normal"/>
    <w:rsid w:val="00D60C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D60C16"/>
    <w:pPr>
      <w:numPr>
        <w:numId w:val="3"/>
      </w:numPr>
      <w:tabs>
        <w:tab w:val="left" w:pos="284"/>
      </w:tabs>
      <w:spacing w:after="40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D60C16"/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446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0C1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0C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C16"/>
    <w:rPr>
      <w:rFonts w:ascii="Segoe UI" w:hAnsi="Segoe UI" w:cs="Segoe UI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D60C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60C1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0C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0C16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D60C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60C16"/>
  </w:style>
  <w:style w:type="paragraph" w:styleId="Pieddepage">
    <w:name w:val="footer"/>
    <w:basedOn w:val="Normal"/>
    <w:link w:val="PieddepageCar"/>
    <w:uiPriority w:val="99"/>
    <w:unhideWhenUsed/>
    <w:rsid w:val="00D60C16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60C16"/>
    <w:rPr>
      <w:sz w:val="20"/>
    </w:rPr>
  </w:style>
  <w:style w:type="character" w:styleId="Rfrenceintense">
    <w:name w:val="Intense Reference"/>
    <w:basedOn w:val="Policepardfaut"/>
    <w:uiPriority w:val="32"/>
    <w:qFormat/>
    <w:rsid w:val="00D60C16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D60C16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D60C16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D60C16"/>
    <w:pPr>
      <w:numPr>
        <w:numId w:val="4"/>
      </w:numPr>
    </w:pPr>
  </w:style>
  <w:style w:type="paragraph" w:customStyle="1" w:styleId="Tableaux-Titre1">
    <w:name w:val="Tableaux - Titre 1"/>
    <w:basedOn w:val="Tableaux-Normal"/>
    <w:qFormat/>
    <w:rsid w:val="00D60C16"/>
    <w:pPr>
      <w:jc w:val="center"/>
    </w:pPr>
    <w:rPr>
      <w:b/>
      <w:smallCaps/>
    </w:rPr>
  </w:style>
  <w:style w:type="paragraph" w:styleId="Titre">
    <w:name w:val="Title"/>
    <w:basedOn w:val="Normal"/>
    <w:next w:val="Normal"/>
    <w:link w:val="TitreCar"/>
    <w:uiPriority w:val="10"/>
    <w:qFormat/>
    <w:rsid w:val="00D60C16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0C16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60C16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D60C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60C16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D60C16"/>
    <w:rPr>
      <w:b/>
      <w:bCs/>
      <w:i/>
      <w:iCs/>
      <w:spacing w:val="5"/>
    </w:rPr>
  </w:style>
  <w:style w:type="character" w:customStyle="1" w:styleId="Titre4Car">
    <w:name w:val="Titre 4 Car"/>
    <w:basedOn w:val="Policepardfaut"/>
    <w:link w:val="Titre4"/>
    <w:uiPriority w:val="9"/>
    <w:rsid w:val="00D60C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77520-C0CD-4118-B4F3-76049D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873E9-BAD6-4D4C-AB9C-13B25BE7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B4CD1-824E-4C66-89A6-848EB5CFFAB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bcf68b83-4c33-400c-9e50-1b789f57b7ea"/>
    <ds:schemaRef ds:uri="118ecf6e-1ec4-4ef4-9be0-aa8506c941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21</cp:revision>
  <dcterms:created xsi:type="dcterms:W3CDTF">2020-09-01T17:44:00Z</dcterms:created>
  <dcterms:modified xsi:type="dcterms:W3CDTF">2020-09-04T12:51:00Z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