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76178" w14:textId="77777777" w:rsidR="00864DB5" w:rsidRDefault="00864DB5" w:rsidP="00864DB5">
      <w:pPr>
        <w:pStyle w:val="Default"/>
        <w:spacing w:before="120" w:after="120"/>
        <w:jc w:val="center"/>
        <w:rPr>
          <w:rFonts w:asciiTheme="minorHAnsi" w:eastAsia="Times New Roman" w:hAnsiTheme="minorHAnsi" w:cstheme="minorHAnsi"/>
          <w:color w:val="auto"/>
        </w:rPr>
      </w:pPr>
      <w:bookmarkStart w:id="0" w:name="_Hlk38616407"/>
      <w:bookmarkEnd w:id="0"/>
    </w:p>
    <w:p w14:paraId="2AE65CA2" w14:textId="1C716E02" w:rsidR="00864DB5" w:rsidRDefault="00864DB5" w:rsidP="00864DB5">
      <w:pPr>
        <w:pStyle w:val="Default"/>
        <w:spacing w:before="120" w:after="120"/>
        <w:rPr>
          <w:rFonts w:asciiTheme="majorHAnsi" w:eastAsia="Times New Roman" w:hAnsiTheme="majorHAnsi" w:cstheme="majorHAnsi"/>
          <w:b/>
          <w:color w:val="2F5496" w:themeColor="accent1" w:themeShade="BF"/>
          <w:sz w:val="32"/>
          <w:szCs w:val="32"/>
        </w:rPr>
      </w:pPr>
      <w:r w:rsidRPr="00864DB5">
        <w:rPr>
          <w:rFonts w:asciiTheme="majorHAnsi" w:eastAsia="Times New Roman" w:hAnsiTheme="majorHAnsi" w:cstheme="majorHAnsi"/>
          <w:b/>
          <w:color w:val="2F5496" w:themeColor="accent1" w:themeShade="BF"/>
          <w:sz w:val="32"/>
          <w:szCs w:val="32"/>
        </w:rPr>
        <w:t>Secteur Service</w:t>
      </w:r>
      <w:r w:rsidR="004A1972">
        <w:rPr>
          <w:rFonts w:asciiTheme="majorHAnsi" w:eastAsia="Times New Roman" w:hAnsiTheme="majorHAnsi" w:cstheme="majorHAnsi"/>
          <w:b/>
          <w:color w:val="2F5496" w:themeColor="accent1" w:themeShade="BF"/>
          <w:sz w:val="32"/>
          <w:szCs w:val="32"/>
        </w:rPr>
        <w:t>s</w:t>
      </w:r>
      <w:r w:rsidRPr="00864DB5">
        <w:rPr>
          <w:rFonts w:asciiTheme="majorHAnsi" w:eastAsia="Times New Roman" w:hAnsiTheme="majorHAnsi" w:cstheme="majorHAnsi"/>
          <w:b/>
          <w:color w:val="2F5496" w:themeColor="accent1" w:themeShade="BF"/>
          <w:sz w:val="32"/>
          <w:szCs w:val="32"/>
        </w:rPr>
        <w:t xml:space="preserve"> Aux Personnes</w:t>
      </w:r>
    </w:p>
    <w:p w14:paraId="498C8F92" w14:textId="1448A53E" w:rsidR="00864DB5" w:rsidRPr="00864DB5" w:rsidRDefault="00864DB5" w:rsidP="00864DB5">
      <w:pPr>
        <w:pStyle w:val="Default"/>
        <w:spacing w:before="120" w:after="120"/>
        <w:rPr>
          <w:rFonts w:asciiTheme="majorHAnsi" w:eastAsia="Times New Roman" w:hAnsiTheme="majorHAnsi" w:cstheme="majorHAnsi"/>
          <w:color w:val="2F5496" w:themeColor="accent1" w:themeShade="BF"/>
          <w:sz w:val="26"/>
          <w:szCs w:val="26"/>
        </w:rPr>
      </w:pPr>
      <w:r w:rsidRPr="00864DB5">
        <w:rPr>
          <w:rFonts w:asciiTheme="majorHAnsi" w:eastAsia="Times New Roman" w:hAnsiTheme="majorHAnsi" w:cstheme="majorHAnsi"/>
          <w:color w:val="2F5496" w:themeColor="accent1" w:themeShade="BF"/>
          <w:sz w:val="26"/>
          <w:szCs w:val="26"/>
        </w:rPr>
        <w:t>Différenciation</w:t>
      </w:r>
    </w:p>
    <w:p w14:paraId="5D0EEC6A" w14:textId="77777777" w:rsidR="00864DB5" w:rsidRDefault="00864DB5" w:rsidP="00864DB5">
      <w:pPr>
        <w:pStyle w:val="Default"/>
        <w:spacing w:before="120" w:after="120"/>
        <w:jc w:val="center"/>
        <w:rPr>
          <w:rFonts w:asciiTheme="minorHAnsi" w:eastAsia="Times New Roman" w:hAnsiTheme="minorHAnsi" w:cstheme="minorHAnsi"/>
          <w:color w:val="auto"/>
        </w:rPr>
      </w:pPr>
    </w:p>
    <w:p w14:paraId="09883353" w14:textId="4AE9FF3A" w:rsidR="00076E0A" w:rsidRPr="006C594F" w:rsidRDefault="00864DB5" w:rsidP="00864DB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Theme="minorHAnsi" w:eastAsia="Times New Roman" w:hAnsiTheme="minorHAnsi"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B940D5" wp14:editId="467F6176">
            <wp:simplePos x="0" y="0"/>
            <wp:positionH relativeFrom="margin">
              <wp:posOffset>-270510</wp:posOffset>
            </wp:positionH>
            <wp:positionV relativeFrom="margin">
              <wp:posOffset>-80645</wp:posOffset>
            </wp:positionV>
            <wp:extent cx="1439545" cy="844550"/>
            <wp:effectExtent l="0" t="0" r="825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Fesec (1)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0A" w:rsidRPr="006C594F">
        <w:rPr>
          <w:rFonts w:asciiTheme="minorHAnsi" w:eastAsia="Times New Roman" w:hAnsiTheme="minorHAnsi" w:cstheme="minorHAnsi"/>
          <w:color w:val="auto"/>
        </w:rPr>
        <w:t>E</w:t>
      </w:r>
      <w:r w:rsidR="006C594F" w:rsidRPr="006C594F">
        <w:rPr>
          <w:rFonts w:asciiTheme="minorHAnsi" w:eastAsia="Times New Roman" w:hAnsiTheme="minorHAnsi" w:cstheme="minorHAnsi"/>
          <w:color w:val="auto"/>
        </w:rPr>
        <w:t xml:space="preserve">xemple de </w:t>
      </w:r>
      <w:r w:rsidR="00EB2039" w:rsidRPr="00EB2039">
        <w:rPr>
          <w:rFonts w:asciiTheme="minorHAnsi" w:eastAsia="Times New Roman" w:hAnsiTheme="minorHAnsi" w:cstheme="minorHAnsi"/>
          <w:color w:val="auto"/>
        </w:rPr>
        <w:t xml:space="preserve">différenciation pédagogique </w:t>
      </w:r>
      <w:r w:rsidR="001B3C68">
        <w:rPr>
          <w:rFonts w:asciiTheme="minorHAnsi" w:eastAsia="Times New Roman" w:hAnsiTheme="minorHAnsi" w:cstheme="minorHAnsi"/>
          <w:color w:val="auto"/>
        </w:rPr>
        <w:t xml:space="preserve">- </w:t>
      </w:r>
      <w:r w:rsidR="006C594F" w:rsidRPr="006C594F">
        <w:rPr>
          <w:rFonts w:asciiTheme="minorHAnsi" w:eastAsia="Times New Roman" w:hAnsiTheme="minorHAnsi" w:cstheme="minorHAnsi"/>
          <w:color w:val="auto"/>
        </w:rPr>
        <w:t>Secteur</w:t>
      </w:r>
      <w:r w:rsidR="00076E0A" w:rsidRPr="006C594F">
        <w:rPr>
          <w:rFonts w:asciiTheme="minorHAnsi" w:eastAsia="Times New Roman" w:hAnsiTheme="minorHAnsi" w:cstheme="minorHAnsi"/>
          <w:color w:val="auto"/>
        </w:rPr>
        <w:t xml:space="preserve"> S</w:t>
      </w:r>
      <w:r w:rsidR="006C594F" w:rsidRPr="006C594F">
        <w:rPr>
          <w:rFonts w:asciiTheme="minorHAnsi" w:eastAsia="Times New Roman" w:hAnsiTheme="minorHAnsi" w:cstheme="minorHAnsi"/>
          <w:color w:val="auto"/>
        </w:rPr>
        <w:t>ervice Aux Personnes</w:t>
      </w:r>
    </w:p>
    <w:p w14:paraId="6ACEB645" w14:textId="7AA970CB" w:rsidR="00CA6233" w:rsidRPr="00687F1F" w:rsidRDefault="00CA6233" w:rsidP="00C865EF">
      <w:pPr>
        <w:pStyle w:val="Default"/>
        <w:spacing w:before="120" w:after="120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</w:pPr>
      <w:r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Qu'est-ce qu'un </w:t>
      </w:r>
      <w:r w:rsidR="00EB2039"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dispositif de </w:t>
      </w:r>
      <w:r w:rsidR="00EB203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>différenciation pédagogique</w:t>
      </w:r>
      <w:r w:rsidR="00EB2039"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 ?</w:t>
      </w:r>
      <w:r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60712274" w14:textId="26156921" w:rsidR="00CA6233" w:rsidRPr="00F40A49" w:rsidRDefault="00A11BFE" w:rsidP="00C865EF">
      <w:pPr>
        <w:pStyle w:val="Default"/>
        <w:spacing w:before="120" w:after="120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L’enseignant :</w:t>
      </w:r>
      <w:r w:rsidR="00CA6233"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</w:t>
      </w:r>
    </w:p>
    <w:p w14:paraId="6F43B24D" w14:textId="77EE3CF8" w:rsidR="00CA6233" w:rsidRPr="00F40A49" w:rsidRDefault="00CA6233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proofErr w:type="gramStart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repère</w:t>
      </w:r>
      <w:proofErr w:type="gramEnd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un objectif à atteindre pour l'ensemble du groupe d'élèves</w:t>
      </w:r>
      <w:r w:rsidR="00AA18E5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</w:t>
      </w:r>
      <w:r w:rsidR="00065D8E">
        <w:rPr>
          <w:rFonts w:asciiTheme="minorHAnsi" w:eastAsia="Times New Roman" w:hAnsiTheme="minorHAnsi" w:cstheme="minorHAnsi"/>
          <w:color w:val="auto"/>
          <w:sz w:val="22"/>
          <w:szCs w:val="22"/>
        </w:rPr>
        <w:t>(par exemple</w:t>
      </w:r>
      <w:r w:rsidR="00536F7A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en lien avec</w:t>
      </w:r>
      <w:r w:rsidR="00FA6C9A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l</w:t>
      </w:r>
      <w:r w:rsidR="005434B3">
        <w:rPr>
          <w:rFonts w:asciiTheme="minorHAnsi" w:eastAsia="Times New Roman" w:hAnsiTheme="minorHAnsi" w:cstheme="minorHAnsi"/>
          <w:color w:val="auto"/>
          <w:sz w:val="22"/>
          <w:szCs w:val="22"/>
        </w:rPr>
        <w:t>es acquis de la</w:t>
      </w:r>
      <w:r w:rsidR="00065D8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SIPS 2 en AgE)</w:t>
      </w:r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,</w:t>
      </w:r>
    </w:p>
    <w:p w14:paraId="131C1EF9" w14:textId="74C9D9BA" w:rsidR="00CA6233" w:rsidRPr="00F40A49" w:rsidRDefault="00CA6233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proofErr w:type="gramStart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choisit</w:t>
      </w:r>
      <w:proofErr w:type="gramEnd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une grille d'analyse des difficultés des élèves</w:t>
      </w:r>
      <w:r w:rsidR="00AA18E5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(par exemple l’outil diagnostique</w:t>
      </w:r>
      <w:r w:rsidR="00065D8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des secteurs qualifiants</w:t>
      </w:r>
      <w:r w:rsidR="00AA18E5">
        <w:rPr>
          <w:rFonts w:asciiTheme="minorHAnsi" w:eastAsia="Times New Roman" w:hAnsiTheme="minorHAnsi" w:cstheme="minorHAnsi"/>
          <w:color w:val="auto"/>
          <w:sz w:val="22"/>
          <w:szCs w:val="22"/>
        </w:rPr>
        <w:t>)</w:t>
      </w:r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</w:t>
      </w:r>
    </w:p>
    <w:p w14:paraId="38DCF89F" w14:textId="01A94CA2" w:rsidR="00CA6233" w:rsidRPr="00F40A49" w:rsidRDefault="00CA6233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proofErr w:type="gramStart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élabore</w:t>
      </w:r>
      <w:proofErr w:type="gramEnd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des stratégies pédagogiques en fonction de ces difficultés,</w:t>
      </w:r>
    </w:p>
    <w:p w14:paraId="103AAE27" w14:textId="49375808" w:rsidR="00CA6233" w:rsidRPr="00F40A49" w:rsidRDefault="00CA6233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proofErr w:type="gramStart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>organise</w:t>
      </w:r>
      <w:proofErr w:type="gramEnd"/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</w:t>
      </w:r>
      <w:r w:rsidR="00FA6C9A">
        <w:rPr>
          <w:rFonts w:asciiTheme="minorHAnsi" w:eastAsia="Times New Roman" w:hAnsiTheme="minorHAnsi" w:cstheme="minorHAnsi"/>
          <w:color w:val="auto"/>
          <w:sz w:val="22"/>
          <w:szCs w:val="22"/>
        </w:rPr>
        <w:t>d</w:t>
      </w:r>
      <w:r w:rsidRPr="00F40A49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es activités en regroupant les élèves par type de stratégies. </w:t>
      </w:r>
    </w:p>
    <w:p w14:paraId="19DE7CDB" w14:textId="2D4C54E2" w:rsidR="00331F1F" w:rsidRPr="00687F1F" w:rsidRDefault="003E3994" w:rsidP="00C865EF">
      <w:pPr>
        <w:pStyle w:val="Default"/>
        <w:spacing w:before="120" w:after="120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</w:pPr>
      <w:r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>C</w:t>
      </w:r>
      <w:r w:rsidR="00331F1F"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omment pratiquer la </w:t>
      </w:r>
      <w:r w:rsidR="00EB203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différenciation pédagogique </w:t>
      </w:r>
      <w:r w:rsidR="00331F1F" w:rsidRPr="00687F1F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? </w:t>
      </w:r>
    </w:p>
    <w:p w14:paraId="630B1CD1" w14:textId="3D307AC8" w:rsidR="00D65CB0" w:rsidRDefault="00331F1F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Différencier du point de vue de </w:t>
      </w:r>
      <w:r w:rsidR="00AE57A9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l’élève :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</w:t>
      </w:r>
      <w:r w:rsidR="007B3740">
        <w:rPr>
          <w:rFonts w:asciiTheme="minorHAnsi" w:eastAsia="Times New Roman" w:hAnsiTheme="minorHAnsi" w:cstheme="minorHAnsi"/>
          <w:color w:val="auto"/>
          <w:sz w:val="22"/>
          <w:szCs w:val="22"/>
        </w:rPr>
        <w:t>à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partir de consignes</w:t>
      </w:r>
      <w:r w:rsidR="00687F1F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des besoins</w:t>
      </w:r>
      <w:r w:rsidR="00687F1F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des représentations, 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des modes de compréhension</w:t>
      </w:r>
      <w:r w:rsidR="00687F1F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des apports des </w:t>
      </w:r>
      <w:r w:rsidR="0055533A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élèves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, tant matériels que culturels</w:t>
      </w:r>
      <w:r w:rsidR="00687F1F"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</w:t>
      </w:r>
      <w:r w:rsidRPr="00D65CB0">
        <w:rPr>
          <w:rFonts w:asciiTheme="minorHAnsi" w:eastAsia="Times New Roman" w:hAnsiTheme="minorHAnsi" w:cstheme="minorHAnsi"/>
          <w:color w:val="auto"/>
          <w:sz w:val="22"/>
          <w:szCs w:val="22"/>
        </w:rPr>
        <w:t>des modes d’expression.</w:t>
      </w:r>
    </w:p>
    <w:p w14:paraId="14CF8BC2" w14:textId="356D424D" w:rsidR="00A11BFE" w:rsidRPr="00B640C4" w:rsidRDefault="00D65CB0" w:rsidP="00864DB5">
      <w:pPr>
        <w:pStyle w:val="Default"/>
        <w:numPr>
          <w:ilvl w:val="0"/>
          <w:numId w:val="3"/>
        </w:numPr>
        <w:spacing w:before="120" w:after="12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Différencier du point de vue de l’enseignant, des enseignants : </w:t>
      </w:r>
      <w:r w:rsidR="007B3740">
        <w:rPr>
          <w:rFonts w:asciiTheme="minorHAnsi" w:eastAsia="Times New Roman" w:hAnsiTheme="minorHAnsi" w:cstheme="minorHAnsi"/>
          <w:color w:val="auto"/>
          <w:sz w:val="22"/>
          <w:szCs w:val="22"/>
        </w:rPr>
        <w:t>à</w:t>
      </w:r>
      <w:r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partir d’outils présentés aux élèves</w:t>
      </w:r>
      <w:r w:rsidR="00A11BFE"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, </w:t>
      </w:r>
      <w:r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>de démarches</w:t>
      </w:r>
      <w:r w:rsidR="00A11BFE"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>, à</w:t>
      </w:r>
      <w:r w:rsidRPr="00A11BFE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partir de prolongements faisant suite à une </w:t>
      </w:r>
      <w:r w:rsidRPr="00B640C4">
        <w:rPr>
          <w:rFonts w:asciiTheme="minorHAnsi" w:eastAsia="Times New Roman" w:hAnsiTheme="minorHAnsi" w:cstheme="minorHAnsi"/>
          <w:color w:val="auto"/>
          <w:sz w:val="22"/>
          <w:szCs w:val="22"/>
        </w:rPr>
        <w:t>activité d’apprentissage</w:t>
      </w:r>
      <w:r w:rsidR="00A11BFE" w:rsidRPr="00B640C4">
        <w:rPr>
          <w:rFonts w:asciiTheme="minorHAnsi" w:eastAsia="Times New Roman" w:hAnsiTheme="minorHAnsi" w:cstheme="minorHAnsi"/>
          <w:color w:val="auto"/>
          <w:sz w:val="22"/>
          <w:szCs w:val="22"/>
        </w:rPr>
        <w:t>, à</w:t>
      </w:r>
      <w:r w:rsidRPr="00B640C4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partir du temps pour apprendre.</w:t>
      </w:r>
      <w:r w:rsidRPr="00B640C4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B955904" w14:textId="52D1A401" w:rsidR="00B640C4" w:rsidRPr="00B25F2B" w:rsidRDefault="00B640C4" w:rsidP="00B640C4">
      <w:pPr>
        <w:pStyle w:val="Default"/>
        <w:spacing w:before="120" w:after="120"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</w:pPr>
      <w:r w:rsidRPr="00B25F2B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</w:rPr>
        <w:t>Exemples concrets</w:t>
      </w:r>
    </w:p>
    <w:p w14:paraId="4F8D9E64" w14:textId="4B448A6C" w:rsidR="00B640C4" w:rsidRPr="00F35570" w:rsidRDefault="00B640C4" w:rsidP="00864DB5">
      <w:pPr>
        <w:pStyle w:val="Default"/>
        <w:spacing w:before="120" w:after="120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>Vous trouverez dans la suite de ce document des exemples de dispositif</w:t>
      </w:r>
      <w:r w:rsidR="00431B7D"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>s</w:t>
      </w: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 </w:t>
      </w:r>
      <w:r w:rsidR="00DC3C6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de </w:t>
      </w:r>
      <w:r w:rsidR="00DC3C60" w:rsidRPr="00DC3C60">
        <w:rPr>
          <w:rFonts w:asciiTheme="minorHAnsi" w:eastAsia="Times New Roman" w:hAnsiTheme="minorHAnsi" w:cstheme="minorHAnsi"/>
          <w:color w:val="auto"/>
          <w:sz w:val="22"/>
          <w:szCs w:val="22"/>
        </w:rPr>
        <w:t>différenciation pédagogique</w:t>
      </w: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. Pour les rendre réalistes, nous avons </w:t>
      </w:r>
      <w:r w:rsidR="00431B7D"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inscrit chaque exemple dans </w:t>
      </w: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une OBG en particulier. Toutefois, </w:t>
      </w: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  <w:highlight w:val="yellow"/>
        </w:rPr>
        <w:t>le principe de travail est transposable dans beaucoup d’autres OBG du secteur Service aux Personnes, et au D4</w:t>
      </w:r>
      <w:r w:rsidRPr="00F35570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. </w:t>
      </w:r>
    </w:p>
    <w:p w14:paraId="48DD87AE" w14:textId="64DFFAAA" w:rsidR="001172F0" w:rsidRPr="00831E36" w:rsidRDefault="00A11BFE" w:rsidP="00CA0C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31E36">
        <w:rPr>
          <w:rFonts w:cstheme="minorHAnsi"/>
          <w:b/>
          <w:bCs/>
          <w:sz w:val="28"/>
          <w:szCs w:val="28"/>
        </w:rPr>
        <w:t>Exemple </w:t>
      </w:r>
      <w:r w:rsidR="00A676C9" w:rsidRPr="00831E36">
        <w:rPr>
          <w:rFonts w:cstheme="minorHAnsi"/>
          <w:b/>
          <w:bCs/>
          <w:sz w:val="28"/>
          <w:szCs w:val="28"/>
        </w:rPr>
        <w:t>1</w:t>
      </w:r>
      <w:r w:rsidR="00B640C4" w:rsidRPr="00831E36">
        <w:rPr>
          <w:rFonts w:cstheme="minorHAnsi"/>
          <w:b/>
          <w:bCs/>
          <w:sz w:val="28"/>
          <w:szCs w:val="28"/>
        </w:rPr>
        <w:t> : dispositif « seul puis à deux » et dispositif d’approfondissement</w:t>
      </w:r>
    </w:p>
    <w:p w14:paraId="193752BD" w14:textId="2CD41DC0" w:rsidR="00B640C4" w:rsidRPr="00B640C4" w:rsidRDefault="00B640C4" w:rsidP="00B640C4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bCs/>
        </w:rPr>
      </w:pPr>
      <w:r w:rsidRPr="009B2045">
        <w:rPr>
          <w:rFonts w:cstheme="minorHAnsi"/>
          <w:b/>
          <w:bCs/>
          <w:sz w:val="28"/>
          <w:szCs w:val="28"/>
        </w:rPr>
        <w:t>OBG Agent d’Education, élève de 6ème année</w:t>
      </w:r>
    </w:p>
    <w:p w14:paraId="12B53B86" w14:textId="52CF0A4F" w:rsidR="00C865EF" w:rsidRPr="00D10823" w:rsidRDefault="00D765E9" w:rsidP="00864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Cs/>
        </w:rPr>
      </w:pPr>
      <w:r w:rsidRPr="007B3740">
        <w:rPr>
          <w:rFonts w:asciiTheme="minorHAnsi" w:hAnsiTheme="minorHAnsi" w:cstheme="minorHAnsi"/>
          <w:b/>
          <w:bCs/>
        </w:rPr>
        <w:t>Utilisation de l’outil diagnosti</w:t>
      </w:r>
      <w:r w:rsidR="002F190A" w:rsidRPr="007B3740">
        <w:rPr>
          <w:rFonts w:asciiTheme="minorHAnsi" w:hAnsiTheme="minorHAnsi" w:cstheme="minorHAnsi"/>
          <w:b/>
          <w:bCs/>
        </w:rPr>
        <w:t>que</w:t>
      </w:r>
      <w:r w:rsidRPr="007B3740">
        <w:rPr>
          <w:rFonts w:asciiTheme="minorHAnsi" w:hAnsiTheme="minorHAnsi" w:cstheme="minorHAnsi"/>
          <w:b/>
          <w:bCs/>
        </w:rPr>
        <w:t xml:space="preserve"> </w:t>
      </w:r>
      <w:r w:rsidR="00B51A55" w:rsidRPr="007B3740">
        <w:rPr>
          <w:rFonts w:asciiTheme="minorHAnsi" w:hAnsiTheme="minorHAnsi" w:cstheme="minorHAnsi"/>
          <w:b/>
          <w:bCs/>
        </w:rPr>
        <w:t>Agent d’éducation </w:t>
      </w:r>
      <w:r w:rsidR="009857C6" w:rsidRPr="00D10823">
        <w:rPr>
          <w:rFonts w:asciiTheme="minorHAnsi" w:hAnsiTheme="minorHAnsi" w:cstheme="minorHAnsi"/>
          <w:bCs/>
        </w:rPr>
        <w:t>(</w:t>
      </w:r>
      <w:proofErr w:type="spellStart"/>
      <w:r w:rsidR="009857C6" w:rsidRPr="00D10823">
        <w:rPr>
          <w:rFonts w:asciiTheme="minorHAnsi" w:hAnsiTheme="minorHAnsi" w:cstheme="minorHAnsi"/>
          <w:bCs/>
        </w:rPr>
        <w:t>cfr</w:t>
      </w:r>
      <w:proofErr w:type="spellEnd"/>
      <w:r w:rsidR="009857C6" w:rsidRPr="00D10823">
        <w:rPr>
          <w:rFonts w:asciiTheme="minorHAnsi" w:hAnsiTheme="minorHAnsi" w:cstheme="minorHAnsi"/>
          <w:bCs/>
        </w:rPr>
        <w:t xml:space="preserve"> fichier </w:t>
      </w:r>
      <w:r w:rsidR="0069321F" w:rsidRPr="00D10823">
        <w:rPr>
          <w:rFonts w:asciiTheme="minorHAnsi" w:hAnsiTheme="minorHAnsi" w:cstheme="minorHAnsi"/>
          <w:bCs/>
        </w:rPr>
        <w:t xml:space="preserve">« Agent d’éducation 5-6 </w:t>
      </w:r>
      <w:r w:rsidR="00D10823" w:rsidRPr="00D10823">
        <w:rPr>
          <w:rFonts w:asciiTheme="minorHAnsi" w:hAnsiTheme="minorHAnsi" w:cstheme="minorHAnsi"/>
          <w:bCs/>
        </w:rPr>
        <w:t xml:space="preserve">SIPS 1 et 2 </w:t>
      </w:r>
      <w:r w:rsidR="00D10823">
        <w:rPr>
          <w:rFonts w:asciiTheme="minorHAnsi" w:hAnsiTheme="minorHAnsi" w:cstheme="minorHAnsi"/>
          <w:bCs/>
        </w:rPr>
        <w:t>-</w:t>
      </w:r>
      <w:r w:rsidR="00D10823" w:rsidRPr="00D10823">
        <w:rPr>
          <w:rFonts w:asciiTheme="minorHAnsi" w:hAnsiTheme="minorHAnsi" w:cstheme="minorHAnsi"/>
          <w:bCs/>
        </w:rPr>
        <w:t xml:space="preserve"> Essentiels »)</w:t>
      </w:r>
    </w:p>
    <w:p w14:paraId="3AA5122A" w14:textId="77777777" w:rsidR="00B640C4" w:rsidRDefault="00C865EF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="00B51A55" w:rsidRPr="00C865EF">
        <w:rPr>
          <w:rFonts w:cstheme="minorHAnsi"/>
        </w:rPr>
        <w:t>’analys</w:t>
      </w:r>
      <w:r w:rsidR="001C4D41" w:rsidRPr="00C865EF">
        <w:rPr>
          <w:rFonts w:cstheme="minorHAnsi"/>
        </w:rPr>
        <w:t xml:space="preserve">e montre </w:t>
      </w:r>
      <w:r w:rsidR="001C4D41" w:rsidRPr="008F6F21">
        <w:rPr>
          <w:rFonts w:cstheme="minorHAnsi"/>
        </w:rPr>
        <w:t xml:space="preserve">que certains élèves de la classe n’ont pas acquis </w:t>
      </w:r>
      <w:r w:rsidR="00B0683C" w:rsidRPr="008F6F21">
        <w:rPr>
          <w:rFonts w:cstheme="minorHAnsi"/>
        </w:rPr>
        <w:t>l’a</w:t>
      </w:r>
      <w:r w:rsidR="00763193" w:rsidRPr="008F6F21">
        <w:rPr>
          <w:rFonts w:cstheme="minorHAnsi"/>
        </w:rPr>
        <w:t xml:space="preserve">pprentissage </w:t>
      </w:r>
      <w:r w:rsidR="00B0683C" w:rsidRPr="008F6F21">
        <w:rPr>
          <w:rFonts w:cstheme="minorHAnsi"/>
        </w:rPr>
        <w:t>« sélectionner le type d’activité »</w:t>
      </w:r>
      <w:r w:rsidR="00CC4FE7" w:rsidRPr="008F6F21">
        <w:rPr>
          <w:rFonts w:cstheme="minorHAnsi"/>
        </w:rPr>
        <w:t>, alors que d’autres l’ont acquis.</w:t>
      </w:r>
    </w:p>
    <w:p w14:paraId="3AAAE42E" w14:textId="77F48A4E" w:rsidR="00F309BD" w:rsidRPr="00975B16" w:rsidRDefault="00975B16" w:rsidP="00864DB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</w:t>
      </w:r>
      <w:r w:rsidRPr="00975B16">
        <w:rPr>
          <w:rFonts w:asciiTheme="minorHAnsi" w:hAnsiTheme="minorHAnsi" w:cstheme="minorHAnsi"/>
          <w:b/>
          <w:bCs/>
        </w:rPr>
        <w:t>ifférenciation pédagogique</w:t>
      </w:r>
    </w:p>
    <w:p w14:paraId="1BC44331" w14:textId="49A17332" w:rsidR="00B0683C" w:rsidRPr="00F40A49" w:rsidRDefault="00F309BD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40A49">
        <w:rPr>
          <w:rFonts w:cstheme="minorHAnsi"/>
        </w:rPr>
        <w:t>F</w:t>
      </w:r>
      <w:r w:rsidR="00DE7729" w:rsidRPr="00F40A49">
        <w:rPr>
          <w:rFonts w:cstheme="minorHAnsi"/>
        </w:rPr>
        <w:t xml:space="preserve">aire un groupe avec </w:t>
      </w:r>
      <w:r w:rsidRPr="006044B2">
        <w:rPr>
          <w:rFonts w:cstheme="minorHAnsi"/>
        </w:rPr>
        <w:t>ceux qui ne parviennent pas encore à « sélectionner le type d’activité »</w:t>
      </w:r>
      <w:r w:rsidRPr="00F40A49">
        <w:rPr>
          <w:rFonts w:cstheme="minorHAnsi"/>
        </w:rPr>
        <w:t> et un</w:t>
      </w:r>
      <w:r w:rsidR="00AD1866">
        <w:rPr>
          <w:rFonts w:cstheme="minorHAnsi"/>
        </w:rPr>
        <w:t xml:space="preserve"> </w:t>
      </w:r>
      <w:r w:rsidRPr="00F40A49">
        <w:rPr>
          <w:rFonts w:cstheme="minorHAnsi"/>
        </w:rPr>
        <w:t xml:space="preserve">autre groupe avec ceux qui l’ont acquis. </w:t>
      </w:r>
    </w:p>
    <w:p w14:paraId="53B98F13" w14:textId="77777777" w:rsidR="00E11B1B" w:rsidRPr="00E11B1B" w:rsidRDefault="00E11B1B" w:rsidP="00864DB5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</w:rPr>
      </w:pPr>
      <w:r w:rsidRPr="00E11B1B">
        <w:rPr>
          <w:rFonts w:asciiTheme="minorHAnsi" w:hAnsiTheme="minorHAnsi" w:cstheme="minorHAnsi"/>
          <w:b/>
          <w:bCs/>
        </w:rPr>
        <w:t>Stratégie pour ceux qui ne parviennent pas encore à « sélectionner le type d’activité » </w:t>
      </w:r>
    </w:p>
    <w:p w14:paraId="425A48F4" w14:textId="59D4313C" w:rsidR="00F82FD4" w:rsidRPr="00E11B1B" w:rsidRDefault="00F82FD4" w:rsidP="00864DB5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bCs/>
        </w:rPr>
      </w:pPr>
      <w:r w:rsidRPr="00E11B1B">
        <w:rPr>
          <w:rFonts w:cstheme="minorHAnsi"/>
          <w:b/>
          <w:bCs/>
        </w:rPr>
        <w:t>Stratégie du seul puis à deux (ou à trois, … selon la taille de la classe) </w:t>
      </w:r>
    </w:p>
    <w:p w14:paraId="7408533A" w14:textId="67E45D63" w:rsidR="00715509" w:rsidRPr="00F40A49" w:rsidRDefault="00715509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40A49">
        <w:rPr>
          <w:rFonts w:cstheme="minorHAnsi"/>
        </w:rPr>
        <w:t xml:space="preserve">OBJECTIFS : apprendre à justifier </w:t>
      </w:r>
      <w:r w:rsidR="00222842" w:rsidRPr="00F40A49">
        <w:rPr>
          <w:rFonts w:cstheme="minorHAnsi"/>
        </w:rPr>
        <w:t>son choix d’activité</w:t>
      </w:r>
      <w:r w:rsidR="002A18C5">
        <w:rPr>
          <w:rFonts w:cstheme="minorHAnsi"/>
        </w:rPr>
        <w:t xml:space="preserve">, </w:t>
      </w:r>
      <w:r w:rsidRPr="00F40A49">
        <w:rPr>
          <w:rFonts w:cstheme="minorHAnsi"/>
        </w:rPr>
        <w:t xml:space="preserve">produire </w:t>
      </w:r>
      <w:r w:rsidR="00C916E0" w:rsidRPr="00F40A49">
        <w:rPr>
          <w:rFonts w:cstheme="minorHAnsi"/>
        </w:rPr>
        <w:t>une réponse commune</w:t>
      </w:r>
      <w:r w:rsidR="002A18C5">
        <w:rPr>
          <w:rFonts w:cstheme="minorHAnsi"/>
        </w:rPr>
        <w:t>, développer l’entraide</w:t>
      </w:r>
    </w:p>
    <w:p w14:paraId="7E6DCEAE" w14:textId="31314820" w:rsidR="00715509" w:rsidRPr="00F40A49" w:rsidRDefault="00715509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40A49">
        <w:rPr>
          <w:rFonts w:cstheme="minorHAnsi"/>
        </w:rPr>
        <w:lastRenderedPageBreak/>
        <w:t xml:space="preserve">SITUATION : l’élève commence seul </w:t>
      </w:r>
      <w:r w:rsidR="004B25A9" w:rsidRPr="00F40A49">
        <w:rPr>
          <w:rFonts w:cstheme="minorHAnsi"/>
        </w:rPr>
        <w:t xml:space="preserve">à chercher une activité qu’il pourrait proposer au type de bénéficiaire défini par l’enseignant, </w:t>
      </w:r>
      <w:r w:rsidRPr="00F40A49">
        <w:rPr>
          <w:rFonts w:cstheme="minorHAnsi"/>
        </w:rPr>
        <w:t xml:space="preserve">durant </w:t>
      </w:r>
      <w:r w:rsidR="004B25A9" w:rsidRPr="00F40A49">
        <w:rPr>
          <w:rFonts w:cstheme="minorHAnsi"/>
        </w:rPr>
        <w:t>1</w:t>
      </w:r>
      <w:r w:rsidR="0043239C">
        <w:rPr>
          <w:rFonts w:cstheme="minorHAnsi"/>
        </w:rPr>
        <w:t>5</w:t>
      </w:r>
      <w:r w:rsidRPr="00F40A49">
        <w:rPr>
          <w:rFonts w:cstheme="minorHAnsi"/>
        </w:rPr>
        <w:t xml:space="preserve"> minutes</w:t>
      </w:r>
      <w:r w:rsidR="00E10662" w:rsidRPr="00F40A49">
        <w:rPr>
          <w:rFonts w:cstheme="minorHAnsi"/>
        </w:rPr>
        <w:t>,</w:t>
      </w:r>
      <w:r w:rsidRPr="00F40A49">
        <w:rPr>
          <w:rFonts w:cstheme="minorHAnsi"/>
        </w:rPr>
        <w:t xml:space="preserve"> puis il compare ses résultats </w:t>
      </w:r>
      <w:r w:rsidR="004520BD">
        <w:rPr>
          <w:rFonts w:cstheme="minorHAnsi"/>
        </w:rPr>
        <w:t>avec un autre élève</w:t>
      </w:r>
      <w:r w:rsidRPr="00F40A49">
        <w:rPr>
          <w:rFonts w:cstheme="minorHAnsi"/>
        </w:rPr>
        <w:t>. Chacun doit expliquer son résultat et sa façon de faire. Puis, toujours à deux, ils produisent une réponse commune en direction de la classe.</w:t>
      </w:r>
    </w:p>
    <w:p w14:paraId="63E00862" w14:textId="616073ED" w:rsidR="00526A34" w:rsidRPr="00F40A49" w:rsidRDefault="00526A34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40A49">
        <w:rPr>
          <w:rFonts w:cstheme="minorHAnsi"/>
        </w:rPr>
        <w:t xml:space="preserve">TACHE : </w:t>
      </w:r>
      <w:r w:rsidR="005D3C9B">
        <w:rPr>
          <w:rFonts w:cstheme="minorHAnsi"/>
        </w:rPr>
        <w:t>p</w:t>
      </w:r>
      <w:r w:rsidRPr="00F40A49">
        <w:rPr>
          <w:rFonts w:cstheme="minorHAnsi"/>
        </w:rPr>
        <w:t xml:space="preserve">roposer une activité adaptée </w:t>
      </w:r>
      <w:r w:rsidR="00C8001C" w:rsidRPr="00F40A49">
        <w:rPr>
          <w:rFonts w:cstheme="minorHAnsi"/>
        </w:rPr>
        <w:t xml:space="preserve">à un type de bénéficiaire. </w:t>
      </w:r>
    </w:p>
    <w:p w14:paraId="49C6F7C6" w14:textId="7C7E95B1" w:rsidR="00715509" w:rsidRPr="00F40A49" w:rsidRDefault="00715509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40A49">
        <w:rPr>
          <w:rFonts w:cstheme="minorHAnsi"/>
        </w:rPr>
        <w:t>VARIANTES : les binômes peuvent évoluer au fil des périodes. L’enseignant se garde le droit d’ajuster la constitution des duos plus rapidement s’il l’estime nécessaire.</w:t>
      </w:r>
    </w:p>
    <w:p w14:paraId="3AD1F922" w14:textId="0E44E67D" w:rsidR="00E11B1B" w:rsidRPr="00E11B1B" w:rsidRDefault="00E11B1B" w:rsidP="00864DB5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b/>
          <w:bCs/>
        </w:rPr>
      </w:pPr>
      <w:r w:rsidRPr="00E11B1B">
        <w:rPr>
          <w:rFonts w:asciiTheme="minorHAnsi" w:hAnsiTheme="minorHAnsi" w:cstheme="minorHAnsi"/>
          <w:b/>
          <w:bCs/>
        </w:rPr>
        <w:t xml:space="preserve">Stratégie pour ceux </w:t>
      </w:r>
      <w:r w:rsidR="00513F7A">
        <w:rPr>
          <w:rFonts w:asciiTheme="minorHAnsi" w:hAnsiTheme="minorHAnsi" w:cstheme="minorHAnsi"/>
          <w:b/>
          <w:bCs/>
        </w:rPr>
        <w:t xml:space="preserve">qui </w:t>
      </w:r>
      <w:r w:rsidRPr="00E11B1B">
        <w:rPr>
          <w:rFonts w:asciiTheme="minorHAnsi" w:hAnsiTheme="minorHAnsi" w:cstheme="minorHAnsi"/>
          <w:b/>
          <w:bCs/>
        </w:rPr>
        <w:t>ont déjà acquis « sélectionner le type d’activité » </w:t>
      </w:r>
    </w:p>
    <w:p w14:paraId="44E4562E" w14:textId="46428D29" w:rsidR="0046498A" w:rsidRPr="00C916E0" w:rsidRDefault="00C24693" w:rsidP="00864DB5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b/>
          <w:bCs/>
        </w:rPr>
      </w:pPr>
      <w:r w:rsidRPr="00C916E0">
        <w:rPr>
          <w:rFonts w:cstheme="minorHAnsi"/>
          <w:b/>
          <w:bCs/>
        </w:rPr>
        <w:t>Stratégie d’approfondissement</w:t>
      </w:r>
    </w:p>
    <w:p w14:paraId="1EEA21F5" w14:textId="1A91AAC9" w:rsidR="00FE5D8E" w:rsidRPr="00F40A49" w:rsidRDefault="00C916E0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C916E0">
        <w:rPr>
          <w:rFonts w:cstheme="minorHAnsi"/>
        </w:rPr>
        <w:t>OBJECTIFS :</w:t>
      </w:r>
      <w:r w:rsidR="00403705">
        <w:rPr>
          <w:rFonts w:cstheme="minorHAnsi"/>
        </w:rPr>
        <w:t xml:space="preserve"> prendre conscience de sa méthodologie personnelle pour sélectionner une activité pertinente (sources, choix, …)</w:t>
      </w:r>
    </w:p>
    <w:p w14:paraId="15260E3A" w14:textId="667AAAAA" w:rsidR="00C916E0" w:rsidRPr="00C916E0" w:rsidRDefault="00C916E0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C916E0">
        <w:rPr>
          <w:rFonts w:cstheme="minorHAnsi"/>
        </w:rPr>
        <w:t xml:space="preserve">SITUATION : </w:t>
      </w:r>
      <w:r w:rsidR="001B5323">
        <w:rPr>
          <w:rFonts w:cstheme="minorHAnsi"/>
        </w:rPr>
        <w:t>L</w:t>
      </w:r>
      <w:r w:rsidR="00A974FC" w:rsidRPr="00F40A49">
        <w:rPr>
          <w:rFonts w:cstheme="minorHAnsi"/>
        </w:rPr>
        <w:t xml:space="preserve">’élève </w:t>
      </w:r>
      <w:r w:rsidR="00A974FC">
        <w:rPr>
          <w:rFonts w:cstheme="minorHAnsi"/>
        </w:rPr>
        <w:t>dé</w:t>
      </w:r>
      <w:r w:rsidR="005D3C9B">
        <w:rPr>
          <w:rFonts w:cstheme="minorHAnsi"/>
        </w:rPr>
        <w:t>cri</w:t>
      </w:r>
      <w:r w:rsidR="001B5323">
        <w:rPr>
          <w:rFonts w:cstheme="minorHAnsi"/>
        </w:rPr>
        <w:t>t seul</w:t>
      </w:r>
      <w:r w:rsidR="00A974FC">
        <w:rPr>
          <w:rFonts w:cstheme="minorHAnsi"/>
        </w:rPr>
        <w:t xml:space="preserve"> sa méthodologie</w:t>
      </w:r>
      <w:r w:rsidR="001B5323">
        <w:rPr>
          <w:rFonts w:cstheme="minorHAnsi"/>
        </w:rPr>
        <w:t xml:space="preserve">, </w:t>
      </w:r>
      <w:r w:rsidR="005D3C9B">
        <w:rPr>
          <w:rFonts w:cstheme="minorHAnsi"/>
        </w:rPr>
        <w:t>il la transcri</w:t>
      </w:r>
      <w:r w:rsidR="001B5323">
        <w:rPr>
          <w:rFonts w:cstheme="minorHAnsi"/>
        </w:rPr>
        <w:t>t</w:t>
      </w:r>
      <w:r w:rsidR="005D3C9B">
        <w:rPr>
          <w:rFonts w:cstheme="minorHAnsi"/>
        </w:rPr>
        <w:t xml:space="preserve"> sur un support visuel (PowerPoint, carte mentale, affiche, …)</w:t>
      </w:r>
      <w:r w:rsidR="001B5323">
        <w:rPr>
          <w:rFonts w:cstheme="minorHAnsi"/>
        </w:rPr>
        <w:t xml:space="preserve"> et la présente à la classe. </w:t>
      </w:r>
    </w:p>
    <w:p w14:paraId="0C02B6EB" w14:textId="0AB68731" w:rsidR="00075AE0" w:rsidRDefault="00C916E0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C916E0">
        <w:rPr>
          <w:rFonts w:cstheme="minorHAnsi"/>
        </w:rPr>
        <w:t xml:space="preserve">TACHE : </w:t>
      </w:r>
      <w:r w:rsidR="00C829F9">
        <w:rPr>
          <w:rFonts w:cstheme="minorHAnsi"/>
        </w:rPr>
        <w:t xml:space="preserve">proposer un mode d’emploi de recherche efficace de recherche d’une activité adaptée à un bénéficiaire. </w:t>
      </w:r>
    </w:p>
    <w:p w14:paraId="4F54EAC4" w14:textId="6485EEF3" w:rsidR="00953C7D" w:rsidRPr="00831E36" w:rsidRDefault="00A676C9" w:rsidP="0086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31E36">
        <w:rPr>
          <w:rFonts w:cstheme="minorHAnsi"/>
          <w:b/>
          <w:bCs/>
          <w:sz w:val="28"/>
          <w:szCs w:val="28"/>
        </w:rPr>
        <w:t>Exemple 2</w:t>
      </w:r>
      <w:r w:rsidR="00B640C4" w:rsidRPr="00831E36">
        <w:rPr>
          <w:rFonts w:cstheme="minorHAnsi"/>
          <w:b/>
          <w:bCs/>
          <w:sz w:val="28"/>
          <w:szCs w:val="28"/>
        </w:rPr>
        <w:t> : la vidéo au service de l’apprentissage du geste professionnel</w:t>
      </w:r>
    </w:p>
    <w:p w14:paraId="186ACB09" w14:textId="71EB813F" w:rsidR="00262955" w:rsidRPr="00831E36" w:rsidRDefault="00B640C4" w:rsidP="00864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proofErr w:type="gramStart"/>
      <w:r w:rsidRPr="00831E36">
        <w:rPr>
          <w:rFonts w:cstheme="minorHAnsi"/>
          <w:b/>
          <w:bCs/>
          <w:sz w:val="28"/>
          <w:szCs w:val="28"/>
        </w:rPr>
        <w:t>et</w:t>
      </w:r>
      <w:proofErr w:type="gramEnd"/>
      <w:r w:rsidRPr="00831E36">
        <w:rPr>
          <w:rFonts w:cstheme="minorHAnsi"/>
          <w:b/>
          <w:bCs/>
          <w:sz w:val="28"/>
          <w:szCs w:val="28"/>
        </w:rPr>
        <w:t xml:space="preserve"> les QR codes</w:t>
      </w:r>
    </w:p>
    <w:p w14:paraId="086B132E" w14:textId="6068D370" w:rsidR="00D51701" w:rsidRDefault="00D51701" w:rsidP="00864DB5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lang w:val="fr-FR"/>
        </w:rPr>
      </w:pPr>
      <w:r w:rsidRPr="00C84FEC">
        <w:rPr>
          <w:rFonts w:cstheme="minorHAnsi"/>
        </w:rPr>
        <w:t>Chaque élève aimerait avoir une réponse au moment même où il se pose une question et bien évidemment, l’enseignant ne peut répondre à tout le monde en même temps. Le numérique est un sérieux allié de l’enseignant. Le QR code, par exemple, permet de mettre des informations disponibles aux moments opportuns.</w:t>
      </w:r>
      <w:r>
        <w:rPr>
          <w:rFonts w:cstheme="minorHAnsi"/>
        </w:rPr>
        <w:t xml:space="preserve">  Vous pouvez créer facilement un </w:t>
      </w:r>
      <w:r w:rsidRPr="00C84FEC">
        <w:rPr>
          <w:rFonts w:cstheme="minorHAnsi"/>
          <w:lang w:val="fr-FR"/>
        </w:rPr>
        <w:t>QR code avec unitag</w:t>
      </w:r>
      <w:r>
        <w:rPr>
          <w:rFonts w:cstheme="minorHAnsi"/>
          <w:lang w:val="fr-FR"/>
        </w:rPr>
        <w:t xml:space="preserve"> par exemple. </w:t>
      </w:r>
    </w:p>
    <w:p w14:paraId="6DF4CF91" w14:textId="5BCAB227" w:rsidR="00B640C4" w:rsidRDefault="00B640C4" w:rsidP="00A2335B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9B2045">
        <w:rPr>
          <w:rFonts w:cstheme="minorHAnsi"/>
          <w:b/>
          <w:bCs/>
          <w:sz w:val="28"/>
          <w:szCs w:val="28"/>
        </w:rPr>
        <w:t xml:space="preserve">OBG </w:t>
      </w:r>
      <w:r>
        <w:rPr>
          <w:rFonts w:cstheme="minorHAnsi"/>
          <w:b/>
          <w:bCs/>
          <w:sz w:val="28"/>
          <w:szCs w:val="28"/>
        </w:rPr>
        <w:t>Coiffeur/C</w:t>
      </w:r>
      <w:r w:rsidRPr="009B2045">
        <w:rPr>
          <w:rFonts w:cstheme="minorHAnsi"/>
          <w:b/>
          <w:bCs/>
          <w:sz w:val="28"/>
          <w:szCs w:val="28"/>
        </w:rPr>
        <w:t xml:space="preserve">oiffeuse, UAA 6 </w:t>
      </w:r>
      <w:r w:rsidRPr="009B2045">
        <w:rPr>
          <w:rFonts w:cstheme="minorHAnsi"/>
          <w:bCs/>
          <w:i/>
        </w:rPr>
        <w:t>unité flottante</w:t>
      </w:r>
    </w:p>
    <w:p w14:paraId="08EFC379" w14:textId="7C1DBF08" w:rsidR="00717C1E" w:rsidRPr="009B2045" w:rsidRDefault="005A6418" w:rsidP="00A2335B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u w:val="single"/>
          <w:lang w:val="fr-FR"/>
        </w:rPr>
      </w:pPr>
      <w:r w:rsidRPr="009B2045">
        <w:rPr>
          <w:rFonts w:cstheme="minorHAnsi"/>
          <w:b/>
          <w:u w:val="single"/>
          <w:lang w:val="fr-FR"/>
        </w:rPr>
        <w:t xml:space="preserve">UAA 6 : réaliser des coiffures de circonstances. </w:t>
      </w:r>
    </w:p>
    <w:p w14:paraId="3DE8C605" w14:textId="25BC1CFB" w:rsidR="005A6418" w:rsidRPr="006C3C8D" w:rsidRDefault="00654CAB" w:rsidP="006C3C8D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  <w:r w:rsidRPr="006C3C8D">
        <w:rPr>
          <w:rFonts w:cstheme="minorHAnsi"/>
          <w:lang w:val="fr-FR"/>
        </w:rPr>
        <w:t>Classe de 4</w:t>
      </w:r>
      <w:r w:rsidRPr="006C3C8D">
        <w:rPr>
          <w:rFonts w:cstheme="minorHAnsi"/>
          <w:vertAlign w:val="superscript"/>
          <w:lang w:val="fr-FR"/>
        </w:rPr>
        <w:t>ème </w:t>
      </w:r>
      <w:r w:rsidRPr="006C3C8D">
        <w:rPr>
          <w:rFonts w:cstheme="minorHAnsi"/>
          <w:lang w:val="fr-FR"/>
        </w:rPr>
        <w:t xml:space="preserve">: </w:t>
      </w:r>
      <w:r w:rsidR="006C3C8D">
        <w:rPr>
          <w:rFonts w:cstheme="minorHAnsi"/>
          <w:lang w:val="fr-FR"/>
        </w:rPr>
        <w:t xml:space="preserve">les </w:t>
      </w:r>
      <w:r w:rsidRPr="006C3C8D">
        <w:rPr>
          <w:rFonts w:cstheme="minorHAnsi"/>
          <w:lang w:val="fr-FR"/>
        </w:rPr>
        <w:t>types de tressage</w:t>
      </w:r>
      <w:r w:rsidR="00CE3754" w:rsidRPr="006C3C8D">
        <w:rPr>
          <w:rFonts w:cstheme="minorHAnsi"/>
          <w:lang w:val="fr-FR"/>
        </w:rPr>
        <w:t>s</w:t>
      </w:r>
    </w:p>
    <w:p w14:paraId="6E5A6733" w14:textId="00B8BAF2" w:rsidR="00A4104C" w:rsidRDefault="00654CAB" w:rsidP="00654CAB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Dans la classe de 4</w:t>
      </w:r>
      <w:r w:rsidRPr="00654CAB">
        <w:rPr>
          <w:rFonts w:cstheme="minorHAnsi"/>
          <w:vertAlign w:val="superscript"/>
          <w:lang w:val="fr-FR"/>
        </w:rPr>
        <w:t>ème</w:t>
      </w:r>
      <w:r>
        <w:rPr>
          <w:rFonts w:cstheme="minorHAnsi"/>
          <w:lang w:val="fr-FR"/>
        </w:rPr>
        <w:t xml:space="preserve">, un élève </w:t>
      </w:r>
      <w:r w:rsidR="00CE3754" w:rsidRPr="00B640C4">
        <w:rPr>
          <w:rFonts w:cstheme="minorHAnsi"/>
          <w:lang w:val="fr-FR"/>
        </w:rPr>
        <w:t xml:space="preserve">qui </w:t>
      </w:r>
      <w:r w:rsidRPr="00B640C4">
        <w:rPr>
          <w:rFonts w:cstheme="minorHAnsi"/>
          <w:lang w:val="fr-FR"/>
        </w:rPr>
        <w:t xml:space="preserve">a déjà effectué </w:t>
      </w:r>
      <w:r w:rsidR="00CE3754" w:rsidRPr="00B640C4">
        <w:rPr>
          <w:rFonts w:cstheme="minorHAnsi"/>
          <w:lang w:val="fr-FR"/>
        </w:rPr>
        <w:t>et réussi un tressage à trois brins pourra</w:t>
      </w:r>
      <w:r w:rsidR="001B2412">
        <w:rPr>
          <w:rFonts w:cstheme="minorHAnsi"/>
          <w:lang w:val="fr-FR"/>
        </w:rPr>
        <w:t xml:space="preserve"> passer à la technique su</w:t>
      </w:r>
      <w:r w:rsidR="00CE3754">
        <w:rPr>
          <w:rFonts w:cstheme="minorHAnsi"/>
          <w:lang w:val="fr-FR"/>
        </w:rPr>
        <w:t xml:space="preserve">ivante prévue par l’enseignant. </w:t>
      </w:r>
      <w:r w:rsidR="008456E7">
        <w:rPr>
          <w:rFonts w:cstheme="minorHAnsi"/>
          <w:lang w:val="fr-FR"/>
        </w:rPr>
        <w:t>L’enseignant est occupé avec les autres élèves qui n’ont pas encore acquis la tresse à trois brins. De ce fait, l’élève qui a fini</w:t>
      </w:r>
      <w:r w:rsidR="00D70B97">
        <w:rPr>
          <w:rFonts w:cstheme="minorHAnsi"/>
          <w:lang w:val="fr-FR"/>
        </w:rPr>
        <w:t>, peut</w:t>
      </w:r>
      <w:r w:rsidR="00DB7DAC">
        <w:rPr>
          <w:rFonts w:cstheme="minorHAnsi"/>
          <w:lang w:val="fr-FR"/>
        </w:rPr>
        <w:t> :</w:t>
      </w:r>
    </w:p>
    <w:p w14:paraId="166A0175" w14:textId="52987395" w:rsidR="003713AC" w:rsidRDefault="00A4104C" w:rsidP="003713AC">
      <w:pPr>
        <w:ind w:left="708"/>
      </w:pPr>
      <w:r w:rsidRPr="00B640C4">
        <w:rPr>
          <w:rFonts w:cstheme="minorHAnsi"/>
          <w:lang w:val="fr-FR"/>
        </w:rPr>
        <w:t xml:space="preserve">1. </w:t>
      </w:r>
      <w:r w:rsidR="00DB7DAC">
        <w:rPr>
          <w:rFonts w:cstheme="minorHAnsi"/>
          <w:lang w:val="fr-FR"/>
        </w:rPr>
        <w:t>d</w:t>
      </w:r>
      <w:r w:rsidR="000D2B73" w:rsidRPr="00B640C4">
        <w:rPr>
          <w:rFonts w:cstheme="minorHAnsi"/>
          <w:lang w:val="fr-FR"/>
        </w:rPr>
        <w:t xml:space="preserve">écouvrir la description de la technique </w:t>
      </w:r>
      <w:r w:rsidR="00CE3754" w:rsidRPr="00B640C4">
        <w:rPr>
          <w:rFonts w:cstheme="minorHAnsi"/>
          <w:lang w:val="fr-FR"/>
        </w:rPr>
        <w:t xml:space="preserve">suivante </w:t>
      </w:r>
      <w:r w:rsidR="000D2B73" w:rsidRPr="00B640C4">
        <w:rPr>
          <w:rFonts w:cstheme="minorHAnsi"/>
          <w:lang w:val="fr-FR"/>
        </w:rPr>
        <w:t>étape</w:t>
      </w:r>
      <w:r w:rsidR="000D2B73">
        <w:rPr>
          <w:rFonts w:cstheme="minorHAnsi"/>
          <w:lang w:val="fr-FR"/>
        </w:rPr>
        <w:t xml:space="preserve"> par étape sur un Padlet</w:t>
      </w:r>
      <w:r w:rsidR="00DB7DAC">
        <w:rPr>
          <w:rFonts w:cstheme="minorHAnsi"/>
          <w:lang w:val="fr-FR"/>
        </w:rPr>
        <w:t xml:space="preserve">. </w:t>
      </w:r>
      <w:hyperlink r:id="rId11" w:history="1">
        <w:r w:rsidR="003713AC">
          <w:rPr>
            <w:rStyle w:val="Lienhypertexte"/>
          </w:rPr>
          <w:t>https://padlet.com/christina_papadopoulos/UAA6_Cours_de_Tressage_2020</w:t>
        </w:r>
      </w:hyperlink>
      <w:r w:rsidR="003713AC">
        <w:t xml:space="preserve"> </w:t>
      </w:r>
    </w:p>
    <w:p w14:paraId="5430A512" w14:textId="55908E2F" w:rsidR="00A4104C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  <w:r>
        <w:rPr>
          <w:rFonts w:cstheme="minorHAnsi"/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69FBC6E3" wp14:editId="3746E941">
            <wp:simplePos x="0" y="0"/>
            <wp:positionH relativeFrom="column">
              <wp:posOffset>2104060</wp:posOffset>
            </wp:positionH>
            <wp:positionV relativeFrom="paragraph">
              <wp:posOffset>8065</wp:posOffset>
            </wp:positionV>
            <wp:extent cx="1033550" cy="103355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différents types de tress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550" cy="10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C0EC7" w14:textId="77777777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501449FD" w14:textId="56CF8970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56F71891" w14:textId="71B1B9C8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37144219" w14:textId="10851F86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571328CB" w14:textId="486BC021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451B3215" w14:textId="41B0B718" w:rsidR="00864DB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2250B7C7" w14:textId="0A2162FB" w:rsidR="00FB4815" w:rsidRDefault="00864DB5" w:rsidP="006C3C8D">
      <w:pPr>
        <w:pStyle w:val="Paragraphedeliste"/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  <w:r>
        <w:rPr>
          <w:rFonts w:cstheme="minorHAnsi"/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 wp14:anchorId="29C3DD20" wp14:editId="366C2983">
            <wp:simplePos x="0" y="0"/>
            <wp:positionH relativeFrom="column">
              <wp:posOffset>2020974</wp:posOffset>
            </wp:positionH>
            <wp:positionV relativeFrom="paragraph">
              <wp:posOffset>357951</wp:posOffset>
            </wp:positionV>
            <wp:extent cx="1175385" cy="1175385"/>
            <wp:effectExtent l="0" t="0" r="5715" b="5715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ag_QRCode_Tressages_simpl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04C">
        <w:rPr>
          <w:rFonts w:cstheme="minorHAnsi"/>
          <w:lang w:val="fr-FR"/>
        </w:rPr>
        <w:t xml:space="preserve">2. </w:t>
      </w:r>
      <w:r w:rsidR="000D2B73">
        <w:rPr>
          <w:rFonts w:cstheme="minorHAnsi"/>
          <w:lang w:val="fr-FR"/>
        </w:rPr>
        <w:t>Ensuite, s</w:t>
      </w:r>
      <w:r w:rsidR="00D70B97" w:rsidRPr="00A4104C">
        <w:rPr>
          <w:rFonts w:cstheme="minorHAnsi"/>
          <w:lang w:val="fr-FR"/>
        </w:rPr>
        <w:t xml:space="preserve">canner un QR code qui lui donne accès à une vidéo </w:t>
      </w:r>
      <w:r w:rsidR="00D26138" w:rsidRPr="00A4104C">
        <w:rPr>
          <w:rFonts w:cstheme="minorHAnsi"/>
          <w:lang w:val="fr-FR"/>
        </w:rPr>
        <w:t>lui permettant de progresser</w:t>
      </w:r>
      <w:r w:rsidR="000D2B73">
        <w:rPr>
          <w:rFonts w:cstheme="minorHAnsi"/>
          <w:lang w:val="fr-FR"/>
        </w:rPr>
        <w:t xml:space="preserve"> en autonomie.</w:t>
      </w:r>
      <w:r w:rsidR="00D26138" w:rsidRPr="00A4104C">
        <w:rPr>
          <w:rFonts w:cstheme="minorHAnsi"/>
          <w:lang w:val="fr-FR"/>
        </w:rPr>
        <w:t xml:space="preserve"> </w:t>
      </w:r>
    </w:p>
    <w:p w14:paraId="768F5449" w14:textId="3DDEDE5F" w:rsidR="00432983" w:rsidRDefault="003C07F6" w:rsidP="003C07F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 xml:space="preserve">          </w:t>
      </w:r>
    </w:p>
    <w:p w14:paraId="2A05BC47" w14:textId="3914BA7F" w:rsidR="00864DB5" w:rsidRDefault="00864DB5" w:rsidP="003C07F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6B4377A5" w14:textId="1651E928" w:rsidR="00864DB5" w:rsidRDefault="00864DB5" w:rsidP="003C07F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5F6A72E1" w14:textId="11C6094B" w:rsidR="00864DB5" w:rsidRDefault="00864DB5" w:rsidP="003C07F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755F36C5" w14:textId="77777777" w:rsidR="00864DB5" w:rsidRPr="00432983" w:rsidRDefault="00864DB5" w:rsidP="003C07F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lang w:val="fr-FR"/>
        </w:rPr>
      </w:pPr>
    </w:p>
    <w:p w14:paraId="06E523E5" w14:textId="77777777" w:rsidR="00F82560" w:rsidRDefault="00D26138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lang w:val="fr-FR"/>
        </w:rPr>
      </w:pPr>
      <w:r>
        <w:rPr>
          <w:rFonts w:cstheme="minorHAnsi"/>
          <w:lang w:val="fr-FR"/>
        </w:rPr>
        <w:t xml:space="preserve">Soit cette vidéo est prise sur le net, soit l’enseignant s’est filmé et c’est son cours que l’élève va suivre en différé. </w:t>
      </w:r>
    </w:p>
    <w:p w14:paraId="3CCEB881" w14:textId="62272521" w:rsidR="00D26138" w:rsidRDefault="00372241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i/>
          <w:iCs/>
          <w:lang w:val="fr-FR"/>
        </w:rPr>
      </w:pPr>
      <w:r w:rsidRPr="00953C7D">
        <w:rPr>
          <w:rFonts w:cstheme="minorHAnsi"/>
          <w:i/>
          <w:iCs/>
          <w:highlight w:val="yellow"/>
          <w:lang w:val="fr-FR"/>
        </w:rPr>
        <w:t>Pour information, le Secteur Service aux Personnes et le C</w:t>
      </w:r>
      <w:r w:rsidR="00674328">
        <w:rPr>
          <w:rFonts w:cstheme="minorHAnsi"/>
          <w:i/>
          <w:iCs/>
          <w:highlight w:val="yellow"/>
          <w:lang w:val="fr-FR"/>
        </w:rPr>
        <w:t>e</w:t>
      </w:r>
      <w:r w:rsidRPr="00953C7D">
        <w:rPr>
          <w:rFonts w:cstheme="minorHAnsi"/>
          <w:i/>
          <w:iCs/>
          <w:highlight w:val="yellow"/>
          <w:lang w:val="fr-FR"/>
        </w:rPr>
        <w:t xml:space="preserve">cafoc vous proposeront au cours de cette année scolaire </w:t>
      </w:r>
      <w:r w:rsidR="00945B55" w:rsidRPr="00953C7D">
        <w:rPr>
          <w:rFonts w:cstheme="minorHAnsi"/>
          <w:i/>
          <w:iCs/>
          <w:highlight w:val="yellow"/>
          <w:lang w:val="fr-FR"/>
        </w:rPr>
        <w:t xml:space="preserve">des formations </w:t>
      </w:r>
      <w:r w:rsidR="00F82560" w:rsidRPr="00953C7D">
        <w:rPr>
          <w:rFonts w:cstheme="minorHAnsi"/>
          <w:i/>
          <w:iCs/>
          <w:highlight w:val="yellow"/>
          <w:lang w:val="fr-FR"/>
        </w:rPr>
        <w:t>pour créer vos vidéos au service de l’apprentissage du geste professionnel.</w:t>
      </w:r>
      <w:r w:rsidR="00F82560">
        <w:rPr>
          <w:rFonts w:cstheme="minorHAnsi"/>
          <w:i/>
          <w:iCs/>
          <w:lang w:val="fr-FR"/>
        </w:rPr>
        <w:t xml:space="preserve"> </w:t>
      </w:r>
    </w:p>
    <w:p w14:paraId="57FE22B1" w14:textId="46227950" w:rsidR="00833817" w:rsidRDefault="00833817" w:rsidP="00833817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bCs/>
          <w:sz w:val="28"/>
          <w:szCs w:val="28"/>
        </w:rPr>
      </w:pPr>
      <w:r w:rsidRPr="00833817">
        <w:rPr>
          <w:rFonts w:cstheme="minorHAnsi"/>
          <w:b/>
          <w:bCs/>
          <w:sz w:val="28"/>
          <w:szCs w:val="28"/>
        </w:rPr>
        <w:t>OBG</w:t>
      </w:r>
      <w:r w:rsidR="001F4028">
        <w:rPr>
          <w:rFonts w:cstheme="minorHAnsi"/>
          <w:b/>
          <w:bCs/>
          <w:sz w:val="28"/>
          <w:szCs w:val="28"/>
        </w:rPr>
        <w:t xml:space="preserve"> D2 Services Sociaux</w:t>
      </w:r>
    </w:p>
    <w:p w14:paraId="3394BA98" w14:textId="2BDA69C7" w:rsidR="001F4028" w:rsidRDefault="00572C31" w:rsidP="00833817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C916E0">
        <w:rPr>
          <w:rFonts w:cstheme="minorHAnsi"/>
        </w:rPr>
        <w:t>TACHE</w:t>
      </w:r>
      <w:r>
        <w:rPr>
          <w:rFonts w:cstheme="minorHAnsi"/>
        </w:rPr>
        <w:t> : réaliser</w:t>
      </w:r>
      <w:r w:rsidR="00AA6179">
        <w:rPr>
          <w:rFonts w:cstheme="minorHAnsi"/>
        </w:rPr>
        <w:t xml:space="preserve"> </w:t>
      </w:r>
      <w:r w:rsidR="00CE4582">
        <w:rPr>
          <w:rFonts w:cstheme="minorHAnsi"/>
        </w:rPr>
        <w:t>une compote</w:t>
      </w:r>
      <w:r w:rsidR="00AA6179">
        <w:rPr>
          <w:rFonts w:cstheme="minorHAnsi"/>
        </w:rPr>
        <w:t xml:space="preserve"> </w:t>
      </w:r>
      <w:r w:rsidR="002E3F82">
        <w:rPr>
          <w:rFonts w:cstheme="minorHAnsi"/>
        </w:rPr>
        <w:t xml:space="preserve">de </w:t>
      </w:r>
      <w:r w:rsidR="00AA6179">
        <w:rPr>
          <w:rFonts w:cstheme="minorHAnsi"/>
        </w:rPr>
        <w:t>pomme</w:t>
      </w:r>
      <w:r w:rsidR="006068DA">
        <w:rPr>
          <w:rFonts w:cstheme="minorHAnsi"/>
        </w:rPr>
        <w:t>s</w:t>
      </w:r>
      <w:r w:rsidR="004C0BCA">
        <w:rPr>
          <w:rFonts w:cstheme="minorHAnsi"/>
        </w:rPr>
        <w:t xml:space="preserve">. </w:t>
      </w:r>
    </w:p>
    <w:p w14:paraId="07E91E4D" w14:textId="3AE284CE" w:rsidR="00972CA2" w:rsidRDefault="00972CA2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60D1F8" wp14:editId="1A47A741">
            <wp:simplePos x="0" y="0"/>
            <wp:positionH relativeFrom="column">
              <wp:posOffset>4886325</wp:posOffset>
            </wp:positionH>
            <wp:positionV relativeFrom="paragraph">
              <wp:posOffset>490855</wp:posOffset>
            </wp:positionV>
            <wp:extent cx="751840" cy="75184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B5E">
        <w:rPr>
          <w:rFonts w:cstheme="minorHAnsi"/>
        </w:rPr>
        <w:t>Les outils</w:t>
      </w:r>
      <w:r w:rsidR="000452EF">
        <w:rPr>
          <w:rFonts w:cstheme="minorHAnsi"/>
        </w:rPr>
        <w:t xml:space="preserve"> mis à disposition et les attendus</w:t>
      </w:r>
      <w:r w:rsidR="00910B5E">
        <w:rPr>
          <w:rFonts w:cstheme="minorHAnsi"/>
        </w:rPr>
        <w:t xml:space="preserve"> </w:t>
      </w:r>
      <w:r w:rsidR="000452EF">
        <w:rPr>
          <w:rFonts w:cstheme="minorHAnsi"/>
        </w:rPr>
        <w:t xml:space="preserve">vont </w:t>
      </w:r>
      <w:r w:rsidR="00E55343">
        <w:rPr>
          <w:rFonts w:cstheme="minorHAnsi"/>
        </w:rPr>
        <w:t xml:space="preserve">varier </w:t>
      </w:r>
      <w:r w:rsidR="00092FEC">
        <w:rPr>
          <w:rFonts w:cstheme="minorHAnsi"/>
        </w:rPr>
        <w:t xml:space="preserve">en fonction des capacités des élèves. L’enseignant regroupe les élèves qui ont </w:t>
      </w:r>
      <w:r w:rsidR="00CE4582">
        <w:rPr>
          <w:rFonts w:cstheme="minorHAnsi"/>
        </w:rPr>
        <w:t>des facilités et leur demande de réaliser une compote de pomme</w:t>
      </w:r>
      <w:r w:rsidR="002916F7">
        <w:rPr>
          <w:rFonts w:cstheme="minorHAnsi"/>
        </w:rPr>
        <w:t>s</w:t>
      </w:r>
    </w:p>
    <w:p w14:paraId="6883767B" w14:textId="4BE7D020" w:rsidR="00972CA2" w:rsidRDefault="00CE4582" w:rsidP="00CA0C2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 w:rsidRPr="00972CA2">
        <w:rPr>
          <w:rFonts w:cstheme="minorHAnsi"/>
        </w:rPr>
        <w:t>avec</w:t>
      </w:r>
      <w:proofErr w:type="gramEnd"/>
      <w:r w:rsidRPr="00972CA2">
        <w:rPr>
          <w:rFonts w:cstheme="minorHAnsi"/>
        </w:rPr>
        <w:t xml:space="preserve"> un niveau de difficulté </w:t>
      </w:r>
      <w:r w:rsidR="007A17DB" w:rsidRPr="00972CA2">
        <w:rPr>
          <w:rFonts w:cstheme="minorHAnsi"/>
        </w:rPr>
        <w:t>plus élevé</w:t>
      </w:r>
      <w:r w:rsidR="007D51E8" w:rsidRPr="00972CA2">
        <w:rPr>
          <w:rFonts w:cstheme="minorHAnsi"/>
        </w:rPr>
        <w:t xml:space="preserve"> (exemple</w:t>
      </w:r>
      <w:r w:rsidR="00651702" w:rsidRPr="00972CA2">
        <w:rPr>
          <w:rFonts w:cstheme="minorHAnsi"/>
        </w:rPr>
        <w:t>s</w:t>
      </w:r>
      <w:r w:rsidR="007D51E8" w:rsidRPr="00972CA2">
        <w:rPr>
          <w:rFonts w:cstheme="minorHAnsi"/>
        </w:rPr>
        <w:t xml:space="preserve"> : une compote de pommes revisitée </w:t>
      </w:r>
      <w:r w:rsidR="009511FA" w:rsidRPr="00972CA2">
        <w:rPr>
          <w:rFonts w:cstheme="minorHAnsi"/>
        </w:rPr>
        <w:t>avec des poires et des noix, autres fruits de saison</w:t>
      </w:r>
      <w:r w:rsidR="00125D0A" w:rsidRPr="00972CA2">
        <w:rPr>
          <w:rFonts w:cstheme="minorHAnsi"/>
        </w:rPr>
        <w:t xml:space="preserve"> ou une compote de pomme</w:t>
      </w:r>
      <w:r w:rsidR="000A0C37">
        <w:rPr>
          <w:rFonts w:cstheme="minorHAnsi"/>
        </w:rPr>
        <w:t>s</w:t>
      </w:r>
      <w:r w:rsidR="00125D0A" w:rsidRPr="00972CA2">
        <w:rPr>
          <w:rFonts w:cstheme="minorHAnsi"/>
        </w:rPr>
        <w:t xml:space="preserve"> présentée dans un </w:t>
      </w:r>
      <w:proofErr w:type="spellStart"/>
      <w:r w:rsidR="00125D0A" w:rsidRPr="00972CA2">
        <w:rPr>
          <w:rFonts w:asciiTheme="minorHAnsi" w:hAnsiTheme="minorHAnsi" w:cstheme="minorHAnsi"/>
        </w:rPr>
        <w:t>jablecznik</w:t>
      </w:r>
      <w:proofErr w:type="spellEnd"/>
      <w:r w:rsidR="00651702" w:rsidRPr="00972CA2">
        <w:rPr>
          <w:rFonts w:cstheme="minorHAnsi"/>
        </w:rPr>
        <w:t xml:space="preserve"> ou encore une compote de pommes Ariane au caramel, tuile aux amandes</w:t>
      </w:r>
      <w:r w:rsidR="00461E47">
        <w:rPr>
          <w:rFonts w:cstheme="minorHAnsi"/>
        </w:rPr>
        <w:t>- voir QR Code</w:t>
      </w:r>
      <w:r w:rsidR="009511FA" w:rsidRPr="00972CA2">
        <w:rPr>
          <w:rFonts w:cstheme="minorHAnsi"/>
        </w:rPr>
        <w:t>)</w:t>
      </w:r>
      <w:r w:rsidR="00807883" w:rsidRPr="00972CA2">
        <w:rPr>
          <w:rFonts w:cstheme="minorHAnsi"/>
        </w:rPr>
        <w:t xml:space="preserve">, </w:t>
      </w:r>
    </w:p>
    <w:p w14:paraId="4540E949" w14:textId="2C76A511" w:rsidR="00972CA2" w:rsidRDefault="00807883" w:rsidP="00CA0C2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 w:rsidRPr="00972CA2">
        <w:rPr>
          <w:rFonts w:cstheme="minorHAnsi"/>
        </w:rPr>
        <w:t>et</w:t>
      </w:r>
      <w:proofErr w:type="gramEnd"/>
      <w:r w:rsidRPr="00972CA2">
        <w:rPr>
          <w:rFonts w:cstheme="minorHAnsi"/>
        </w:rPr>
        <w:t xml:space="preserve">/ou </w:t>
      </w:r>
      <w:r w:rsidR="007A17DB" w:rsidRPr="00972CA2">
        <w:rPr>
          <w:rFonts w:cstheme="minorHAnsi"/>
        </w:rPr>
        <w:t>avec des ustensiles qui requièrent davantage de dextérité (exemple : uniquement des couteaux)</w:t>
      </w:r>
      <w:r w:rsidRPr="00972CA2">
        <w:rPr>
          <w:rFonts w:cstheme="minorHAnsi"/>
        </w:rPr>
        <w:t xml:space="preserve">, </w:t>
      </w:r>
    </w:p>
    <w:p w14:paraId="4226AD40" w14:textId="5AD23E1D" w:rsidR="004C0BCA" w:rsidRPr="00972CA2" w:rsidRDefault="00807883" w:rsidP="00CA0C2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 w:rsidRPr="00972CA2">
        <w:rPr>
          <w:rFonts w:cstheme="minorHAnsi"/>
        </w:rPr>
        <w:t>et</w:t>
      </w:r>
      <w:proofErr w:type="gramEnd"/>
      <w:r w:rsidRPr="00972CA2">
        <w:rPr>
          <w:rFonts w:cstheme="minorHAnsi"/>
        </w:rPr>
        <w:t xml:space="preserve">/ou avec uniquement un support papier succinct. </w:t>
      </w:r>
    </w:p>
    <w:p w14:paraId="6BEC79F6" w14:textId="2538FE45" w:rsidR="00807883" w:rsidRDefault="00446FF0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Les élèves</w:t>
      </w:r>
      <w:r w:rsidR="00822148">
        <w:rPr>
          <w:rFonts w:cstheme="minorHAnsi"/>
        </w:rPr>
        <w:t xml:space="preserve"> qui ne maîtrisent pas encore la technique, forment un second groupe. Ils bénéficieront : </w:t>
      </w:r>
    </w:p>
    <w:p w14:paraId="3779C4CB" w14:textId="53CD071A" w:rsidR="00822148" w:rsidRDefault="00822148" w:rsidP="00CA0C2C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de</w:t>
      </w:r>
      <w:proofErr w:type="gramEnd"/>
      <w:r>
        <w:rPr>
          <w:rFonts w:cstheme="minorHAnsi"/>
        </w:rPr>
        <w:t xml:space="preserve"> la présence rapprochée de l’enseignant ; </w:t>
      </w:r>
    </w:p>
    <w:p w14:paraId="5B6D1D61" w14:textId="2C84FB36" w:rsidR="00822148" w:rsidRDefault="004851CD" w:rsidP="00CA0C2C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d’un</w:t>
      </w:r>
      <w:proofErr w:type="gramEnd"/>
      <w:r>
        <w:rPr>
          <w:rFonts w:cstheme="minorHAnsi"/>
        </w:rPr>
        <w:t xml:space="preserve"> support vidéo qui illustre une recette simple avec des instruments faciles à utiliser </w:t>
      </w:r>
      <w:r w:rsidR="00F06113">
        <w:rPr>
          <w:rFonts w:cstheme="minorHAnsi"/>
        </w:rPr>
        <w:t>(exemples : épluche-légumes, vide-pomme) ;</w:t>
      </w:r>
    </w:p>
    <w:p w14:paraId="448DAB10" w14:textId="05234829" w:rsidR="00F06113" w:rsidRDefault="0042402F" w:rsidP="00CA0C2C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de</w:t>
      </w:r>
      <w:proofErr w:type="gramEnd"/>
      <w:r>
        <w:rPr>
          <w:rFonts w:cstheme="minorHAnsi"/>
        </w:rPr>
        <w:t xml:space="preserve"> la recette écrite.</w:t>
      </w:r>
    </w:p>
    <w:p w14:paraId="1D2FFBE5" w14:textId="18A4E2A7" w:rsidR="00DF0D21" w:rsidRDefault="00DF0D21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75641A" wp14:editId="57A40028">
            <wp:simplePos x="0" y="0"/>
            <wp:positionH relativeFrom="margin">
              <wp:posOffset>4627880</wp:posOffset>
            </wp:positionH>
            <wp:positionV relativeFrom="paragraph">
              <wp:posOffset>182880</wp:posOffset>
            </wp:positionV>
            <wp:extent cx="995680" cy="99568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02F">
        <w:rPr>
          <w:rFonts w:cstheme="minorHAnsi"/>
        </w:rPr>
        <w:t xml:space="preserve">La recette peut être visible sur les Smartphones des élèves via un QR Code par exemple. </w:t>
      </w:r>
    </w:p>
    <w:p w14:paraId="60DA035E" w14:textId="120BD322" w:rsidR="0042402F" w:rsidRDefault="0042402F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lang w:val="fr-FR"/>
        </w:rPr>
      </w:pPr>
      <w:r>
        <w:rPr>
          <w:rFonts w:cstheme="minorHAnsi"/>
          <w:lang w:val="fr-FR"/>
        </w:rPr>
        <w:t>Soit cette vidéo est prise sur le net, soit l’enseignant s’est filmé.</w:t>
      </w:r>
      <w:r w:rsidR="00725C18">
        <w:rPr>
          <w:rFonts w:cstheme="minorHAnsi"/>
          <w:lang w:val="fr-FR"/>
        </w:rPr>
        <w:t xml:space="preserve"> De cette manière, l’élève voit la réalisation de la recette avec le matériel de l’école, dans les locaux de l’école. </w:t>
      </w:r>
      <w:r w:rsidR="000B2A2C">
        <w:rPr>
          <w:rFonts w:cstheme="minorHAnsi"/>
          <w:lang w:val="fr-FR"/>
        </w:rPr>
        <w:t xml:space="preserve">Il peut aussi regarder cette vidéo à domicile, avec son QR Code lors de ses révisions. </w:t>
      </w:r>
      <w:r>
        <w:rPr>
          <w:rFonts w:cstheme="minorHAnsi"/>
          <w:lang w:val="fr-FR"/>
        </w:rPr>
        <w:t xml:space="preserve"> </w:t>
      </w:r>
    </w:p>
    <w:p w14:paraId="26C017C6" w14:textId="038A1CCC" w:rsidR="0042402F" w:rsidRDefault="0042402F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i/>
          <w:iCs/>
          <w:lang w:val="fr-FR"/>
        </w:rPr>
      </w:pPr>
      <w:r w:rsidRPr="00953C7D">
        <w:rPr>
          <w:rFonts w:cstheme="minorHAnsi"/>
          <w:i/>
          <w:iCs/>
          <w:highlight w:val="yellow"/>
          <w:lang w:val="fr-FR"/>
        </w:rPr>
        <w:t>Pour information, le Secteur Service aux Personnes et le C</w:t>
      </w:r>
      <w:r w:rsidR="00C51769">
        <w:rPr>
          <w:rFonts w:cstheme="minorHAnsi"/>
          <w:i/>
          <w:iCs/>
          <w:highlight w:val="yellow"/>
          <w:lang w:val="fr-FR"/>
        </w:rPr>
        <w:t>e</w:t>
      </w:r>
      <w:r w:rsidRPr="00953C7D">
        <w:rPr>
          <w:rFonts w:cstheme="minorHAnsi"/>
          <w:i/>
          <w:iCs/>
          <w:highlight w:val="yellow"/>
          <w:lang w:val="fr-FR"/>
        </w:rPr>
        <w:t>cafoc vous proposeront au cours de cette année scolaire des formations pour créer vos vidéos au service de l’apprentissage du geste professionnel.</w:t>
      </w:r>
      <w:r>
        <w:rPr>
          <w:rFonts w:cstheme="minorHAnsi"/>
          <w:i/>
          <w:iCs/>
          <w:lang w:val="fr-FR"/>
        </w:rPr>
        <w:t xml:space="preserve"> </w:t>
      </w:r>
    </w:p>
    <w:p w14:paraId="5F9C8994" w14:textId="7C31C6BF" w:rsidR="00596CA3" w:rsidRPr="00596CA3" w:rsidRDefault="00596CA3" w:rsidP="00596CA3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bCs/>
          <w:sz w:val="28"/>
          <w:szCs w:val="28"/>
        </w:rPr>
      </w:pPr>
      <w:r w:rsidRPr="00596CA3">
        <w:rPr>
          <w:rFonts w:cstheme="minorHAnsi"/>
          <w:b/>
          <w:bCs/>
          <w:sz w:val="28"/>
          <w:szCs w:val="28"/>
        </w:rPr>
        <w:t xml:space="preserve">Autres pistes d’utilisation d’un QR Code pour une </w:t>
      </w:r>
      <w:r w:rsidR="00245163" w:rsidRPr="00245163">
        <w:rPr>
          <w:rFonts w:cstheme="minorHAnsi"/>
          <w:b/>
          <w:bCs/>
          <w:sz w:val="28"/>
          <w:szCs w:val="28"/>
        </w:rPr>
        <w:t>différenciation pédagogique</w:t>
      </w:r>
      <w:r w:rsidRPr="00596CA3">
        <w:rPr>
          <w:rFonts w:cstheme="minorHAnsi"/>
          <w:b/>
          <w:bCs/>
          <w:sz w:val="28"/>
          <w:szCs w:val="28"/>
        </w:rPr>
        <w:t xml:space="preserve">. </w:t>
      </w:r>
    </w:p>
    <w:p w14:paraId="1356CF3B" w14:textId="77777777" w:rsidR="00596CA3" w:rsidRPr="00F35570" w:rsidRDefault="00596CA3" w:rsidP="00CA0C2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35570">
        <w:rPr>
          <w:rFonts w:cstheme="minorHAnsi"/>
          <w:lang w:val="fr-FR"/>
        </w:rPr>
        <w:t xml:space="preserve">Un parcours découverte d’un lieu de stage est disponible en vidéo et le QR code permet d’y accéder lors de la préparation dudit stage. </w:t>
      </w:r>
    </w:p>
    <w:p w14:paraId="0458C375" w14:textId="2D687710" w:rsidR="00596CA3" w:rsidRDefault="00596CA3" w:rsidP="00CA0C2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  <w:r w:rsidRPr="00F35570">
        <w:rPr>
          <w:rFonts w:cstheme="minorHAnsi"/>
          <w:lang w:val="fr-FR"/>
        </w:rPr>
        <w:t>En CT ou TP, sur un document synthétique donnant les consignes d’un exercice, des QR codes donnent accès à des compléments d’information (photo du matériel ou du résultat, grille d’évaluation, données techniques…). Un QR code peut également afficher le correctif de l’exercice, pour une autoévaluation de l’élève.</w:t>
      </w:r>
      <w:r w:rsidRPr="00F35570">
        <w:rPr>
          <w:rFonts w:cstheme="minorHAnsi"/>
        </w:rPr>
        <w:t xml:space="preserve"> </w:t>
      </w:r>
    </w:p>
    <w:p w14:paraId="1BAC7256" w14:textId="41AB18B2" w:rsidR="00CA0C2C" w:rsidRDefault="00CA0C2C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</w:p>
    <w:p w14:paraId="5BDF3B21" w14:textId="29D3A104" w:rsidR="00CA0C2C" w:rsidRDefault="00CA0C2C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</w:p>
    <w:p w14:paraId="36D4DBD6" w14:textId="77777777" w:rsidR="00CA0C2C" w:rsidRDefault="00CA0C2C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</w:p>
    <w:p w14:paraId="0E204015" w14:textId="06472300" w:rsidR="00CA0C2C" w:rsidRDefault="00CA0C2C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</w:p>
    <w:p w14:paraId="72166168" w14:textId="77777777" w:rsidR="00CA0C2C" w:rsidRDefault="00CA0C2C" w:rsidP="00CA0C2C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</w:rPr>
      </w:pPr>
    </w:p>
    <w:p w14:paraId="27B9A19D" w14:textId="559B00C4" w:rsidR="00E66458" w:rsidRPr="00831E36" w:rsidRDefault="005D04C9" w:rsidP="005D0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31E36">
        <w:rPr>
          <w:rFonts w:cstheme="minorHAnsi"/>
          <w:b/>
          <w:bCs/>
          <w:sz w:val="28"/>
          <w:szCs w:val="28"/>
        </w:rPr>
        <w:t>Exemple 3 : le tétra-aide</w:t>
      </w:r>
    </w:p>
    <w:p w14:paraId="29C82BF8" w14:textId="77777777" w:rsidR="00CA0C2C" w:rsidRDefault="00CA0C2C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</w:p>
    <w:p w14:paraId="3366680D" w14:textId="5FA3CBA4" w:rsidR="00C305B8" w:rsidRPr="005D4D4B" w:rsidRDefault="001C3D9C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EB4A9A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Pour les élèves qui n’osent pas poser de questions</w:t>
      </w:r>
      <w:r w:rsidR="000B5BA2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, v</w:t>
      </w:r>
      <w:r w:rsidR="00CC1656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 xml:space="preserve">oici un </w:t>
      </w:r>
      <w:r w:rsidR="00C305B8"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outil très simple et facile à utiliser</w:t>
      </w:r>
      <w:r w:rsidR="00695519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 xml:space="preserve"> : le </w:t>
      </w:r>
      <w:hyperlink r:id="rId16" w:history="1">
        <w:r w:rsidR="00695519" w:rsidRPr="00695519">
          <w:rPr>
            <w:rStyle w:val="Lienhypertexte"/>
            <w:rFonts w:asciiTheme="minorHAnsi" w:eastAsiaTheme="minorHAnsi" w:hAnsiTheme="minorHAnsi" w:cstheme="minorHAnsi"/>
            <w:sz w:val="22"/>
            <w:szCs w:val="22"/>
            <w:lang w:val="fr-FR" w:eastAsia="en-US"/>
          </w:rPr>
          <w:t>tétra-aide</w:t>
        </w:r>
      </w:hyperlink>
      <w:r w:rsidR="00695519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 xml:space="preserve">. </w:t>
      </w:r>
    </w:p>
    <w:p w14:paraId="7AB27A42" w14:textId="77777777" w:rsidR="00C305B8" w:rsidRPr="005D4D4B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Le tétra-aide est un tétraèdre avec 4 pointes ayant chacune une couleur. </w:t>
      </w:r>
    </w:p>
    <w:p w14:paraId="789E5263" w14:textId="77777777" w:rsidR="00C305B8" w:rsidRPr="005D4D4B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La pointe verte "Tout va bien" signifie que l'enfant travaille bien et n'a pas besoin d'aide.</w:t>
      </w:r>
    </w:p>
    <w:p w14:paraId="6CCB8B1C" w14:textId="77777777" w:rsidR="00C305B8" w:rsidRPr="005D4D4B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La pointe jaune "J'ai une question non urgente" signifie que l'élève a une question et qu'il faut que l'enseignant vienne le voir mais qu'il peut avancer en attendant.</w:t>
      </w:r>
    </w:p>
    <w:p w14:paraId="57A4A7C8" w14:textId="77777777" w:rsidR="00C305B8" w:rsidRPr="005D4D4B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La pointe bleue "J'aide ou je me fais aider par un camarade" signifie que l'élève n'a pas besoin de l'enseignant car il a trouvé une autre aide.</w:t>
      </w:r>
    </w:p>
    <w:p w14:paraId="3136026A" w14:textId="2FFEC301" w:rsidR="00C305B8" w:rsidRPr="005D4D4B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La pointe rouge "A l'aide !" signifie que l'élève a besoin d'aide de toute urgence. Il est bloqué et ne peut pas continuer à travailler.</w:t>
      </w:r>
    </w:p>
    <w:p w14:paraId="00075F0C" w14:textId="6ECB3B84" w:rsidR="00C305B8" w:rsidRDefault="00C305B8" w:rsidP="00CA0C2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</w:pPr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 xml:space="preserve">En posant le tétra-aide sur son bureau, l'élève signale à l'enseignant s'il a besoin d'aide ou non sans avoir besoin de lever la main. L'enseignant peut ainsi </w:t>
      </w:r>
      <w:proofErr w:type="gramStart"/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>voir</w:t>
      </w:r>
      <w:proofErr w:type="gramEnd"/>
      <w:r w:rsidRPr="005D4D4B">
        <w:rPr>
          <w:rFonts w:asciiTheme="minorHAnsi" w:eastAsiaTheme="minorHAnsi" w:hAnsiTheme="minorHAnsi" w:cstheme="minorHAnsi"/>
          <w:sz w:val="22"/>
          <w:szCs w:val="22"/>
          <w:lang w:val="fr-FR" w:eastAsia="en-US"/>
        </w:rPr>
        <w:t xml:space="preserve"> comment se sentent les élèves et comment se passe leur travail.</w:t>
      </w:r>
    </w:p>
    <w:p w14:paraId="0385943D" w14:textId="77777777" w:rsidR="00AB4518" w:rsidRPr="00E45278" w:rsidRDefault="00AB4518" w:rsidP="00AB45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autoSpaceDE w:val="0"/>
        <w:autoSpaceDN w:val="0"/>
        <w:adjustRightInd w:val="0"/>
        <w:spacing w:before="120" w:after="12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E45278">
        <w:rPr>
          <w:rFonts w:cstheme="minorHAnsi"/>
          <w:b/>
          <w:bCs/>
          <w:sz w:val="28"/>
          <w:szCs w:val="28"/>
        </w:rPr>
        <w:t>Exemple 4 : utiliser différentes méthodes d’apprentissage</w:t>
      </w:r>
      <w:r>
        <w:rPr>
          <w:rFonts w:cstheme="minorHAnsi"/>
          <w:b/>
          <w:bCs/>
          <w:sz w:val="28"/>
          <w:szCs w:val="28"/>
        </w:rPr>
        <w:t>/laisser un choix</w:t>
      </w:r>
    </w:p>
    <w:p w14:paraId="36948EE6" w14:textId="77777777" w:rsidR="00AB4518" w:rsidRPr="00AB4518" w:rsidRDefault="00AB4518" w:rsidP="00AB4518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bCs/>
          <w:sz w:val="28"/>
          <w:szCs w:val="28"/>
        </w:rPr>
      </w:pPr>
      <w:r w:rsidRPr="00AB4518">
        <w:rPr>
          <w:rFonts w:cstheme="minorHAnsi"/>
          <w:b/>
          <w:bCs/>
          <w:sz w:val="28"/>
          <w:szCs w:val="28"/>
        </w:rPr>
        <w:t>D3PQ Puériculture et 7ème Puériculteur</w:t>
      </w:r>
    </w:p>
    <w:p w14:paraId="7C3AE3DE" w14:textId="77777777" w:rsidR="00AB4518" w:rsidRPr="00E45278" w:rsidRDefault="00AB4518" w:rsidP="00AB4518">
      <w:pPr>
        <w:autoSpaceDE w:val="0"/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>Dans cet exemple, la différenciation s’exprime à travers les différentes méthodes d’apprentissages mises en œuvre/ à travers un choix laissé aux élèves de travailler sur l</w:t>
      </w:r>
      <w:r>
        <w:rPr>
          <w:rFonts w:cstheme="minorHAnsi"/>
        </w:rPr>
        <w:t>a tâche</w:t>
      </w:r>
      <w:r w:rsidRPr="00E45278">
        <w:rPr>
          <w:rFonts w:cstheme="minorHAnsi"/>
        </w:rPr>
        <w:t xml:space="preserve"> qui leur plait</w:t>
      </w:r>
      <w:r>
        <w:rPr>
          <w:rFonts w:cstheme="minorHAnsi"/>
        </w:rPr>
        <w:t xml:space="preserve"> ou d’utiliser cette tâche comme un outil de remédiation (exemple : choisir de travailler sur l’auto-évaluation si difficultés mises en évidence antérieurement)</w:t>
      </w:r>
      <w:r w:rsidRPr="00E45278">
        <w:rPr>
          <w:rFonts w:cstheme="minorHAnsi"/>
        </w:rPr>
        <w:t xml:space="preserve">. </w:t>
      </w:r>
    </w:p>
    <w:p w14:paraId="7A44C570" w14:textId="77777777" w:rsidR="00AB4518" w:rsidRPr="00E45278" w:rsidRDefault="00AB4518" w:rsidP="00AB4518">
      <w:pPr>
        <w:autoSpaceDE w:val="0"/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>Cet exemple s’inscrit dans l’Ensemble Articulé de Compétences 2 (EAC 2</w:t>
      </w:r>
      <w:r w:rsidRPr="00E45278">
        <w:rPr>
          <w:rStyle w:val="Appelnotedebasdep"/>
          <w:rFonts w:cstheme="minorHAnsi"/>
        </w:rPr>
        <w:footnoteReference w:id="1"/>
      </w:r>
      <w:r w:rsidRPr="00E45278">
        <w:rPr>
          <w:rFonts w:cstheme="minorHAnsi"/>
        </w:rPr>
        <w:t>), et plus précisément dans la fonction 1 d’éducation et de socialisation de l’enfant.</w:t>
      </w:r>
    </w:p>
    <w:p w14:paraId="3B575B64" w14:textId="77777777" w:rsidR="00AB4518" w:rsidRPr="00E45278" w:rsidRDefault="00AB4518" w:rsidP="00AB4518">
      <w:pPr>
        <w:autoSpaceDE w:val="0"/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>EAC 2 : « </w:t>
      </w:r>
      <w:r w:rsidRPr="00E45278">
        <w:rPr>
          <w:rFonts w:cstheme="minorHAnsi"/>
          <w:i/>
          <w:iCs/>
        </w:rPr>
        <w:t>Concevoir et réaliser les activités éducatives et socialisantes suscitant l’éveil de l’enfant (intervention de l’adulte, organisation de l’environnement (objets, aménagement), relation entre enfants, respect des interdits, …) et s’auto-évaluer.</w:t>
      </w:r>
      <w:r w:rsidRPr="00E45278">
        <w:rPr>
          <w:rFonts w:cstheme="minorHAnsi"/>
        </w:rPr>
        <w:t> »</w:t>
      </w:r>
    </w:p>
    <w:p w14:paraId="2159CEFE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  <w:u w:val="single"/>
        </w:rPr>
        <w:t>Objectif</w:t>
      </w:r>
      <w:r>
        <w:rPr>
          <w:rFonts w:cstheme="minorHAnsi"/>
          <w:u w:val="single"/>
        </w:rPr>
        <w:t>s</w:t>
      </w:r>
      <w:r w:rsidRPr="00E45278">
        <w:rPr>
          <w:rFonts w:cstheme="minorHAnsi"/>
          <w:u w:val="single"/>
        </w:rPr>
        <w:t> de l’enseignant</w:t>
      </w:r>
    </w:p>
    <w:p w14:paraId="0D669A94" w14:textId="77777777" w:rsidR="00AB4518" w:rsidRDefault="00AB4518" w:rsidP="00AB4518">
      <w:pPr>
        <w:pStyle w:val="Paragraphedeliste"/>
        <w:numPr>
          <w:ilvl w:val="0"/>
          <w:numId w:val="19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>Utiliser les différentes méthodes d’apprentissage, propre</w:t>
      </w:r>
      <w:r>
        <w:rPr>
          <w:rFonts w:asciiTheme="minorHAnsi" w:hAnsiTheme="minorHAnsi" w:cstheme="minorHAnsi"/>
        </w:rPr>
        <w:t>s</w:t>
      </w:r>
      <w:r w:rsidRPr="00E45278">
        <w:rPr>
          <w:rFonts w:asciiTheme="minorHAnsi" w:hAnsiTheme="minorHAnsi" w:cstheme="minorHAnsi"/>
        </w:rPr>
        <w:t xml:space="preserve"> à chaque élève, en vue de construire un possible atelier créatif basé sur les éléments de la nature pour des enfants âgés de 3 à 6 ans. </w:t>
      </w:r>
    </w:p>
    <w:p w14:paraId="3444CB00" w14:textId="77777777" w:rsidR="00AB4518" w:rsidRPr="00E45278" w:rsidRDefault="00AB4518" w:rsidP="00AB4518">
      <w:pPr>
        <w:pStyle w:val="Paragraphedeliste"/>
        <w:numPr>
          <w:ilvl w:val="0"/>
          <w:numId w:val="19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 xml:space="preserve">Laisser à chaque élève le choix de sa </w:t>
      </w:r>
      <w:r>
        <w:rPr>
          <w:rFonts w:asciiTheme="minorHAnsi" w:hAnsiTheme="minorHAnsi" w:cstheme="minorHAnsi"/>
        </w:rPr>
        <w:t xml:space="preserve">méthode de </w:t>
      </w:r>
      <w:r w:rsidRPr="00E45278">
        <w:rPr>
          <w:rFonts w:asciiTheme="minorHAnsi" w:hAnsiTheme="minorHAnsi" w:cstheme="minorHAnsi"/>
        </w:rPr>
        <w:t>participation dans l’élaboration de cet atelier créatif.</w:t>
      </w:r>
    </w:p>
    <w:p w14:paraId="4E2C916C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517321" wp14:editId="08BA63C7">
            <wp:simplePos x="0" y="0"/>
            <wp:positionH relativeFrom="margin">
              <wp:posOffset>4271674</wp:posOffset>
            </wp:positionH>
            <wp:positionV relativeFrom="paragraph">
              <wp:posOffset>2880</wp:posOffset>
            </wp:positionV>
            <wp:extent cx="1850388" cy="1821183"/>
            <wp:effectExtent l="0" t="0" r="0" b="7617"/>
            <wp:wrapSquare wrapText="bothSides"/>
            <wp:docPr id="8" name="Image 8" descr="Monday Mandala #7 | Nature mandala, Mandala coloring, Nature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8480" r="9335" b="19876"/>
                    <a:stretch>
                      <a:fillRect/>
                    </a:stretch>
                  </pic:blipFill>
                  <pic:spPr>
                    <a:xfrm>
                      <a:off x="0" y="0"/>
                      <a:ext cx="1850388" cy="1821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E45278">
        <w:rPr>
          <w:rFonts w:cstheme="minorHAnsi"/>
          <w:u w:val="single"/>
        </w:rPr>
        <w:t>Objectif pour les élèves</w:t>
      </w:r>
      <w:r w:rsidRPr="00E45278">
        <w:rPr>
          <w:rFonts w:cstheme="minorHAnsi"/>
        </w:rPr>
        <w:t> </w:t>
      </w:r>
    </w:p>
    <w:p w14:paraId="1ED3AE95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 xml:space="preserve">Proposer aux enfants de 3 à 6 ans un atelier créatif : </w:t>
      </w:r>
    </w:p>
    <w:p w14:paraId="39DD5582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proofErr w:type="gramStart"/>
      <w:r w:rsidRPr="00E45278">
        <w:rPr>
          <w:rFonts w:cstheme="minorHAnsi"/>
        </w:rPr>
        <w:t>création</w:t>
      </w:r>
      <w:proofErr w:type="gramEnd"/>
      <w:r w:rsidRPr="00E45278">
        <w:rPr>
          <w:rFonts w:cstheme="minorHAnsi"/>
        </w:rPr>
        <w:t xml:space="preserve"> de mandalas </w:t>
      </w:r>
    </w:p>
    <w:p w14:paraId="7B262BB9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02684DB3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7679784F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proofErr w:type="gramStart"/>
      <w:r w:rsidRPr="00E45278">
        <w:rPr>
          <w:rFonts w:cstheme="minorHAnsi"/>
        </w:rPr>
        <w:t>ou</w:t>
      </w:r>
      <w:proofErr w:type="gramEnd"/>
      <w:r w:rsidRPr="00E45278">
        <w:rPr>
          <w:rFonts w:cstheme="minorHAnsi"/>
        </w:rPr>
        <w:t xml:space="preserve"> de sculptures avec des éléments de la nature. </w:t>
      </w:r>
    </w:p>
    <w:p w14:paraId="2D0955F4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719288E5" wp14:editId="1D9AB24E">
            <wp:simplePos x="0" y="0"/>
            <wp:positionH relativeFrom="column">
              <wp:posOffset>709295</wp:posOffset>
            </wp:positionH>
            <wp:positionV relativeFrom="paragraph">
              <wp:posOffset>-706112</wp:posOffset>
            </wp:positionV>
            <wp:extent cx="2332991" cy="3743955"/>
            <wp:effectExtent l="18418" t="632" r="9527" b="9527"/>
            <wp:wrapTight wrapText="bothSides">
              <wp:wrapPolygon edited="0">
                <wp:start x="-3" y="21708"/>
                <wp:lineTo x="21515" y="21708"/>
                <wp:lineTo x="21515" y="53"/>
                <wp:lineTo x="-3" y="53"/>
                <wp:lineTo x="-3" y="21708"/>
              </wp:wrapPolygon>
            </wp:wrapTight>
            <wp:docPr id="9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9834" t="6708" r="29649" b="6602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332991" cy="3743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A3347BB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7C53C5D2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34D8F0EA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019F22F1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510C3A89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5D2E8272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5C4F2B33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643930EC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0116AF12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</w:p>
    <w:p w14:paraId="5E46F724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  <w:u w:val="single"/>
        </w:rPr>
        <w:t>Tâches à réaliser</w:t>
      </w:r>
      <w:r w:rsidRPr="00E45278">
        <w:rPr>
          <w:rFonts w:cstheme="minorHAnsi"/>
        </w:rPr>
        <w:t> </w:t>
      </w:r>
      <w:r w:rsidRPr="00E45278">
        <w:rPr>
          <w:rFonts w:cstheme="minorHAnsi"/>
          <w:u w:val="single"/>
        </w:rPr>
        <w:t xml:space="preserve"> </w:t>
      </w:r>
    </w:p>
    <w:p w14:paraId="6384035C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 xml:space="preserve">L’enseignant </w:t>
      </w:r>
      <w:r>
        <w:rPr>
          <w:rFonts w:cstheme="minorHAnsi"/>
        </w:rPr>
        <w:t>propose</w:t>
      </w:r>
      <w:r w:rsidRPr="00E45278">
        <w:rPr>
          <w:rFonts w:cstheme="minorHAnsi"/>
        </w:rPr>
        <w:t xml:space="preserve"> les différentes tâches </w:t>
      </w:r>
      <w:r>
        <w:rPr>
          <w:rFonts w:cstheme="minorHAnsi"/>
        </w:rPr>
        <w:t xml:space="preserve">aux élèves (affichage </w:t>
      </w:r>
      <w:r w:rsidRPr="00E45278">
        <w:rPr>
          <w:rFonts w:cstheme="minorHAnsi"/>
        </w:rPr>
        <w:t>au tableau</w:t>
      </w:r>
      <w:r>
        <w:rPr>
          <w:rFonts w:cstheme="minorHAnsi"/>
        </w:rPr>
        <w:t xml:space="preserve"> ou projection sur un TBI</w:t>
      </w:r>
      <w:r>
        <w:rPr>
          <w:rStyle w:val="Appelnotedebasdep"/>
          <w:rFonts w:cstheme="minorHAnsi"/>
        </w:rPr>
        <w:footnoteReference w:id="2"/>
      </w:r>
      <w:r>
        <w:rPr>
          <w:rFonts w:cstheme="minorHAnsi"/>
        </w:rPr>
        <w:t xml:space="preserve"> ou un écran, …). C</w:t>
      </w:r>
      <w:r w:rsidRPr="00E45278">
        <w:rPr>
          <w:rFonts w:cstheme="minorHAnsi"/>
        </w:rPr>
        <w:t>haque élève est invité à s’inscrire dans une des tâches, selon sa préférence. De la sorte, l’enseignant laisse la possibilité à l’élève de choisir ce qu’il préfère</w:t>
      </w:r>
      <w:r>
        <w:rPr>
          <w:rFonts w:cstheme="minorHAnsi"/>
        </w:rPr>
        <w:t>/son canal de travail privilégié ou de remédier à une de ses difficultés</w:t>
      </w:r>
      <w:r w:rsidRPr="00E45278">
        <w:rPr>
          <w:rFonts w:cstheme="minorHAnsi"/>
        </w:rPr>
        <w:t xml:space="preserve">. In fine, chacun apportera ainsi sa pierre à l’édifice, à savoir l’atelier créatif mentionné ci-dessus. </w:t>
      </w:r>
    </w:p>
    <w:p w14:paraId="5A81B936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>Les différentes tâches à répartir sont les suivantes :</w:t>
      </w:r>
    </w:p>
    <w:p w14:paraId="3DAB2FD3" w14:textId="77777777" w:rsidR="00AB4518" w:rsidRPr="000F26B7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0F26B7">
        <w:rPr>
          <w:rFonts w:asciiTheme="minorHAnsi" w:hAnsiTheme="minorHAnsi" w:cstheme="minorHAnsi"/>
        </w:rPr>
        <w:t xml:space="preserve">Recherche d’éléments de la nature (cour de récréation, abords de l’école, parc, jardin, forêt à proximité…) </w:t>
      </w:r>
      <w:r w:rsidRPr="000F26B7">
        <w:rPr>
          <w:rFonts w:asciiTheme="minorHAnsi" w:hAnsiTheme="minorHAnsi" w:cstheme="minorHAnsi"/>
          <w:i/>
          <w:iCs/>
        </w:rPr>
        <w:t>(</w:t>
      </w:r>
      <w:r>
        <w:rPr>
          <w:rFonts w:asciiTheme="minorHAnsi" w:hAnsiTheme="minorHAnsi" w:cstheme="minorHAnsi"/>
          <w:i/>
          <w:iCs/>
        </w:rPr>
        <w:t>p</w:t>
      </w:r>
      <w:r w:rsidRPr="000F26B7">
        <w:rPr>
          <w:rFonts w:asciiTheme="minorHAnsi" w:hAnsiTheme="minorHAnsi" w:cstheme="minorHAnsi"/>
          <w:i/>
          <w:iCs/>
        </w:rPr>
        <w:t>our les élèves qui ont besoin de bouger</w:t>
      </w:r>
      <w:r>
        <w:rPr>
          <w:rFonts w:asciiTheme="minorHAnsi" w:hAnsiTheme="minorHAnsi" w:cstheme="minorHAnsi"/>
          <w:i/>
          <w:iCs/>
        </w:rPr>
        <w:t xml:space="preserve">, de prendre l’air, …). </w:t>
      </w:r>
      <w:r w:rsidRPr="000F26B7">
        <w:rPr>
          <w:rFonts w:asciiTheme="minorHAnsi" w:hAnsiTheme="minorHAnsi" w:cstheme="minorHAnsi"/>
          <w:i/>
          <w:iCs/>
        </w:rPr>
        <w:t xml:space="preserve">Exemples : marrons, bogues, cailloux, fleurs, feuilles, branches, plumes, etc. </w:t>
      </w:r>
    </w:p>
    <w:p w14:paraId="6B567802" w14:textId="77777777" w:rsidR="00AB4518" w:rsidRPr="00E45278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52B729AF" wp14:editId="57C70620">
            <wp:simplePos x="0" y="0"/>
            <wp:positionH relativeFrom="column">
              <wp:posOffset>1945640</wp:posOffset>
            </wp:positionH>
            <wp:positionV relativeFrom="paragraph">
              <wp:posOffset>467360</wp:posOffset>
            </wp:positionV>
            <wp:extent cx="2112645" cy="1961515"/>
            <wp:effectExtent l="0" t="0" r="1272" b="634"/>
            <wp:wrapTight wrapText="bothSides">
              <wp:wrapPolygon edited="0">
                <wp:start x="0" y="0"/>
                <wp:lineTo x="0" y="21397"/>
                <wp:lineTo x="21425" y="21397"/>
                <wp:lineTo x="21425" y="0"/>
                <wp:lineTo x="0" y="0"/>
              </wp:wrapPolygon>
            </wp:wrapTight>
            <wp:docPr id="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2163" r="9297" b="2823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961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E45278">
        <w:rPr>
          <w:rFonts w:asciiTheme="minorHAnsi" w:hAnsiTheme="minorHAnsi" w:cstheme="minorHAnsi"/>
        </w:rPr>
        <w:t>Recherche de création</w:t>
      </w:r>
      <w:r>
        <w:rPr>
          <w:rFonts w:asciiTheme="minorHAnsi" w:hAnsiTheme="minorHAnsi" w:cstheme="minorHAnsi"/>
        </w:rPr>
        <w:t>s</w:t>
      </w:r>
      <w:r w:rsidRPr="00E45278">
        <w:rPr>
          <w:rFonts w:asciiTheme="minorHAnsi" w:hAnsiTheme="minorHAnsi" w:cstheme="minorHAnsi"/>
        </w:rPr>
        <w:t xml:space="preserve">, de modèles, </w:t>
      </w:r>
      <w:r>
        <w:rPr>
          <w:rFonts w:asciiTheme="minorHAnsi" w:hAnsiTheme="minorHAnsi" w:cstheme="minorHAnsi"/>
        </w:rPr>
        <w:t>de</w:t>
      </w:r>
      <w:r w:rsidRPr="00E45278">
        <w:rPr>
          <w:rFonts w:asciiTheme="minorHAnsi" w:hAnsiTheme="minorHAnsi" w:cstheme="minorHAnsi"/>
        </w:rPr>
        <w:t xml:space="preserve"> thèmes</w:t>
      </w:r>
      <w:r>
        <w:rPr>
          <w:rFonts w:asciiTheme="minorHAnsi" w:hAnsiTheme="minorHAnsi" w:cstheme="minorHAnsi"/>
        </w:rPr>
        <w:t xml:space="preserve"> possibles</w:t>
      </w:r>
      <w:r w:rsidRPr="00E45278">
        <w:rPr>
          <w:rFonts w:asciiTheme="minorHAnsi" w:hAnsiTheme="minorHAnsi" w:cstheme="minorHAnsi"/>
        </w:rPr>
        <w:t xml:space="preserve"> </w:t>
      </w:r>
      <w:r w:rsidRPr="000F26B7">
        <w:rPr>
          <w:rFonts w:asciiTheme="minorHAnsi" w:hAnsiTheme="minorHAnsi" w:cstheme="minorHAnsi"/>
          <w:i/>
          <w:iCs/>
        </w:rPr>
        <w:t>(</w:t>
      </w:r>
      <w:r>
        <w:rPr>
          <w:rFonts w:asciiTheme="minorHAnsi" w:hAnsiTheme="minorHAnsi" w:cstheme="minorHAnsi"/>
          <w:i/>
          <w:iCs/>
        </w:rPr>
        <w:t>p</w:t>
      </w:r>
      <w:r w:rsidRPr="000F26B7">
        <w:rPr>
          <w:rFonts w:asciiTheme="minorHAnsi" w:hAnsiTheme="minorHAnsi" w:cstheme="minorHAnsi"/>
          <w:i/>
          <w:iCs/>
        </w:rPr>
        <w:t xml:space="preserve">our les élèves qui </w:t>
      </w:r>
      <w:r>
        <w:rPr>
          <w:rFonts w:asciiTheme="minorHAnsi" w:hAnsiTheme="minorHAnsi" w:cstheme="minorHAnsi"/>
          <w:i/>
          <w:iCs/>
        </w:rPr>
        <w:t xml:space="preserve">préfèrent rester assis, qui aiment surfer sur le net, …). </w:t>
      </w:r>
      <w:r w:rsidRPr="00E45278">
        <w:rPr>
          <w:rFonts w:asciiTheme="minorHAnsi" w:hAnsiTheme="minorHAnsi" w:cstheme="minorHAnsi"/>
          <w:i/>
          <w:iCs/>
        </w:rPr>
        <w:t>Exemples : sur Smartphone, au centre cybermédia</w:t>
      </w:r>
      <w:r>
        <w:rPr>
          <w:rFonts w:asciiTheme="minorHAnsi" w:hAnsiTheme="minorHAnsi" w:cstheme="minorHAnsi"/>
          <w:i/>
          <w:iCs/>
        </w:rPr>
        <w:t xml:space="preserve"> de l’école</w:t>
      </w:r>
      <w:r w:rsidRPr="00E45278">
        <w:rPr>
          <w:rFonts w:asciiTheme="minorHAnsi" w:hAnsiTheme="minorHAnsi" w:cstheme="minorHAnsi"/>
          <w:i/>
          <w:iCs/>
        </w:rPr>
        <w:t>, etc.</w:t>
      </w:r>
    </w:p>
    <w:p w14:paraId="6F46D411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</w:rPr>
      </w:pPr>
    </w:p>
    <w:p w14:paraId="0B428D62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1336B029" w14:textId="77777777" w:rsidR="00AB451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3410DA47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0592B747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688DDE54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25973DEB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362F2E73" w14:textId="77777777" w:rsidR="00AB4518" w:rsidRPr="00E45278" w:rsidRDefault="00AB4518" w:rsidP="00AB4518">
      <w:pPr>
        <w:pStyle w:val="Paragraphedeliste"/>
        <w:spacing w:before="120" w:after="120" w:line="240" w:lineRule="auto"/>
        <w:rPr>
          <w:rFonts w:asciiTheme="minorHAnsi" w:hAnsiTheme="minorHAnsi" w:cstheme="minorHAnsi"/>
          <w:i/>
          <w:iCs/>
        </w:rPr>
      </w:pPr>
    </w:p>
    <w:p w14:paraId="38E0D7BE" w14:textId="77777777" w:rsidR="00CD5E20" w:rsidRDefault="00CD5E20" w:rsidP="00CD5E20">
      <w:pPr>
        <w:pStyle w:val="Paragraphedeliste"/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</w:p>
    <w:p w14:paraId="281151F5" w14:textId="77777777" w:rsidR="00CD5E20" w:rsidRDefault="00CD5E20" w:rsidP="00CD5E20">
      <w:pPr>
        <w:pStyle w:val="Paragraphedeliste"/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</w:p>
    <w:p w14:paraId="4B15AF98" w14:textId="24C1561D" w:rsidR="00AB4518" w:rsidRPr="00E45278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lastRenderedPageBreak/>
        <w:t>Recherche théorique sur le développement psychomoteur des enfants entre 3 et 6 ans</w:t>
      </w:r>
      <w:r>
        <w:rPr>
          <w:rFonts w:asciiTheme="minorHAnsi" w:hAnsiTheme="minorHAnsi" w:cstheme="minorHAnsi"/>
        </w:rPr>
        <w:t xml:space="preserve"> </w:t>
      </w:r>
      <w:r w:rsidRPr="000F26B7">
        <w:rPr>
          <w:rFonts w:asciiTheme="minorHAnsi" w:hAnsiTheme="minorHAnsi" w:cstheme="minorHAnsi"/>
          <w:i/>
          <w:iCs/>
        </w:rPr>
        <w:t>(</w:t>
      </w:r>
      <w:r>
        <w:rPr>
          <w:rFonts w:asciiTheme="minorHAnsi" w:hAnsiTheme="minorHAnsi" w:cstheme="minorHAnsi"/>
          <w:i/>
          <w:iCs/>
        </w:rPr>
        <w:t>p</w:t>
      </w:r>
      <w:r w:rsidRPr="000F26B7">
        <w:rPr>
          <w:rFonts w:asciiTheme="minorHAnsi" w:hAnsiTheme="minorHAnsi" w:cstheme="minorHAnsi"/>
          <w:i/>
          <w:iCs/>
        </w:rPr>
        <w:t xml:space="preserve">our les élèves qui </w:t>
      </w:r>
      <w:r>
        <w:rPr>
          <w:rFonts w:asciiTheme="minorHAnsi" w:hAnsiTheme="minorHAnsi" w:cstheme="minorHAnsi"/>
          <w:i/>
          <w:iCs/>
        </w:rPr>
        <w:t xml:space="preserve">ont besoin de théories auxquelles se raccrocher, pour les élèves qui ont besoin </w:t>
      </w:r>
      <w:proofErr w:type="gramStart"/>
      <w:r>
        <w:rPr>
          <w:rFonts w:asciiTheme="minorHAnsi" w:hAnsiTheme="minorHAnsi" w:cstheme="minorHAnsi"/>
          <w:i/>
          <w:iCs/>
        </w:rPr>
        <w:t>d’aborder</w:t>
      </w:r>
      <w:proofErr w:type="gramEnd"/>
      <w:r>
        <w:rPr>
          <w:rFonts w:asciiTheme="minorHAnsi" w:hAnsiTheme="minorHAnsi" w:cstheme="minorHAnsi"/>
          <w:i/>
          <w:iCs/>
        </w:rPr>
        <w:t xml:space="preserve"> la théorie via des mises en situation concrètes, …)</w:t>
      </w:r>
      <w:r w:rsidRPr="00E45278">
        <w:rPr>
          <w:rFonts w:asciiTheme="minorHAnsi" w:hAnsiTheme="minorHAnsi" w:cstheme="minorHAnsi"/>
        </w:rPr>
        <w:t xml:space="preserve">. </w:t>
      </w:r>
      <w:r w:rsidRPr="00E45278">
        <w:rPr>
          <w:rFonts w:asciiTheme="minorHAnsi" w:hAnsiTheme="minorHAnsi" w:cstheme="minorHAnsi"/>
          <w:i/>
          <w:iCs/>
        </w:rPr>
        <w:t>Exemples : niveau de dextérité</w:t>
      </w:r>
      <w:r>
        <w:rPr>
          <w:rFonts w:asciiTheme="minorHAnsi" w:hAnsiTheme="minorHAnsi" w:cstheme="minorHAnsi"/>
          <w:i/>
          <w:iCs/>
        </w:rPr>
        <w:t xml:space="preserve"> et de préhension fine</w:t>
      </w:r>
      <w:r w:rsidRPr="00E45278">
        <w:rPr>
          <w:rFonts w:asciiTheme="minorHAnsi" w:hAnsiTheme="minorHAnsi" w:cstheme="minorHAnsi"/>
          <w:i/>
          <w:iCs/>
        </w:rPr>
        <w:t>, capacité à maitriser l’équilibre dans une sculpture</w:t>
      </w:r>
      <w:r>
        <w:rPr>
          <w:rFonts w:asciiTheme="minorHAnsi" w:hAnsiTheme="minorHAnsi" w:cstheme="minorHAnsi"/>
          <w:i/>
          <w:iCs/>
        </w:rPr>
        <w:t xml:space="preserve"> (empilement)</w:t>
      </w:r>
      <w:r w:rsidRPr="00E45278">
        <w:rPr>
          <w:rFonts w:asciiTheme="minorHAnsi" w:hAnsiTheme="minorHAnsi" w:cstheme="minorHAnsi"/>
          <w:i/>
          <w:iCs/>
        </w:rPr>
        <w:t xml:space="preserve">, gestion des risques d’inhalation, etc. </w:t>
      </w:r>
    </w:p>
    <w:p w14:paraId="19FE2E71" w14:textId="77777777" w:rsidR="00AB4518" w:rsidRPr="00E45278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 xml:space="preserve">Préparation des consignes </w:t>
      </w:r>
      <w:r>
        <w:rPr>
          <w:rFonts w:asciiTheme="minorHAnsi" w:hAnsiTheme="minorHAnsi" w:cstheme="minorHAnsi"/>
        </w:rPr>
        <w:t xml:space="preserve">de l’atelier créatif </w:t>
      </w:r>
      <w:r w:rsidRPr="00E45278">
        <w:rPr>
          <w:rFonts w:asciiTheme="minorHAnsi" w:hAnsiTheme="minorHAnsi" w:cstheme="minorHAnsi"/>
        </w:rPr>
        <w:t>à présenter aux différents groupes d’enfants en fonction des âges</w:t>
      </w:r>
      <w:r>
        <w:rPr>
          <w:rFonts w:asciiTheme="minorHAnsi" w:hAnsiTheme="minorHAnsi" w:cstheme="minorHAnsi"/>
        </w:rPr>
        <w:t xml:space="preserve"> </w:t>
      </w:r>
      <w:r w:rsidRPr="008818E7">
        <w:rPr>
          <w:rFonts w:asciiTheme="minorHAnsi" w:hAnsiTheme="minorHAnsi" w:cstheme="minorHAnsi"/>
          <w:i/>
          <w:iCs/>
        </w:rPr>
        <w:t>(pour les élèves qui ont besoin de se projeter face aux enfants, …)</w:t>
      </w:r>
      <w:r w:rsidRPr="00E45278">
        <w:rPr>
          <w:rFonts w:asciiTheme="minorHAnsi" w:hAnsiTheme="minorHAnsi" w:cstheme="minorHAnsi"/>
        </w:rPr>
        <w:t xml:space="preserve">. </w:t>
      </w:r>
      <w:r w:rsidRPr="00E45278">
        <w:rPr>
          <w:rFonts w:asciiTheme="minorHAnsi" w:hAnsiTheme="minorHAnsi" w:cstheme="minorHAnsi"/>
          <w:i/>
          <w:iCs/>
        </w:rPr>
        <w:t xml:space="preserve">Exemple : </w:t>
      </w:r>
      <w:r>
        <w:rPr>
          <w:rFonts w:asciiTheme="minorHAnsi" w:hAnsiTheme="minorHAnsi" w:cstheme="minorHAnsi"/>
          <w:i/>
          <w:iCs/>
        </w:rPr>
        <w:t xml:space="preserve">Pour les enfants de </w:t>
      </w:r>
      <w:r w:rsidRPr="00E45278">
        <w:rPr>
          <w:rFonts w:asciiTheme="minorHAnsi" w:hAnsiTheme="minorHAnsi" w:cstheme="minorHAnsi"/>
          <w:i/>
          <w:iCs/>
        </w:rPr>
        <w:t xml:space="preserve">3 ans : « Nous allons aller au parc pour ramasser des objets de la nature. Nous allons utiliser la corde/la chenille/le serpent/… pour y aller. Pour commencer, chacun va prendre son manteau. »  </w:t>
      </w:r>
    </w:p>
    <w:p w14:paraId="47485ED2" w14:textId="77777777" w:rsidR="00AB4518" w:rsidRPr="00E45278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>Préparation d’une grille d’autoévaluation – indicateurs à respecter lors de la mise en œuvre d’une telle activité de groupe avec des enfants entre 3 et 6 ans</w:t>
      </w:r>
      <w:r>
        <w:rPr>
          <w:rFonts w:asciiTheme="minorHAnsi" w:hAnsiTheme="minorHAnsi" w:cstheme="minorHAnsi"/>
        </w:rPr>
        <w:t xml:space="preserve"> </w:t>
      </w:r>
      <w:r w:rsidRPr="008818E7">
        <w:rPr>
          <w:rFonts w:asciiTheme="minorHAnsi" w:hAnsiTheme="minorHAnsi" w:cstheme="minorHAnsi"/>
          <w:i/>
          <w:iCs/>
        </w:rPr>
        <w:t xml:space="preserve">(pour les élèves qui </w:t>
      </w:r>
      <w:r>
        <w:rPr>
          <w:rFonts w:asciiTheme="minorHAnsi" w:hAnsiTheme="minorHAnsi" w:cstheme="minorHAnsi"/>
          <w:i/>
          <w:iCs/>
        </w:rPr>
        <w:t>souhaitent travailler l’auto-évaluation, …</w:t>
      </w:r>
      <w:r w:rsidRPr="008818E7">
        <w:rPr>
          <w:rFonts w:asciiTheme="minorHAnsi" w:hAnsiTheme="minorHAnsi" w:cstheme="minorHAnsi"/>
          <w:i/>
          <w:iCs/>
        </w:rPr>
        <w:t>)</w:t>
      </w:r>
      <w:r w:rsidRPr="00E45278">
        <w:rPr>
          <w:rFonts w:asciiTheme="minorHAnsi" w:hAnsiTheme="minorHAnsi" w:cstheme="minorHAnsi"/>
        </w:rPr>
        <w:t xml:space="preserve">. </w:t>
      </w:r>
      <w:r w:rsidRPr="00E45278">
        <w:rPr>
          <w:rFonts w:asciiTheme="minorHAnsi" w:hAnsiTheme="minorHAnsi" w:cstheme="minorHAnsi"/>
          <w:i/>
          <w:iCs/>
        </w:rPr>
        <w:t>Exemple : roue d’auto-évaluation de l’activité, conçue par l’ONE</w:t>
      </w:r>
      <w:r w:rsidRPr="00E45278">
        <w:rPr>
          <w:rStyle w:val="Appelnotedebasdep"/>
          <w:rFonts w:asciiTheme="minorHAnsi" w:hAnsiTheme="minorHAnsi" w:cstheme="minorHAnsi"/>
          <w:i/>
          <w:iCs/>
        </w:rPr>
        <w:footnoteReference w:id="3"/>
      </w:r>
    </w:p>
    <w:p w14:paraId="3E6A79DA" w14:textId="77777777" w:rsidR="00AB4518" w:rsidRPr="00E45278" w:rsidRDefault="00AB4518" w:rsidP="00AB4518">
      <w:pPr>
        <w:pStyle w:val="Paragraphedeliste"/>
        <w:numPr>
          <w:ilvl w:val="0"/>
          <w:numId w:val="17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 xml:space="preserve">Eventuellement, cette activité peut faire l’objet d’un projet plus large. </w:t>
      </w:r>
      <w:r w:rsidRPr="00E45278">
        <w:rPr>
          <w:rFonts w:asciiTheme="minorHAnsi" w:hAnsiTheme="minorHAnsi" w:cstheme="minorHAnsi"/>
          <w:i/>
          <w:iCs/>
        </w:rPr>
        <w:t>Exemples : création d’un symbole représentant la classe, exposition à présenter lors d’un marché de Noël, vidéos, photos, etc.</w:t>
      </w:r>
      <w:r w:rsidRPr="00E45278">
        <w:rPr>
          <w:rFonts w:asciiTheme="minorHAnsi" w:hAnsiTheme="minorHAnsi" w:cstheme="minorHAnsi"/>
        </w:rPr>
        <w:t xml:space="preserve"> Dans ce cadre, une 6</w:t>
      </w:r>
      <w:r w:rsidRPr="00E45278">
        <w:rPr>
          <w:rFonts w:asciiTheme="minorHAnsi" w:hAnsiTheme="minorHAnsi" w:cstheme="minorHAnsi"/>
          <w:vertAlign w:val="superscript"/>
        </w:rPr>
        <w:t>ème</w:t>
      </w:r>
      <w:r w:rsidRPr="00E45278">
        <w:rPr>
          <w:rFonts w:asciiTheme="minorHAnsi" w:hAnsiTheme="minorHAnsi" w:cstheme="minorHAnsi"/>
        </w:rPr>
        <w:t xml:space="preserve"> tâche est possible : imaginer le projet final.  </w:t>
      </w:r>
    </w:p>
    <w:p w14:paraId="15D178B0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  <w:r w:rsidRPr="00E45278">
        <w:rPr>
          <w:rFonts w:cstheme="minorHAnsi"/>
          <w:u w:val="single"/>
        </w:rPr>
        <w:t>Méthodologie de l’activité</w:t>
      </w:r>
      <w:r>
        <w:rPr>
          <w:rFonts w:cstheme="minorHAnsi"/>
          <w:u w:val="single"/>
        </w:rPr>
        <w:t xml:space="preserve"> d’apprentissage</w:t>
      </w:r>
    </w:p>
    <w:p w14:paraId="200FBF46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 xml:space="preserve">Il est important de donner un temps limite pour la réalisation des tâches. A l’heure fixée, tous les élèves doivent revenir en classe où se fait la mise en commun. </w:t>
      </w:r>
    </w:p>
    <w:p w14:paraId="172990E9" w14:textId="77777777" w:rsidR="00AB4518" w:rsidRPr="00E45278" w:rsidRDefault="00AB4518" w:rsidP="00AB4518">
      <w:pPr>
        <w:pStyle w:val="Paragraphedeliste"/>
        <w:numPr>
          <w:ilvl w:val="0"/>
          <w:numId w:val="18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 xml:space="preserve">Via la recherche théorique sur le développement psychomoteur, les élèves doivent par exemple mettre en évidence que pour des enfants plus </w:t>
      </w:r>
      <w:r>
        <w:rPr>
          <w:rFonts w:asciiTheme="minorHAnsi" w:hAnsiTheme="minorHAnsi" w:cstheme="minorHAnsi"/>
        </w:rPr>
        <w:t>jeunes</w:t>
      </w:r>
      <w:r w:rsidRPr="00E45278">
        <w:rPr>
          <w:rFonts w:asciiTheme="minorHAnsi" w:hAnsiTheme="minorHAnsi" w:cstheme="minorHAnsi"/>
        </w:rPr>
        <w:t>, le mandala est plus adapté car il se réalise sur une surface horizontale. A l’inverse, pour les plus grands, envisager une sculpture devient possible</w:t>
      </w:r>
      <w:r>
        <w:rPr>
          <w:rFonts w:asciiTheme="minorHAnsi" w:hAnsiTheme="minorHAnsi" w:cstheme="minorHAnsi"/>
        </w:rPr>
        <w:t xml:space="preserve"> (gestion de l’équilibre et de l’empilement)</w:t>
      </w:r>
      <w:r w:rsidRPr="00E45278">
        <w:rPr>
          <w:rFonts w:asciiTheme="minorHAnsi" w:hAnsiTheme="minorHAnsi" w:cstheme="minorHAnsi"/>
        </w:rPr>
        <w:t xml:space="preserve">.  </w:t>
      </w:r>
    </w:p>
    <w:p w14:paraId="30A90221" w14:textId="77777777" w:rsidR="00AB4518" w:rsidRDefault="00AB4518" w:rsidP="00AB4518">
      <w:pPr>
        <w:pStyle w:val="Paragraphedeliste"/>
        <w:numPr>
          <w:ilvl w:val="0"/>
          <w:numId w:val="18"/>
        </w:numPr>
        <w:suppressAutoHyphens/>
        <w:autoSpaceDN w:val="0"/>
        <w:spacing w:before="120" w:after="120" w:line="240" w:lineRule="auto"/>
        <w:contextualSpacing w:val="0"/>
        <w:textAlignment w:val="baseline"/>
        <w:rPr>
          <w:rFonts w:asciiTheme="minorHAnsi" w:hAnsiTheme="minorHAnsi" w:cstheme="minorHAnsi"/>
        </w:rPr>
      </w:pPr>
      <w:r w:rsidRPr="00E45278">
        <w:rPr>
          <w:rFonts w:asciiTheme="minorHAnsi" w:hAnsiTheme="minorHAnsi" w:cstheme="minorHAnsi"/>
        </w:rPr>
        <w:t xml:space="preserve">Les élèves peuvent aussi réfléchir à la liberté laissée à l’enfant dans cette activité. Mandala sur base d’un modèle établi (patron) ou créé librement ? Mandala collaboratif ou mandala où chacun remplit sa partie ? A nouveau à mettre en parallèle avec le développement psychomoteur de l’enfant (enfant capable de collaborer ou « individualiste » ?).  </w:t>
      </w:r>
    </w:p>
    <w:p w14:paraId="5EC36A67" w14:textId="77777777" w:rsidR="00AB4518" w:rsidRPr="00E45278" w:rsidRDefault="00AB4518" w:rsidP="00AB4518">
      <w:pPr>
        <w:spacing w:before="120" w:after="120" w:line="240" w:lineRule="auto"/>
        <w:rPr>
          <w:rFonts w:cstheme="minorHAnsi"/>
          <w:u w:val="single"/>
        </w:rPr>
      </w:pPr>
      <w:r w:rsidRPr="00E45278">
        <w:rPr>
          <w:rFonts w:cstheme="minorHAnsi"/>
          <w:u w:val="single"/>
        </w:rPr>
        <w:t>Pour aller plus loin</w:t>
      </w:r>
    </w:p>
    <w:p w14:paraId="09D5D706" w14:textId="77777777" w:rsidR="00AB451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0942D484" wp14:editId="63DF8C17">
            <wp:simplePos x="0" y="0"/>
            <wp:positionH relativeFrom="column">
              <wp:posOffset>3635375</wp:posOffset>
            </wp:positionH>
            <wp:positionV relativeFrom="paragraph">
              <wp:posOffset>180975</wp:posOffset>
            </wp:positionV>
            <wp:extent cx="2279650" cy="2406015"/>
            <wp:effectExtent l="13017" t="6033" r="318" b="317"/>
            <wp:wrapTight wrapText="bothSides">
              <wp:wrapPolygon edited="0">
                <wp:start x="-57" y="21717"/>
                <wp:lineTo x="21423" y="21717"/>
                <wp:lineTo x="21422" y="168"/>
                <wp:lineTo x="-57" y="168"/>
                <wp:lineTo x="-57" y="21717"/>
              </wp:wrapPolygon>
            </wp:wrapTight>
            <wp:docPr id="1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21029" t="6735" r="13936" b="7768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279650" cy="24060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278">
        <w:rPr>
          <w:rFonts w:cstheme="minorHAnsi"/>
        </w:rPr>
        <w:t>Pour favoriser l’acquisition du schéma corporel</w:t>
      </w:r>
      <w:r>
        <w:rPr>
          <w:rFonts w:cstheme="minorHAnsi"/>
        </w:rPr>
        <w:t xml:space="preserve"> chez l’enfant</w:t>
      </w:r>
      <w:r w:rsidRPr="00E45278">
        <w:rPr>
          <w:rFonts w:cstheme="minorHAnsi"/>
        </w:rPr>
        <w:t xml:space="preserve">, les éléments naturels peuvent servir à construire un bonhomme. </w:t>
      </w:r>
    </w:p>
    <w:p w14:paraId="6BA6C058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>On peut aussi reconstituer une fleur, etc. A varier à l’infini…</w:t>
      </w:r>
    </w:p>
    <w:p w14:paraId="772DCE86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3358F3E0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6E64036D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0DE4684F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0E824DFB" w14:textId="77777777" w:rsidR="00AB4518" w:rsidRPr="00E45278" w:rsidRDefault="00AB4518" w:rsidP="00AB4518">
      <w:pPr>
        <w:spacing w:before="120" w:after="120" w:line="240" w:lineRule="auto"/>
        <w:rPr>
          <w:rFonts w:cstheme="minorHAnsi"/>
        </w:rPr>
      </w:pPr>
    </w:p>
    <w:p w14:paraId="282E7947" w14:textId="77777777" w:rsidR="00D96947" w:rsidRDefault="00AB4518" w:rsidP="00AB4518">
      <w:pPr>
        <w:spacing w:before="120" w:after="120" w:line="240" w:lineRule="auto"/>
        <w:rPr>
          <w:rFonts w:cstheme="minorHAnsi"/>
        </w:rPr>
      </w:pPr>
      <w:r w:rsidRPr="00E45278">
        <w:rPr>
          <w:rFonts w:cstheme="minorHAnsi"/>
        </w:rPr>
        <w:t xml:space="preserve">Le mandala peut aussi être l’occasion de découvrir les fruits et légumes de saison, on peut aussi cuisiner certains éléments et partager le mandala pour le goûter, etc. </w:t>
      </w:r>
    </w:p>
    <w:p w14:paraId="3A6C259C" w14:textId="326357DD" w:rsidR="00831E36" w:rsidRPr="005D4D4B" w:rsidRDefault="00AB4518" w:rsidP="00AB4518">
      <w:pPr>
        <w:spacing w:before="120" w:after="120" w:line="240" w:lineRule="auto"/>
        <w:rPr>
          <w:rFonts w:cstheme="minorHAnsi"/>
          <w:lang w:val="fr-FR"/>
        </w:rPr>
      </w:pPr>
      <w:bookmarkStart w:id="3" w:name="_GoBack"/>
      <w:bookmarkEnd w:id="3"/>
      <w:r w:rsidRPr="00E45278">
        <w:rPr>
          <w:rFonts w:cstheme="minorHAnsi"/>
        </w:rPr>
        <w:t xml:space="preserve">Ce type de création peut aussi s’inscrire dans une tendance artistique que l’on nomme le « land art ». </w:t>
      </w:r>
    </w:p>
    <w:sectPr w:rsidR="00831E36" w:rsidRPr="005D4D4B" w:rsidSect="00864DB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F1EC5" w14:textId="77777777" w:rsidR="00740092" w:rsidRDefault="00740092" w:rsidP="00D3498C">
      <w:pPr>
        <w:spacing w:after="0" w:line="240" w:lineRule="auto"/>
      </w:pPr>
      <w:r>
        <w:separator/>
      </w:r>
    </w:p>
  </w:endnote>
  <w:endnote w:type="continuationSeparator" w:id="0">
    <w:p w14:paraId="0387089B" w14:textId="77777777" w:rsidR="00740092" w:rsidRDefault="00740092" w:rsidP="00D34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763A0" w14:textId="77777777" w:rsidR="004A1972" w:rsidRDefault="004A197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BBA46" w14:textId="520A0248" w:rsidR="00864DB5" w:rsidRPr="00AC75A8" w:rsidRDefault="00864DB5" w:rsidP="00864DB5">
    <w:pPr>
      <w:pStyle w:val="Pieddepage"/>
      <w:ind w:left="1418"/>
    </w:pPr>
    <w:r w:rsidRPr="00AC75A8">
      <w:rPr>
        <w:noProof/>
      </w:rPr>
      <w:drawing>
        <wp:anchor distT="0" distB="0" distL="114300" distR="114300" simplePos="0" relativeHeight="251659264" behindDoc="0" locked="0" layoutInCell="1" allowOverlap="1" wp14:anchorId="20C5F5A2" wp14:editId="2CF49482">
          <wp:simplePos x="0" y="0"/>
          <wp:positionH relativeFrom="margin">
            <wp:align>left</wp:align>
          </wp:positionH>
          <wp:positionV relativeFrom="margin">
            <wp:posOffset>8896185</wp:posOffset>
          </wp:positionV>
          <wp:extent cx="723900" cy="426720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Service</w:t>
    </w:r>
    <w:r w:rsidR="004A1972">
      <w:t>s</w:t>
    </w:r>
    <w:r>
      <w:t xml:space="preserve"> Aux Personnes- Différen</w:t>
    </w:r>
    <w:r w:rsidR="00CA0C2C">
      <w:t>c</w:t>
    </w:r>
    <w:r>
      <w:t>iation</w:t>
    </w:r>
    <w:r w:rsidRPr="00AC75A8">
      <w:tab/>
    </w:r>
    <w:sdt>
      <w:sdtPr>
        <w:id w:val="-949539107"/>
        <w:docPartObj>
          <w:docPartGallery w:val="Page Numbers (Bottom of Page)"/>
          <w:docPartUnique/>
        </w:docPartObj>
      </w:sdtPr>
      <w:sdtEndPr/>
      <w:sdtContent>
        <w:r w:rsidRPr="00AC75A8">
          <w:fldChar w:fldCharType="begin"/>
        </w:r>
        <w:r w:rsidRPr="00AC75A8">
          <w:instrText>PAGE   \* MERGEFORMAT</w:instrText>
        </w:r>
        <w:r w:rsidRPr="00AC75A8">
          <w:fldChar w:fldCharType="separate"/>
        </w:r>
        <w:r>
          <w:t>1</w:t>
        </w:r>
        <w:r w:rsidRPr="00AC75A8">
          <w:fldChar w:fldCharType="end"/>
        </w:r>
      </w:sdtContent>
    </w:sdt>
  </w:p>
  <w:p w14:paraId="24AF36C6" w14:textId="407CDD87" w:rsidR="00864DB5" w:rsidRDefault="00864DB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09A3D" w14:textId="77777777" w:rsidR="004A1972" w:rsidRDefault="004A197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91490" w14:textId="77777777" w:rsidR="00740092" w:rsidRDefault="00740092" w:rsidP="00D3498C">
      <w:pPr>
        <w:spacing w:after="0" w:line="240" w:lineRule="auto"/>
      </w:pPr>
      <w:r>
        <w:separator/>
      </w:r>
    </w:p>
  </w:footnote>
  <w:footnote w:type="continuationSeparator" w:id="0">
    <w:p w14:paraId="6B60A6C9" w14:textId="77777777" w:rsidR="00740092" w:rsidRDefault="00740092" w:rsidP="00D3498C">
      <w:pPr>
        <w:spacing w:after="0" w:line="240" w:lineRule="auto"/>
      </w:pPr>
      <w:r>
        <w:continuationSeparator/>
      </w:r>
    </w:p>
  </w:footnote>
  <w:footnote w:id="1">
    <w:p w14:paraId="120E3AC8" w14:textId="77777777" w:rsidR="00AB4518" w:rsidRDefault="00AB4518" w:rsidP="00AB4518">
      <w:pPr>
        <w:pStyle w:val="Notedebasdepage"/>
      </w:pPr>
      <w:r>
        <w:rPr>
          <w:rStyle w:val="Appelnotedebasdep"/>
        </w:rPr>
        <w:footnoteRef/>
      </w:r>
      <w:r>
        <w:t xml:space="preserve"> L’EAC 2 est disponible sur le Padlet de l’OBG en cliquant </w:t>
      </w:r>
      <w:hyperlink r:id="rId1" w:history="1">
        <w:r>
          <w:rPr>
            <w:rStyle w:val="Lienhypertexte"/>
          </w:rPr>
          <w:t>i</w:t>
        </w:r>
        <w:bookmarkStart w:id="1" w:name="_Hlt52799747"/>
        <w:bookmarkStart w:id="2" w:name="_Hlt52799748"/>
        <w:r>
          <w:rPr>
            <w:rStyle w:val="Lienhypertexte"/>
          </w:rPr>
          <w:t>c</w:t>
        </w:r>
        <w:bookmarkEnd w:id="1"/>
        <w:bookmarkEnd w:id="2"/>
        <w:r>
          <w:rPr>
            <w:rStyle w:val="Lienhypertexte"/>
          </w:rPr>
          <w:t>i</w:t>
        </w:r>
      </w:hyperlink>
      <w:r>
        <w:t xml:space="preserve">. </w:t>
      </w:r>
    </w:p>
  </w:footnote>
  <w:footnote w:id="2">
    <w:p w14:paraId="46F1B7C3" w14:textId="77777777" w:rsidR="00AB4518" w:rsidRDefault="00AB4518" w:rsidP="00AB4518">
      <w:pPr>
        <w:pStyle w:val="Notedebasdepage"/>
      </w:pPr>
      <w:r>
        <w:rPr>
          <w:rStyle w:val="Appelnotedebasdep"/>
        </w:rPr>
        <w:footnoteRef/>
      </w:r>
      <w:r>
        <w:t xml:space="preserve"> Tableau Blanc Interactif</w:t>
      </w:r>
    </w:p>
  </w:footnote>
  <w:footnote w:id="3">
    <w:p w14:paraId="42239B04" w14:textId="77777777" w:rsidR="00AB4518" w:rsidRDefault="00AB4518" w:rsidP="00AB4518">
      <w:pPr>
        <w:pStyle w:val="Notedebasdepage"/>
      </w:pPr>
      <w:r>
        <w:rPr>
          <w:rStyle w:val="Appelnotedebasdep"/>
        </w:rPr>
        <w:footnoteRef/>
      </w:r>
      <w:r>
        <w:t xml:space="preserve"> Brochure de l’ONE : « </w:t>
      </w:r>
      <w:r w:rsidRPr="00A0785C">
        <w:rPr>
          <w:i/>
          <w:iCs/>
        </w:rPr>
        <w:t>Activité- Pour l’enfant : tout est jeu !</w:t>
      </w:r>
      <w:r>
        <w:t xml:space="preserve"> » Pour l’obtenir, cliquer </w:t>
      </w:r>
      <w:hyperlink r:id="rId2" w:history="1">
        <w:r>
          <w:rPr>
            <w:rStyle w:val="Lienhypertexte"/>
          </w:rPr>
          <w:t>ici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17A6" w14:textId="77777777" w:rsidR="004A1972" w:rsidRDefault="004A197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415D" w14:textId="77777777" w:rsidR="004A1972" w:rsidRDefault="004A197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86D52" w14:textId="77777777" w:rsidR="004A1972" w:rsidRDefault="004A197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565"/>
    <w:multiLevelType w:val="hybridMultilevel"/>
    <w:tmpl w:val="BDDC5BAC"/>
    <w:lvl w:ilvl="0" w:tplc="08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B154561"/>
    <w:multiLevelType w:val="hybridMultilevel"/>
    <w:tmpl w:val="58DAF79C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20742"/>
    <w:multiLevelType w:val="hybridMultilevel"/>
    <w:tmpl w:val="5984913A"/>
    <w:lvl w:ilvl="0" w:tplc="FECA2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07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A2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8A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A5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603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A8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0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4E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EA625A"/>
    <w:multiLevelType w:val="hybridMultilevel"/>
    <w:tmpl w:val="D74AEE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E490E"/>
    <w:multiLevelType w:val="hybridMultilevel"/>
    <w:tmpl w:val="A71206CE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97C41A7"/>
    <w:multiLevelType w:val="hybridMultilevel"/>
    <w:tmpl w:val="5E88F2AA"/>
    <w:lvl w:ilvl="0" w:tplc="24AAD0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93A01"/>
    <w:multiLevelType w:val="hybridMultilevel"/>
    <w:tmpl w:val="E54A0F4C"/>
    <w:lvl w:ilvl="0" w:tplc="EEACF6E2">
      <w:numFmt w:val="bullet"/>
      <w:lvlText w:val="-"/>
      <w:lvlJc w:val="left"/>
      <w:pPr>
        <w:ind w:left="2117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837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7" w15:restartNumberingAfterBreak="0">
    <w:nsid w:val="3C3C18B6"/>
    <w:multiLevelType w:val="hybridMultilevel"/>
    <w:tmpl w:val="A9A82A54"/>
    <w:lvl w:ilvl="0" w:tplc="3454EB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16E60"/>
    <w:multiLevelType w:val="hybridMultilevel"/>
    <w:tmpl w:val="10422F60"/>
    <w:lvl w:ilvl="0" w:tplc="F0800F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9142BD"/>
    <w:multiLevelType w:val="multilevel"/>
    <w:tmpl w:val="FA5E918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AA15461"/>
    <w:multiLevelType w:val="multilevel"/>
    <w:tmpl w:val="93A8288A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5462FA5"/>
    <w:multiLevelType w:val="hybridMultilevel"/>
    <w:tmpl w:val="0BDC41F8"/>
    <w:lvl w:ilvl="0" w:tplc="4530D17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87E14"/>
    <w:multiLevelType w:val="hybridMultilevel"/>
    <w:tmpl w:val="021C345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D33D3"/>
    <w:multiLevelType w:val="hybridMultilevel"/>
    <w:tmpl w:val="33C6AB2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401ED"/>
    <w:multiLevelType w:val="hybridMultilevel"/>
    <w:tmpl w:val="2A22C7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21E26"/>
    <w:multiLevelType w:val="hybridMultilevel"/>
    <w:tmpl w:val="17380250"/>
    <w:lvl w:ilvl="0" w:tplc="EC38B0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304D9"/>
    <w:multiLevelType w:val="hybridMultilevel"/>
    <w:tmpl w:val="D5B4F2C0"/>
    <w:lvl w:ilvl="0" w:tplc="C15EEA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82B6F"/>
    <w:multiLevelType w:val="hybridMultilevel"/>
    <w:tmpl w:val="BAC6B8F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70282"/>
    <w:multiLevelType w:val="hybridMultilevel"/>
    <w:tmpl w:val="0180F0AA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1"/>
  </w:num>
  <w:num w:numId="5">
    <w:abstractNumId w:val="13"/>
  </w:num>
  <w:num w:numId="6">
    <w:abstractNumId w:val="3"/>
  </w:num>
  <w:num w:numId="7">
    <w:abstractNumId w:val="11"/>
  </w:num>
  <w:num w:numId="8">
    <w:abstractNumId w:val="8"/>
  </w:num>
  <w:num w:numId="9">
    <w:abstractNumId w:val="0"/>
  </w:num>
  <w:num w:numId="10">
    <w:abstractNumId w:val="2"/>
  </w:num>
  <w:num w:numId="11">
    <w:abstractNumId w:val="15"/>
  </w:num>
  <w:num w:numId="12">
    <w:abstractNumId w:val="7"/>
  </w:num>
  <w:num w:numId="13">
    <w:abstractNumId w:val="12"/>
  </w:num>
  <w:num w:numId="14">
    <w:abstractNumId w:val="18"/>
  </w:num>
  <w:num w:numId="15">
    <w:abstractNumId w:val="16"/>
  </w:num>
  <w:num w:numId="16">
    <w:abstractNumId w:val="5"/>
  </w:num>
  <w:num w:numId="17">
    <w:abstractNumId w:val="10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F0"/>
    <w:rsid w:val="00007263"/>
    <w:rsid w:val="00013443"/>
    <w:rsid w:val="000428A6"/>
    <w:rsid w:val="000452EF"/>
    <w:rsid w:val="00052EC0"/>
    <w:rsid w:val="000611F3"/>
    <w:rsid w:val="000612F6"/>
    <w:rsid w:val="00062208"/>
    <w:rsid w:val="00065D8E"/>
    <w:rsid w:val="00075AE0"/>
    <w:rsid w:val="00076E0A"/>
    <w:rsid w:val="00092FEC"/>
    <w:rsid w:val="000A0C37"/>
    <w:rsid w:val="000A4A75"/>
    <w:rsid w:val="000B024C"/>
    <w:rsid w:val="000B2604"/>
    <w:rsid w:val="000B2A2C"/>
    <w:rsid w:val="000B5BA2"/>
    <w:rsid w:val="000D2B73"/>
    <w:rsid w:val="000D5A63"/>
    <w:rsid w:val="000E12F1"/>
    <w:rsid w:val="000E2F0A"/>
    <w:rsid w:val="001172F0"/>
    <w:rsid w:val="00125D0A"/>
    <w:rsid w:val="00155FF2"/>
    <w:rsid w:val="001858C8"/>
    <w:rsid w:val="001A3D04"/>
    <w:rsid w:val="001B2412"/>
    <w:rsid w:val="001B3C68"/>
    <w:rsid w:val="001B5323"/>
    <w:rsid w:val="001C3D9C"/>
    <w:rsid w:val="001C4D41"/>
    <w:rsid w:val="001C6876"/>
    <w:rsid w:val="001F4028"/>
    <w:rsid w:val="001F508B"/>
    <w:rsid w:val="00201D5D"/>
    <w:rsid w:val="00222842"/>
    <w:rsid w:val="00226E56"/>
    <w:rsid w:val="00245163"/>
    <w:rsid w:val="00260F2A"/>
    <w:rsid w:val="00262955"/>
    <w:rsid w:val="002916F7"/>
    <w:rsid w:val="00293B24"/>
    <w:rsid w:val="002A18C5"/>
    <w:rsid w:val="002B2857"/>
    <w:rsid w:val="002B2EC7"/>
    <w:rsid w:val="002E3F82"/>
    <w:rsid w:val="002F190A"/>
    <w:rsid w:val="00330F5C"/>
    <w:rsid w:val="00331F1F"/>
    <w:rsid w:val="00343131"/>
    <w:rsid w:val="00353A91"/>
    <w:rsid w:val="00366A28"/>
    <w:rsid w:val="003713AC"/>
    <w:rsid w:val="00372241"/>
    <w:rsid w:val="00376334"/>
    <w:rsid w:val="003B63AE"/>
    <w:rsid w:val="003C07F6"/>
    <w:rsid w:val="003E3994"/>
    <w:rsid w:val="00403705"/>
    <w:rsid w:val="0042402F"/>
    <w:rsid w:val="00431B7D"/>
    <w:rsid w:val="0043239C"/>
    <w:rsid w:val="00432983"/>
    <w:rsid w:val="00440B5F"/>
    <w:rsid w:val="00446FF0"/>
    <w:rsid w:val="00447295"/>
    <w:rsid w:val="004520BD"/>
    <w:rsid w:val="0045466D"/>
    <w:rsid w:val="00461E47"/>
    <w:rsid w:val="0046498A"/>
    <w:rsid w:val="004729FB"/>
    <w:rsid w:val="004851CD"/>
    <w:rsid w:val="004A1972"/>
    <w:rsid w:val="004B25A9"/>
    <w:rsid w:val="004C0BCA"/>
    <w:rsid w:val="004F18C9"/>
    <w:rsid w:val="00503645"/>
    <w:rsid w:val="00513F7A"/>
    <w:rsid w:val="00526A34"/>
    <w:rsid w:val="00527342"/>
    <w:rsid w:val="00536F7A"/>
    <w:rsid w:val="005434B3"/>
    <w:rsid w:val="00550075"/>
    <w:rsid w:val="0055533A"/>
    <w:rsid w:val="00572C31"/>
    <w:rsid w:val="00596CA3"/>
    <w:rsid w:val="005A154A"/>
    <w:rsid w:val="005A3F8D"/>
    <w:rsid w:val="005A6418"/>
    <w:rsid w:val="005C58D8"/>
    <w:rsid w:val="005D04C9"/>
    <w:rsid w:val="005D3C9B"/>
    <w:rsid w:val="005D4D4B"/>
    <w:rsid w:val="005E586F"/>
    <w:rsid w:val="0060174D"/>
    <w:rsid w:val="006044B2"/>
    <w:rsid w:val="006068DA"/>
    <w:rsid w:val="006076E7"/>
    <w:rsid w:val="00647247"/>
    <w:rsid w:val="00651702"/>
    <w:rsid w:val="00654CAB"/>
    <w:rsid w:val="00674328"/>
    <w:rsid w:val="00687EE5"/>
    <w:rsid w:val="00687F1F"/>
    <w:rsid w:val="00690DDC"/>
    <w:rsid w:val="0069321F"/>
    <w:rsid w:val="00695519"/>
    <w:rsid w:val="006C2459"/>
    <w:rsid w:val="006C3C8D"/>
    <w:rsid w:val="006C4357"/>
    <w:rsid w:val="006C594F"/>
    <w:rsid w:val="00715509"/>
    <w:rsid w:val="007179DB"/>
    <w:rsid w:val="00717C1E"/>
    <w:rsid w:val="00725C18"/>
    <w:rsid w:val="00740092"/>
    <w:rsid w:val="007543C8"/>
    <w:rsid w:val="00763193"/>
    <w:rsid w:val="00763B08"/>
    <w:rsid w:val="00770BBD"/>
    <w:rsid w:val="007A17DB"/>
    <w:rsid w:val="007A3778"/>
    <w:rsid w:val="007B3740"/>
    <w:rsid w:val="007B3789"/>
    <w:rsid w:val="007B6725"/>
    <w:rsid w:val="007C3A2B"/>
    <w:rsid w:val="007D51E8"/>
    <w:rsid w:val="007E09B7"/>
    <w:rsid w:val="007F371D"/>
    <w:rsid w:val="008048F9"/>
    <w:rsid w:val="00807883"/>
    <w:rsid w:val="008109C1"/>
    <w:rsid w:val="00822148"/>
    <w:rsid w:val="00827FF8"/>
    <w:rsid w:val="00831E36"/>
    <w:rsid w:val="00833817"/>
    <w:rsid w:val="008456E7"/>
    <w:rsid w:val="00864DB5"/>
    <w:rsid w:val="008F6F21"/>
    <w:rsid w:val="009062BB"/>
    <w:rsid w:val="00910B5E"/>
    <w:rsid w:val="00945B55"/>
    <w:rsid w:val="009511FA"/>
    <w:rsid w:val="00953C7D"/>
    <w:rsid w:val="00967BF6"/>
    <w:rsid w:val="00972CA2"/>
    <w:rsid w:val="00974E98"/>
    <w:rsid w:val="00975B16"/>
    <w:rsid w:val="009765B3"/>
    <w:rsid w:val="009857C6"/>
    <w:rsid w:val="00985996"/>
    <w:rsid w:val="009B2045"/>
    <w:rsid w:val="00A11BFE"/>
    <w:rsid w:val="00A2335B"/>
    <w:rsid w:val="00A370CA"/>
    <w:rsid w:val="00A4104C"/>
    <w:rsid w:val="00A41825"/>
    <w:rsid w:val="00A676C9"/>
    <w:rsid w:val="00A974FC"/>
    <w:rsid w:val="00AA18E5"/>
    <w:rsid w:val="00AA4F3F"/>
    <w:rsid w:val="00AA6179"/>
    <w:rsid w:val="00AB0B93"/>
    <w:rsid w:val="00AB432F"/>
    <w:rsid w:val="00AB4518"/>
    <w:rsid w:val="00AC3756"/>
    <w:rsid w:val="00AD1866"/>
    <w:rsid w:val="00AD2287"/>
    <w:rsid w:val="00AE4D4E"/>
    <w:rsid w:val="00AE57A9"/>
    <w:rsid w:val="00B000AE"/>
    <w:rsid w:val="00B0683C"/>
    <w:rsid w:val="00B107E3"/>
    <w:rsid w:val="00B14730"/>
    <w:rsid w:val="00B21D8A"/>
    <w:rsid w:val="00B25F2B"/>
    <w:rsid w:val="00B37A8B"/>
    <w:rsid w:val="00B51456"/>
    <w:rsid w:val="00B51A55"/>
    <w:rsid w:val="00B528E2"/>
    <w:rsid w:val="00B640C4"/>
    <w:rsid w:val="00B928BE"/>
    <w:rsid w:val="00BB1980"/>
    <w:rsid w:val="00BC2E0D"/>
    <w:rsid w:val="00BF1A06"/>
    <w:rsid w:val="00C118B9"/>
    <w:rsid w:val="00C124F3"/>
    <w:rsid w:val="00C24693"/>
    <w:rsid w:val="00C305B8"/>
    <w:rsid w:val="00C44B53"/>
    <w:rsid w:val="00C51769"/>
    <w:rsid w:val="00C60CB9"/>
    <w:rsid w:val="00C630EA"/>
    <w:rsid w:val="00C8001C"/>
    <w:rsid w:val="00C825AC"/>
    <w:rsid w:val="00C829F9"/>
    <w:rsid w:val="00C84FEC"/>
    <w:rsid w:val="00C865EF"/>
    <w:rsid w:val="00C916E0"/>
    <w:rsid w:val="00CA0C2C"/>
    <w:rsid w:val="00CA6233"/>
    <w:rsid w:val="00CC1656"/>
    <w:rsid w:val="00CC4FE7"/>
    <w:rsid w:val="00CD5E20"/>
    <w:rsid w:val="00CE3754"/>
    <w:rsid w:val="00CE4582"/>
    <w:rsid w:val="00D02430"/>
    <w:rsid w:val="00D04156"/>
    <w:rsid w:val="00D10823"/>
    <w:rsid w:val="00D156C1"/>
    <w:rsid w:val="00D26138"/>
    <w:rsid w:val="00D3498C"/>
    <w:rsid w:val="00D41654"/>
    <w:rsid w:val="00D51701"/>
    <w:rsid w:val="00D639FE"/>
    <w:rsid w:val="00D65CB0"/>
    <w:rsid w:val="00D70B97"/>
    <w:rsid w:val="00D765E9"/>
    <w:rsid w:val="00D96947"/>
    <w:rsid w:val="00DA19D5"/>
    <w:rsid w:val="00DA64F1"/>
    <w:rsid w:val="00DB7DAC"/>
    <w:rsid w:val="00DC0C34"/>
    <w:rsid w:val="00DC2335"/>
    <w:rsid w:val="00DC2587"/>
    <w:rsid w:val="00DC3C60"/>
    <w:rsid w:val="00DD15A0"/>
    <w:rsid w:val="00DE162F"/>
    <w:rsid w:val="00DE43BF"/>
    <w:rsid w:val="00DE7729"/>
    <w:rsid w:val="00DF0D21"/>
    <w:rsid w:val="00E01BC9"/>
    <w:rsid w:val="00E028A2"/>
    <w:rsid w:val="00E04C8F"/>
    <w:rsid w:val="00E10662"/>
    <w:rsid w:val="00E11B1B"/>
    <w:rsid w:val="00E40E9C"/>
    <w:rsid w:val="00E41CF3"/>
    <w:rsid w:val="00E4269D"/>
    <w:rsid w:val="00E54517"/>
    <w:rsid w:val="00E55343"/>
    <w:rsid w:val="00E66458"/>
    <w:rsid w:val="00E92122"/>
    <w:rsid w:val="00E9511C"/>
    <w:rsid w:val="00EB2039"/>
    <w:rsid w:val="00EB4A9A"/>
    <w:rsid w:val="00ED4580"/>
    <w:rsid w:val="00EF2A7A"/>
    <w:rsid w:val="00EF41CC"/>
    <w:rsid w:val="00EF7348"/>
    <w:rsid w:val="00F06113"/>
    <w:rsid w:val="00F21BAC"/>
    <w:rsid w:val="00F26D4D"/>
    <w:rsid w:val="00F309BD"/>
    <w:rsid w:val="00F35570"/>
    <w:rsid w:val="00F40A49"/>
    <w:rsid w:val="00F4630D"/>
    <w:rsid w:val="00F82560"/>
    <w:rsid w:val="00F82FD4"/>
    <w:rsid w:val="00F8403F"/>
    <w:rsid w:val="00F85615"/>
    <w:rsid w:val="00F911E7"/>
    <w:rsid w:val="00FA6C9A"/>
    <w:rsid w:val="00FB13D5"/>
    <w:rsid w:val="00FB201F"/>
    <w:rsid w:val="00FB4815"/>
    <w:rsid w:val="00FC62B9"/>
    <w:rsid w:val="00FC7676"/>
    <w:rsid w:val="00FE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69114E"/>
  <w15:docId w15:val="{2C8AE1DA-7F96-48BB-82B0-2C43CCF8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C30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1172F0"/>
    <w:pPr>
      <w:spacing w:line="252" w:lineRule="auto"/>
      <w:ind w:left="720"/>
      <w:contextualSpacing/>
    </w:pPr>
    <w:rPr>
      <w:rFonts w:ascii="Calibri" w:hAnsi="Calibri" w:cs="Calibri"/>
    </w:rPr>
  </w:style>
  <w:style w:type="paragraph" w:styleId="Notedebasdepage">
    <w:name w:val="footnote text"/>
    <w:basedOn w:val="Normal"/>
    <w:link w:val="NotedebasdepageCar"/>
    <w:rsid w:val="00D349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D3498C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notedebasdep">
    <w:name w:val="footnote reference"/>
    <w:basedOn w:val="Policepardfaut"/>
    <w:unhideWhenUsed/>
    <w:rsid w:val="00D3498C"/>
    <w:rPr>
      <w:vertAlign w:val="superscript"/>
    </w:rPr>
  </w:style>
  <w:style w:type="paragraph" w:customStyle="1" w:styleId="Default">
    <w:name w:val="Default"/>
    <w:rsid w:val="00CA623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FB4815"/>
    <w:pPr>
      <w:spacing w:after="0" w:line="240" w:lineRule="auto"/>
    </w:pPr>
    <w:rPr>
      <w:rFonts w:eastAsiaTheme="minorEastAs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1CF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1CF3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5466D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048F9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C305B8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articleinfodate">
    <w:name w:val="article_info_date"/>
    <w:basedOn w:val="Policepardfaut"/>
    <w:rsid w:val="00C305B8"/>
  </w:style>
  <w:style w:type="paragraph" w:styleId="NormalWeb">
    <w:name w:val="Normal (Web)"/>
    <w:basedOn w:val="Normal"/>
    <w:uiPriority w:val="99"/>
    <w:unhideWhenUsed/>
    <w:rsid w:val="00C3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Mentionnonrsolue">
    <w:name w:val="Unresolved Mention"/>
    <w:basedOn w:val="Policepardfaut"/>
    <w:uiPriority w:val="99"/>
    <w:semiHidden/>
    <w:unhideWhenUsed/>
    <w:rsid w:val="0069551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6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4DB5"/>
  </w:style>
  <w:style w:type="paragraph" w:styleId="Pieddepage">
    <w:name w:val="footer"/>
    <w:basedOn w:val="Normal"/>
    <w:link w:val="PieddepageCar"/>
    <w:uiPriority w:val="99"/>
    <w:unhideWhenUsed/>
    <w:rsid w:val="0086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4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5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40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09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2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2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bdemauge.free.fr/tetraaide2.pdf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dlet.com/christina_papadopoulos/UAA6_Cours_de_Tressage_2020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ne.be/fileadmin/user_upload/siteone/PRO/Brochures/activite-fiches-accueil.pdf" TargetMode="External"/><Relationship Id="rId1" Type="http://schemas.openxmlformats.org/officeDocument/2006/relationships/hyperlink" Target="https://padlet.com/decarpentriesap/bmti7emyqc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B05A3A7BD62E4DACA0F38DBFA531F1" ma:contentTypeVersion="13" ma:contentTypeDescription="Crée un document." ma:contentTypeScope="" ma:versionID="f0ba96fb3d9679ae8765e7dcfdf25409">
  <xsd:schema xmlns:xsd="http://www.w3.org/2001/XMLSchema" xmlns:xs="http://www.w3.org/2001/XMLSchema" xmlns:p="http://schemas.microsoft.com/office/2006/metadata/properties" xmlns:ns3="051da029-61e5-4b40-92ba-ad74caaac483" xmlns:ns4="96944ee1-1a54-4817-9f79-19e21a15a4c2" targetNamespace="http://schemas.microsoft.com/office/2006/metadata/properties" ma:root="true" ma:fieldsID="bfddb6994fc7c97cacac5266d909fdbb" ns3:_="" ns4:_="">
    <xsd:import namespace="051da029-61e5-4b40-92ba-ad74caaac483"/>
    <xsd:import namespace="96944ee1-1a54-4817-9f79-19e21a15a4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da029-61e5-4b40-92ba-ad74caaac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44ee1-1a54-4817-9f79-19e21a15a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899DA2-063C-4CC4-91C4-AC0617081E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da029-61e5-4b40-92ba-ad74caaac483"/>
    <ds:schemaRef ds:uri="96944ee1-1a54-4817-9f79-19e21a15a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4EB48-E498-4373-8B7B-8231676168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AD50E-3D43-46CB-BDF7-4AFB1FE376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2032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Sculier</dc:creator>
  <cp:keywords/>
  <dc:description/>
  <cp:lastModifiedBy>Christel Sculier</cp:lastModifiedBy>
  <cp:revision>6</cp:revision>
  <dcterms:created xsi:type="dcterms:W3CDTF">2020-10-22T07:58:00Z</dcterms:created>
  <dcterms:modified xsi:type="dcterms:W3CDTF">2020-10-22T12:22:00Z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0x010100DAB05A3A7BD62E4DACA0F38DBFA531F1</vt:lpwstr>
  </property>
</Properties>
</file>