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0B71" w14:textId="77777777" w:rsidR="005909B4" w:rsidRPr="003829B3" w:rsidRDefault="003829B3" w:rsidP="003829B3">
      <w:pPr>
        <w:spacing w:before="120" w:after="120"/>
        <w:jc w:val="center"/>
        <w:rPr>
          <w:rFonts w:asciiTheme="majorHAnsi" w:eastAsia="Times New Roman" w:hAnsiTheme="majorHAnsi" w:cs="Times New Roman"/>
          <w:b/>
          <w:shd w:val="clear" w:color="auto" w:fill="FFFFFF"/>
        </w:rPr>
      </w:pPr>
      <w:r w:rsidRPr="003829B3">
        <w:rPr>
          <w:rFonts w:asciiTheme="majorHAnsi" w:eastAsia="Times New Roman" w:hAnsiTheme="majorHAnsi" w:cs="Times New Roman"/>
          <w:b/>
          <w:shd w:val="clear" w:color="auto" w:fill="FFFFFF"/>
        </w:rPr>
        <w:t>LES ESSENTIELS EN LANGUES MODERNES : INTRODUCTION</w:t>
      </w:r>
    </w:p>
    <w:p w14:paraId="7128F0DF" w14:textId="77777777" w:rsidR="003829B3" w:rsidRPr="003829B3" w:rsidRDefault="003829B3" w:rsidP="003829B3">
      <w:pPr>
        <w:jc w:val="both"/>
        <w:rPr>
          <w:rFonts w:asciiTheme="majorHAnsi" w:eastAsia="Times New Roman" w:hAnsiTheme="majorHAnsi" w:cs="Times New Roman"/>
          <w:b/>
          <w:u w:val="single"/>
          <w:shd w:val="clear" w:color="auto" w:fill="FFFFFF"/>
        </w:rPr>
      </w:pPr>
      <w:r w:rsidRPr="003829B3">
        <w:rPr>
          <w:rFonts w:asciiTheme="majorHAnsi" w:eastAsia="Times New Roman" w:hAnsiTheme="majorHAnsi" w:cs="Times New Roman"/>
          <w:b/>
          <w:u w:val="single"/>
          <w:shd w:val="clear" w:color="auto" w:fill="FFFFFF"/>
        </w:rPr>
        <w:t>Le contexte</w:t>
      </w:r>
    </w:p>
    <w:p w14:paraId="4AADA0E9" w14:textId="77777777" w:rsidR="005909B4" w:rsidRPr="00D61A1A" w:rsidRDefault="005909B4" w:rsidP="003829B3">
      <w:pPr>
        <w:jc w:val="both"/>
        <w:rPr>
          <w:rFonts w:asciiTheme="majorHAnsi" w:eastAsia="Times New Roman" w:hAnsiTheme="majorHAnsi" w:cs="Times New Roman"/>
          <w:shd w:val="clear" w:color="auto" w:fill="FFFFFF"/>
        </w:rPr>
      </w:pPr>
      <w:r w:rsidRPr="00D61A1A">
        <w:rPr>
          <w:rFonts w:asciiTheme="majorHAnsi" w:eastAsia="Times New Roman" w:hAnsiTheme="majorHAnsi" w:cs="Times New Roman"/>
          <w:shd w:val="clear" w:color="auto" w:fill="FFFFFF"/>
        </w:rPr>
        <w:t>Plusieurs mois de quasi-inactivité scolaire laissent des traces chez tous les élèves, et tout particulièrement chez ceux qui étaient déjà en difficulté. C’est pour cette raison, qu’en ce début d’année scolaire, le premier défi des enseignants</w:t>
      </w:r>
      <w:r>
        <w:rPr>
          <w:rFonts w:asciiTheme="majorHAnsi" w:eastAsia="Times New Roman" w:hAnsiTheme="majorHAnsi" w:cs="Times New Roman"/>
          <w:shd w:val="clear" w:color="auto" w:fill="FFFFFF"/>
        </w:rPr>
        <w:t xml:space="preserve"> en langues modernes</w:t>
      </w:r>
      <w:r w:rsidRPr="00D61A1A">
        <w:rPr>
          <w:rFonts w:asciiTheme="majorHAnsi" w:eastAsia="Times New Roman" w:hAnsiTheme="majorHAnsi" w:cs="Times New Roman"/>
          <w:shd w:val="clear" w:color="auto" w:fill="FFFFFF"/>
        </w:rPr>
        <w:t xml:space="preserve"> consiste à promouvoir la reprise des cours pour que les élèves puissent </w:t>
      </w:r>
    </w:p>
    <w:p w14:paraId="0202D4E7" w14:textId="77777777" w:rsidR="005909B4" w:rsidRPr="00D61A1A" w:rsidRDefault="005909B4" w:rsidP="005909B4">
      <w:pPr>
        <w:pStyle w:val="Paragraphedeliste"/>
        <w:numPr>
          <w:ilvl w:val="0"/>
          <w:numId w:val="1"/>
        </w:numPr>
        <w:spacing w:before="120" w:after="120"/>
        <w:jc w:val="both"/>
        <w:rPr>
          <w:rFonts w:asciiTheme="majorHAnsi" w:eastAsia="Times New Roman" w:hAnsiTheme="majorHAnsi" w:cs="Times New Roman"/>
          <w:shd w:val="clear" w:color="auto" w:fill="FFFFFF"/>
        </w:rPr>
      </w:pPr>
      <w:proofErr w:type="gramStart"/>
      <w:r w:rsidRPr="00D61A1A">
        <w:rPr>
          <w:rFonts w:asciiTheme="majorHAnsi" w:eastAsia="Times New Roman" w:hAnsiTheme="majorHAnsi" w:cs="Times New Roman"/>
          <w:shd w:val="clear" w:color="auto" w:fill="FFFFFF"/>
        </w:rPr>
        <w:t>redécouvrir</w:t>
      </w:r>
      <w:proofErr w:type="gramEnd"/>
      <w:r w:rsidRPr="00D61A1A">
        <w:rPr>
          <w:rFonts w:asciiTheme="majorHAnsi" w:eastAsia="Times New Roman" w:hAnsiTheme="majorHAnsi" w:cs="Times New Roman"/>
          <w:shd w:val="clear" w:color="auto" w:fill="FFFFFF"/>
        </w:rPr>
        <w:t xml:space="preserve"> les avantages d’être en classe ;</w:t>
      </w:r>
    </w:p>
    <w:p w14:paraId="41AE559E" w14:textId="77777777" w:rsidR="005909B4" w:rsidRPr="00D61A1A" w:rsidRDefault="005909B4" w:rsidP="005909B4">
      <w:pPr>
        <w:pStyle w:val="Paragraphedeliste"/>
        <w:numPr>
          <w:ilvl w:val="0"/>
          <w:numId w:val="1"/>
        </w:numPr>
        <w:spacing w:before="120" w:after="120"/>
        <w:jc w:val="both"/>
        <w:rPr>
          <w:rFonts w:asciiTheme="majorHAnsi" w:eastAsia="Times New Roman" w:hAnsiTheme="majorHAnsi" w:cs="Times New Roman"/>
        </w:rPr>
      </w:pPr>
      <w:proofErr w:type="gramStart"/>
      <w:r w:rsidRPr="00D61A1A">
        <w:rPr>
          <w:rFonts w:asciiTheme="majorHAnsi" w:eastAsia="Times New Roman" w:hAnsiTheme="majorHAnsi" w:cs="Times New Roman"/>
          <w:shd w:val="clear" w:color="auto" w:fill="FFFFFF"/>
        </w:rPr>
        <w:t>renouer</w:t>
      </w:r>
      <w:proofErr w:type="gramEnd"/>
      <w:r w:rsidRPr="00D61A1A">
        <w:rPr>
          <w:rFonts w:asciiTheme="majorHAnsi" w:eastAsia="Times New Roman" w:hAnsiTheme="majorHAnsi" w:cs="Times New Roman"/>
          <w:shd w:val="clear" w:color="auto" w:fill="FFFFFF"/>
        </w:rPr>
        <w:t xml:space="preserve"> avec la matière ;</w:t>
      </w:r>
    </w:p>
    <w:p w14:paraId="581774FA" w14:textId="77777777" w:rsidR="005909B4" w:rsidRPr="00D61A1A" w:rsidRDefault="005909B4" w:rsidP="005909B4">
      <w:pPr>
        <w:pStyle w:val="Paragraphedeliste"/>
        <w:numPr>
          <w:ilvl w:val="0"/>
          <w:numId w:val="1"/>
        </w:numPr>
        <w:spacing w:before="120" w:after="120"/>
        <w:jc w:val="both"/>
        <w:rPr>
          <w:rFonts w:asciiTheme="majorHAnsi" w:eastAsia="Times New Roman" w:hAnsiTheme="majorHAnsi" w:cs="Times New Roman"/>
        </w:rPr>
      </w:pPr>
      <w:proofErr w:type="gramStart"/>
      <w:r w:rsidRPr="00D61A1A">
        <w:rPr>
          <w:rFonts w:asciiTheme="majorHAnsi" w:eastAsia="Times New Roman" w:hAnsiTheme="majorHAnsi" w:cs="Times New Roman"/>
          <w:shd w:val="clear" w:color="auto" w:fill="FFFFFF"/>
        </w:rPr>
        <w:t>prendre</w:t>
      </w:r>
      <w:proofErr w:type="gramEnd"/>
      <w:r w:rsidRPr="00D61A1A">
        <w:rPr>
          <w:rFonts w:asciiTheme="majorHAnsi" w:eastAsia="Times New Roman" w:hAnsiTheme="majorHAnsi" w:cs="Times New Roman"/>
          <w:shd w:val="clear" w:color="auto" w:fill="FFFFFF"/>
        </w:rPr>
        <w:t xml:space="preserve"> du plaisir à apprendre à communiquer dans une langue étrangère.</w:t>
      </w:r>
    </w:p>
    <w:p w14:paraId="16EF7EDA" w14:textId="77777777" w:rsidR="005909B4" w:rsidRPr="00756991" w:rsidRDefault="005909B4" w:rsidP="005909B4">
      <w:pPr>
        <w:keepNext/>
        <w:spacing w:before="120" w:after="120"/>
        <w:jc w:val="both"/>
        <w:outlineLvl w:val="1"/>
        <w:rPr>
          <w:rFonts w:asciiTheme="majorHAnsi" w:eastAsia="Times New Roman" w:hAnsiTheme="majorHAnsi" w:cs="Arial"/>
          <w:bCs/>
          <w:lang w:eastAsia="fr-BE"/>
        </w:rPr>
      </w:pPr>
      <w:r>
        <w:rPr>
          <w:rFonts w:asciiTheme="majorHAnsi" w:eastAsia="Times New Roman" w:hAnsiTheme="majorHAnsi" w:cs="Times New Roman"/>
          <w:shd w:val="clear" w:color="auto" w:fill="FFFFFF"/>
        </w:rPr>
        <w:t>Quand se pose ensuite la question des aménagements des apprentissages en identifiant les essentiels, l’orientation à prendre semble aller de soi. En effet, a</w:t>
      </w:r>
      <w:r w:rsidRPr="00756991">
        <w:rPr>
          <w:rFonts w:asciiTheme="majorHAnsi" w:eastAsia="Times New Roman" w:hAnsiTheme="majorHAnsi" w:cs="Times New Roman"/>
          <w:shd w:val="clear" w:color="auto" w:fill="FFFFFF"/>
        </w:rPr>
        <w:t xml:space="preserve">u cours de langue, la priorité accordée à la communication et la conception spiralaire du programme permettent aux enseignants de reprendre le développement des compétences sans chercher à récupérer à tout prix ce qui n’a pas pu être abordé </w:t>
      </w:r>
      <w:r>
        <w:rPr>
          <w:rFonts w:asciiTheme="majorHAnsi" w:eastAsia="Times New Roman" w:hAnsiTheme="majorHAnsi" w:cs="Times New Roman"/>
          <w:shd w:val="clear" w:color="auto" w:fill="FFFFFF"/>
        </w:rPr>
        <w:t xml:space="preserve">sur le plan linguistique </w:t>
      </w:r>
      <w:r w:rsidRPr="00756991">
        <w:rPr>
          <w:rFonts w:asciiTheme="majorHAnsi" w:eastAsia="Times New Roman" w:hAnsiTheme="majorHAnsi" w:cs="Times New Roman"/>
          <w:shd w:val="clear" w:color="auto" w:fill="FFFFFF"/>
        </w:rPr>
        <w:t>l’a</w:t>
      </w:r>
      <w:r>
        <w:rPr>
          <w:rFonts w:asciiTheme="majorHAnsi" w:eastAsia="Times New Roman" w:hAnsiTheme="majorHAnsi" w:cs="Times New Roman"/>
          <w:shd w:val="clear" w:color="auto" w:fill="FFFFFF"/>
        </w:rPr>
        <w:t xml:space="preserve">nnée scolaire passée. Dans cette perspective, </w:t>
      </w:r>
      <w:r w:rsidRPr="00756991">
        <w:rPr>
          <w:rFonts w:asciiTheme="majorHAnsi" w:eastAsia="Times New Roman" w:hAnsiTheme="majorHAnsi" w:cs="Arial"/>
          <w:bCs/>
          <w:lang w:eastAsia="fr-BE"/>
        </w:rPr>
        <w:t xml:space="preserve">chaque nouvelle séquence sera l’occasion </w:t>
      </w:r>
    </w:p>
    <w:p w14:paraId="7CE2377A" w14:textId="77777777" w:rsidR="005909B4" w:rsidRPr="00756991" w:rsidRDefault="005909B4" w:rsidP="005909B4">
      <w:pPr>
        <w:pStyle w:val="Paragraphedeliste"/>
        <w:keepNext/>
        <w:numPr>
          <w:ilvl w:val="0"/>
          <w:numId w:val="1"/>
        </w:numPr>
        <w:spacing w:before="120" w:after="120"/>
        <w:jc w:val="both"/>
        <w:outlineLvl w:val="1"/>
        <w:rPr>
          <w:rFonts w:asciiTheme="majorHAnsi" w:eastAsia="Times New Roman" w:hAnsiTheme="majorHAnsi" w:cs="Arial"/>
          <w:bCs/>
          <w:lang w:eastAsia="fr-BE"/>
        </w:rPr>
      </w:pPr>
      <w:proofErr w:type="gramStart"/>
      <w:r w:rsidRPr="00756991">
        <w:rPr>
          <w:rFonts w:asciiTheme="majorHAnsi" w:eastAsia="Times New Roman" w:hAnsiTheme="majorHAnsi" w:cs="Arial"/>
          <w:bCs/>
          <w:lang w:eastAsia="fr-BE"/>
        </w:rPr>
        <w:t>de</w:t>
      </w:r>
      <w:proofErr w:type="gramEnd"/>
      <w:r w:rsidRPr="00756991">
        <w:rPr>
          <w:rFonts w:asciiTheme="majorHAnsi" w:eastAsia="Times New Roman" w:hAnsiTheme="majorHAnsi" w:cs="Arial"/>
          <w:bCs/>
          <w:lang w:eastAsia="fr-BE"/>
        </w:rPr>
        <w:t xml:space="preserve"> consolider les acquis des élèves en identifiant leurs besoins et en y apportant une réponse personnalisée si nécessaire ;</w:t>
      </w:r>
    </w:p>
    <w:p w14:paraId="0D772BB3" w14:textId="77777777" w:rsidR="005909B4" w:rsidRDefault="005909B4" w:rsidP="005909B4">
      <w:pPr>
        <w:pStyle w:val="Paragraphedeliste"/>
        <w:keepNext/>
        <w:numPr>
          <w:ilvl w:val="0"/>
          <w:numId w:val="1"/>
        </w:numPr>
        <w:spacing w:before="120" w:after="120"/>
        <w:jc w:val="both"/>
        <w:outlineLvl w:val="1"/>
        <w:rPr>
          <w:rFonts w:asciiTheme="majorHAnsi" w:eastAsia="Times New Roman" w:hAnsiTheme="majorHAnsi" w:cs="Arial"/>
          <w:bCs/>
          <w:lang w:eastAsia="fr-BE"/>
        </w:rPr>
      </w:pPr>
      <w:proofErr w:type="gramStart"/>
      <w:r w:rsidRPr="00756991">
        <w:rPr>
          <w:rFonts w:asciiTheme="majorHAnsi" w:eastAsia="Times New Roman" w:hAnsiTheme="majorHAnsi" w:cs="Arial"/>
          <w:bCs/>
          <w:lang w:eastAsia="fr-BE"/>
        </w:rPr>
        <w:t>d’outiller</w:t>
      </w:r>
      <w:proofErr w:type="gramEnd"/>
      <w:r w:rsidRPr="00756991">
        <w:rPr>
          <w:rFonts w:asciiTheme="majorHAnsi" w:eastAsia="Times New Roman" w:hAnsiTheme="majorHAnsi" w:cs="Arial"/>
          <w:bCs/>
          <w:lang w:eastAsia="fr-BE"/>
        </w:rPr>
        <w:t xml:space="preserve"> les élèves avec </w:t>
      </w:r>
      <w:r>
        <w:rPr>
          <w:rFonts w:asciiTheme="majorHAnsi" w:eastAsia="Times New Roman" w:hAnsiTheme="majorHAnsi" w:cs="Arial"/>
          <w:bCs/>
          <w:lang w:eastAsia="fr-BE"/>
        </w:rPr>
        <w:t xml:space="preserve">les </w:t>
      </w:r>
      <w:r w:rsidRPr="00756991">
        <w:rPr>
          <w:rFonts w:asciiTheme="majorHAnsi" w:eastAsia="Times New Roman" w:hAnsiTheme="majorHAnsi" w:cs="Arial"/>
          <w:bCs/>
          <w:lang w:eastAsia="fr-BE"/>
        </w:rPr>
        <w:t>nouvelles ressources utiles en fonction de</w:t>
      </w:r>
      <w:r>
        <w:rPr>
          <w:rFonts w:asciiTheme="majorHAnsi" w:eastAsia="Times New Roman" w:hAnsiTheme="majorHAnsi" w:cs="Arial"/>
          <w:bCs/>
          <w:lang w:eastAsia="fr-BE"/>
        </w:rPr>
        <w:t xml:space="preserve">s </w:t>
      </w:r>
      <w:r w:rsidRPr="00756991">
        <w:rPr>
          <w:rFonts w:asciiTheme="majorHAnsi" w:eastAsia="Times New Roman" w:hAnsiTheme="majorHAnsi" w:cs="Arial"/>
          <w:bCs/>
          <w:lang w:eastAsia="fr-BE"/>
        </w:rPr>
        <w:t>objectif</w:t>
      </w:r>
      <w:r>
        <w:rPr>
          <w:rFonts w:asciiTheme="majorHAnsi" w:eastAsia="Times New Roman" w:hAnsiTheme="majorHAnsi" w:cs="Arial"/>
          <w:bCs/>
          <w:lang w:eastAsia="fr-BE"/>
        </w:rPr>
        <w:t xml:space="preserve">s de communication visés </w:t>
      </w:r>
      <w:r w:rsidRPr="00756991">
        <w:rPr>
          <w:rFonts w:asciiTheme="majorHAnsi" w:eastAsia="Times New Roman" w:hAnsiTheme="majorHAnsi" w:cs="Arial"/>
          <w:bCs/>
          <w:lang w:eastAsia="fr-BE"/>
        </w:rPr>
        <w:t>et dans le respect du niveau attendu</w:t>
      </w:r>
      <w:r>
        <w:rPr>
          <w:rFonts w:asciiTheme="majorHAnsi" w:eastAsia="Times New Roman" w:hAnsiTheme="majorHAnsi" w:cs="Arial"/>
          <w:bCs/>
          <w:lang w:eastAsia="fr-BE"/>
        </w:rPr>
        <w:t>, fixé par les UAA</w:t>
      </w:r>
      <w:r w:rsidRPr="00756991">
        <w:rPr>
          <w:rFonts w:asciiTheme="majorHAnsi" w:eastAsia="Times New Roman" w:hAnsiTheme="majorHAnsi" w:cs="Arial"/>
          <w:bCs/>
          <w:lang w:eastAsia="fr-BE"/>
        </w:rPr>
        <w:t>.</w:t>
      </w:r>
    </w:p>
    <w:p w14:paraId="2FD4268E" w14:textId="77777777" w:rsidR="005909B4" w:rsidRDefault="005909B4" w:rsidP="005909B4">
      <w:pPr>
        <w:pStyle w:val="Paragraphedeliste"/>
        <w:keepNext/>
        <w:spacing w:before="120" w:after="120"/>
        <w:jc w:val="both"/>
        <w:outlineLvl w:val="1"/>
        <w:rPr>
          <w:rFonts w:asciiTheme="majorHAnsi" w:eastAsia="Times New Roman" w:hAnsiTheme="majorHAnsi" w:cs="Arial"/>
          <w:bCs/>
          <w:lang w:eastAsia="fr-BE"/>
        </w:rPr>
      </w:pPr>
    </w:p>
    <w:p w14:paraId="78D7D5B9" w14:textId="4B09B4AB" w:rsidR="003829B3" w:rsidRPr="003829B3" w:rsidRDefault="00E04CB5" w:rsidP="005909B4">
      <w:pPr>
        <w:pStyle w:val="Paragraphedeliste"/>
        <w:keepNext/>
        <w:spacing w:before="120" w:after="120"/>
        <w:ind w:left="0"/>
        <w:jc w:val="both"/>
        <w:outlineLvl w:val="1"/>
        <w:rPr>
          <w:rFonts w:asciiTheme="majorHAnsi" w:eastAsia="Times New Roman" w:hAnsiTheme="majorHAnsi" w:cs="Arial"/>
          <w:b/>
          <w:bCs/>
          <w:u w:val="single"/>
          <w:lang w:eastAsia="fr-BE"/>
        </w:rPr>
      </w:pPr>
      <w:r>
        <w:rPr>
          <w:rFonts w:asciiTheme="majorHAnsi" w:eastAsia="Times New Roman" w:hAnsiTheme="majorHAnsi" w:cs="Arial"/>
          <w:b/>
          <w:bCs/>
          <w:u w:val="single"/>
          <w:lang w:eastAsia="fr-BE"/>
        </w:rPr>
        <w:t>P</w:t>
      </w:r>
      <w:r w:rsidR="003829B3" w:rsidRPr="003829B3">
        <w:rPr>
          <w:rFonts w:asciiTheme="majorHAnsi" w:eastAsia="Times New Roman" w:hAnsiTheme="majorHAnsi" w:cs="Arial"/>
          <w:b/>
          <w:bCs/>
          <w:u w:val="single"/>
          <w:lang w:eastAsia="fr-BE"/>
        </w:rPr>
        <w:t>résentation des fiches</w:t>
      </w:r>
    </w:p>
    <w:p w14:paraId="0B2F06A2" w14:textId="7C66EDC1" w:rsidR="003829B3" w:rsidRDefault="005909B4" w:rsidP="005909B4">
      <w:pPr>
        <w:pStyle w:val="Paragraphedeliste"/>
        <w:keepNext/>
        <w:spacing w:before="120" w:after="120"/>
        <w:ind w:left="0"/>
        <w:jc w:val="both"/>
        <w:outlineLvl w:val="1"/>
        <w:rPr>
          <w:rFonts w:asciiTheme="majorHAnsi" w:eastAsia="Times New Roman" w:hAnsiTheme="majorHAnsi" w:cs="Arial"/>
          <w:bCs/>
          <w:lang w:eastAsia="fr-BE"/>
        </w:rPr>
      </w:pPr>
      <w:r>
        <w:rPr>
          <w:rFonts w:asciiTheme="majorHAnsi" w:eastAsia="Times New Roman" w:hAnsiTheme="majorHAnsi" w:cs="Arial"/>
          <w:bCs/>
          <w:lang w:eastAsia="fr-BE"/>
        </w:rPr>
        <w:t xml:space="preserve">Les fiches </w:t>
      </w:r>
      <w:r w:rsidR="00EB4B8F">
        <w:rPr>
          <w:rFonts w:asciiTheme="majorHAnsi" w:eastAsia="Times New Roman" w:hAnsiTheme="majorHAnsi" w:cs="Arial"/>
          <w:bCs/>
          <w:lang w:eastAsia="fr-BE"/>
        </w:rPr>
        <w:t>proposées</w:t>
      </w:r>
      <w:r>
        <w:rPr>
          <w:rFonts w:asciiTheme="majorHAnsi" w:eastAsia="Times New Roman" w:hAnsiTheme="majorHAnsi" w:cs="Arial"/>
          <w:bCs/>
          <w:lang w:eastAsia="fr-BE"/>
        </w:rPr>
        <w:t xml:space="preserve"> ont pour objectif d’aider les enseignants à planifier en équipe disciplinaire les savoirs, savoir-faire et compétences pour cette année. Dans la logique du paragraphe précédent, ces fiches invitent les professeurs à s’inscrire d’emblée dans une poursuite efficace du développement des compétences tout en assurant une continuité </w:t>
      </w:r>
      <w:proofErr w:type="gramStart"/>
      <w:r>
        <w:rPr>
          <w:rFonts w:asciiTheme="majorHAnsi" w:eastAsia="Times New Roman" w:hAnsiTheme="majorHAnsi" w:cs="Arial"/>
          <w:bCs/>
          <w:lang w:eastAsia="fr-BE"/>
        </w:rPr>
        <w:t>pédagogique</w:t>
      </w:r>
      <w:proofErr w:type="gramEnd"/>
      <w:r>
        <w:rPr>
          <w:rFonts w:asciiTheme="majorHAnsi" w:eastAsia="Times New Roman" w:hAnsiTheme="majorHAnsi" w:cs="Arial"/>
          <w:bCs/>
          <w:lang w:eastAsia="fr-BE"/>
        </w:rPr>
        <w:t xml:space="preserve"> entre les apprentissages de l’année écoulée et ceux de l’année qui débute. </w:t>
      </w:r>
      <w:r w:rsidR="003829B3">
        <w:rPr>
          <w:rFonts w:asciiTheme="majorHAnsi" w:eastAsia="Times New Roman" w:hAnsiTheme="majorHAnsi" w:cs="Arial"/>
          <w:bCs/>
          <w:lang w:eastAsia="fr-BE"/>
        </w:rPr>
        <w:t>Sélectionner quelle fiche suivre pour sa classe s’opère</w:t>
      </w:r>
      <w:r>
        <w:rPr>
          <w:rFonts w:asciiTheme="majorHAnsi" w:eastAsia="Times New Roman" w:hAnsiTheme="majorHAnsi" w:cs="Arial"/>
          <w:bCs/>
          <w:lang w:eastAsia="fr-BE"/>
        </w:rPr>
        <w:t xml:space="preserve"> en 2 temps.</w:t>
      </w:r>
    </w:p>
    <w:p w14:paraId="261E2209" w14:textId="77777777" w:rsidR="005909B4" w:rsidRDefault="005909B4" w:rsidP="005909B4">
      <w:pPr>
        <w:pStyle w:val="Paragraphedeliste"/>
        <w:keepNext/>
        <w:spacing w:before="120" w:after="120"/>
        <w:ind w:left="0"/>
        <w:jc w:val="both"/>
        <w:outlineLvl w:val="1"/>
        <w:rPr>
          <w:rFonts w:asciiTheme="majorHAnsi" w:eastAsia="Times New Roman" w:hAnsiTheme="majorHAnsi" w:cs="Arial"/>
          <w:bCs/>
          <w:lang w:eastAsia="fr-BE"/>
        </w:rPr>
      </w:pPr>
    </w:p>
    <w:p w14:paraId="6D0C7B0C" w14:textId="77777777" w:rsidR="005909B4" w:rsidRDefault="005909B4" w:rsidP="005909B4">
      <w:pPr>
        <w:pStyle w:val="Paragraphedeliste"/>
        <w:keepNext/>
        <w:spacing w:before="120" w:after="120"/>
        <w:ind w:left="0"/>
        <w:jc w:val="both"/>
        <w:outlineLvl w:val="1"/>
        <w:rPr>
          <w:rFonts w:asciiTheme="majorHAnsi" w:eastAsia="Times New Roman" w:hAnsiTheme="majorHAnsi" w:cs="Arial"/>
          <w:bCs/>
          <w:lang w:eastAsia="fr-BE"/>
        </w:rPr>
      </w:pPr>
      <w:r>
        <w:rPr>
          <w:rFonts w:asciiTheme="majorHAnsi" w:eastAsia="Times New Roman" w:hAnsiTheme="majorHAnsi" w:cs="Arial"/>
          <w:bCs/>
          <w:lang w:eastAsia="fr-BE"/>
        </w:rPr>
        <w:t>1. Déterminer le niveau du cadre européen correspondant</w:t>
      </w:r>
    </w:p>
    <w:p w14:paraId="12D97C04" w14:textId="2D0B2B70" w:rsidR="005909B4" w:rsidRDefault="005909B4" w:rsidP="005909B4">
      <w:pPr>
        <w:pStyle w:val="Paragraphedeliste"/>
        <w:keepNext/>
        <w:spacing w:before="120" w:after="120"/>
        <w:ind w:left="0"/>
        <w:jc w:val="both"/>
        <w:outlineLvl w:val="1"/>
        <w:rPr>
          <w:rFonts w:asciiTheme="majorHAnsi" w:eastAsia="Times New Roman" w:hAnsiTheme="majorHAnsi" w:cs="Arial"/>
          <w:bCs/>
          <w:lang w:eastAsia="fr-BE"/>
        </w:rPr>
      </w:pPr>
      <w:r>
        <w:rPr>
          <w:rFonts w:asciiTheme="majorHAnsi" w:eastAsia="Times New Roman" w:hAnsiTheme="majorHAnsi" w:cs="Arial"/>
          <w:bCs/>
          <w:lang w:eastAsia="fr-BE"/>
        </w:rPr>
        <w:t>A</w:t>
      </w:r>
      <w:r w:rsidRPr="00A34B6E">
        <w:rPr>
          <w:rFonts w:asciiTheme="majorHAnsi" w:eastAsia="Times New Roman" w:hAnsiTheme="majorHAnsi" w:cs="Arial"/>
          <w:bCs/>
          <w:lang w:eastAsia="fr-BE"/>
        </w:rPr>
        <w:t xml:space="preserve">fin </w:t>
      </w:r>
      <w:r>
        <w:rPr>
          <w:rFonts w:asciiTheme="majorHAnsi" w:eastAsia="Times New Roman" w:hAnsiTheme="majorHAnsi" w:cs="Arial"/>
          <w:bCs/>
          <w:lang w:eastAsia="fr-BE"/>
        </w:rPr>
        <w:t>d’éclairer</w:t>
      </w:r>
      <w:r w:rsidRPr="00A34B6E">
        <w:rPr>
          <w:rFonts w:asciiTheme="majorHAnsi" w:eastAsia="Times New Roman" w:hAnsiTheme="majorHAnsi" w:cs="Arial"/>
          <w:bCs/>
          <w:lang w:eastAsia="fr-BE"/>
        </w:rPr>
        <w:t xml:space="preserve"> l’ensemble des </w:t>
      </w:r>
      <w:r>
        <w:rPr>
          <w:rFonts w:asciiTheme="majorHAnsi" w:eastAsia="Times New Roman" w:hAnsiTheme="majorHAnsi" w:cs="Arial"/>
          <w:bCs/>
          <w:lang w:eastAsia="fr-BE"/>
        </w:rPr>
        <w:t>professeurs</w:t>
      </w:r>
      <w:r w:rsidRPr="00A34B6E">
        <w:rPr>
          <w:rFonts w:asciiTheme="majorHAnsi" w:eastAsia="Times New Roman" w:hAnsiTheme="majorHAnsi" w:cs="Arial"/>
          <w:bCs/>
          <w:lang w:eastAsia="fr-BE"/>
        </w:rPr>
        <w:t xml:space="preserve"> de langues m</w:t>
      </w:r>
      <w:r>
        <w:rPr>
          <w:rFonts w:asciiTheme="majorHAnsi" w:eastAsia="Times New Roman" w:hAnsiTheme="majorHAnsi" w:cs="Arial"/>
          <w:bCs/>
          <w:lang w:eastAsia="fr-BE"/>
        </w:rPr>
        <w:t>odernes, quelle que soit la filière dans laquelle ils enseignent, ces fiches font référence au niveau européen visé au terme du degré dans lequel se trouve la classe concernée. Le tableau ci-dessous permet aux enseignant</w:t>
      </w:r>
      <w:r w:rsidR="00E04CB5">
        <w:rPr>
          <w:rFonts w:asciiTheme="majorHAnsi" w:eastAsia="Times New Roman" w:hAnsiTheme="majorHAnsi" w:cs="Arial"/>
          <w:bCs/>
          <w:lang w:eastAsia="fr-BE"/>
        </w:rPr>
        <w:t xml:space="preserve">s </w:t>
      </w:r>
      <w:r>
        <w:rPr>
          <w:rFonts w:asciiTheme="majorHAnsi" w:eastAsia="Times New Roman" w:hAnsiTheme="majorHAnsi" w:cs="Arial"/>
          <w:bCs/>
          <w:lang w:eastAsia="fr-BE"/>
        </w:rPr>
        <w:t xml:space="preserve">d’établir la correspondance entre les </w:t>
      </w:r>
      <w:r w:rsidR="00043462">
        <w:rPr>
          <w:rFonts w:asciiTheme="majorHAnsi" w:eastAsia="Times New Roman" w:hAnsiTheme="majorHAnsi" w:cs="Arial"/>
          <w:bCs/>
          <w:lang w:eastAsia="fr-BE"/>
        </w:rPr>
        <w:t>degrés/</w:t>
      </w:r>
      <w:r>
        <w:rPr>
          <w:rFonts w:asciiTheme="majorHAnsi" w:eastAsia="Times New Roman" w:hAnsiTheme="majorHAnsi" w:cs="Arial"/>
          <w:bCs/>
          <w:lang w:eastAsia="fr-BE"/>
        </w:rPr>
        <w:t>années d’enseignement et les niveaux du Cadre Européen attendus.</w:t>
      </w:r>
    </w:p>
    <w:p w14:paraId="3C775449" w14:textId="7152E1BC" w:rsidR="003829B3" w:rsidRDefault="00C22C5B" w:rsidP="003829B3">
      <w:r>
        <w:rPr>
          <w:rFonts w:asciiTheme="majorHAnsi" w:eastAsia="Times New Roman" w:hAnsiTheme="majorHAnsi" w:cs="Arial"/>
          <w:bCs/>
          <w:noProof/>
        </w:rPr>
        <w:drawing>
          <wp:inline distT="0" distB="0" distL="0" distR="0" wp14:anchorId="2D9CBD89" wp14:editId="711FF04E">
            <wp:extent cx="5256742" cy="1896960"/>
            <wp:effectExtent l="0" t="0" r="1270" b="8255"/>
            <wp:docPr id="3" name="Image 3" descr="Macintosh HD:Users:nathaliedelvigne:Desktop:Capture d’écran 2020-09-03 à 15.2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haliedelvigne:Desktop:Capture d’écran 2020-09-03 à 15.27.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6742" cy="1896960"/>
                    </a:xfrm>
                    <a:prstGeom prst="rect">
                      <a:avLst/>
                    </a:prstGeom>
                    <a:noFill/>
                    <a:ln>
                      <a:noFill/>
                    </a:ln>
                  </pic:spPr>
                </pic:pic>
              </a:graphicData>
            </a:graphic>
          </wp:inline>
        </w:drawing>
      </w:r>
    </w:p>
    <w:p w14:paraId="69AA7BAD" w14:textId="77777777" w:rsidR="005909B4" w:rsidRPr="003829B3" w:rsidRDefault="005909B4" w:rsidP="005909B4">
      <w:pPr>
        <w:pStyle w:val="Paragraphedeliste"/>
        <w:keepNext/>
        <w:spacing w:before="120" w:after="120"/>
        <w:ind w:left="0"/>
        <w:jc w:val="both"/>
        <w:outlineLvl w:val="1"/>
        <w:rPr>
          <w:rFonts w:asciiTheme="majorHAnsi" w:eastAsia="Times New Roman" w:hAnsiTheme="majorHAnsi" w:cs="Arial"/>
          <w:bCs/>
          <w:i/>
          <w:lang w:eastAsia="fr-BE"/>
        </w:rPr>
      </w:pPr>
      <w:r>
        <w:rPr>
          <w:rFonts w:asciiTheme="majorHAnsi" w:eastAsia="Times New Roman" w:hAnsiTheme="majorHAnsi" w:cs="Arial"/>
          <w:bCs/>
          <w:lang w:eastAsia="fr-BE"/>
        </w:rPr>
        <w:lastRenderedPageBreak/>
        <w:t xml:space="preserve">2. Choisir la fiche </w:t>
      </w:r>
      <w:r w:rsidRPr="003829B3">
        <w:rPr>
          <w:rFonts w:asciiTheme="majorHAnsi" w:eastAsia="Times New Roman" w:hAnsiTheme="majorHAnsi" w:cs="Arial"/>
          <w:bCs/>
          <w:i/>
          <w:lang w:eastAsia="fr-BE"/>
        </w:rPr>
        <w:t>ad hoc</w:t>
      </w:r>
    </w:p>
    <w:p w14:paraId="4C578220" w14:textId="27239229" w:rsidR="005909B4" w:rsidRDefault="004B6793" w:rsidP="005909B4">
      <w:pPr>
        <w:pStyle w:val="Paragraphedeliste"/>
        <w:keepNext/>
        <w:spacing w:before="120" w:after="120"/>
        <w:ind w:left="0"/>
        <w:jc w:val="both"/>
        <w:outlineLvl w:val="1"/>
        <w:rPr>
          <w:rFonts w:asciiTheme="majorHAnsi" w:eastAsia="Times New Roman" w:hAnsiTheme="majorHAnsi" w:cs="Arial"/>
          <w:bCs/>
          <w:lang w:eastAsia="fr-BE"/>
        </w:rPr>
      </w:pPr>
      <w:r>
        <w:rPr>
          <w:rFonts w:asciiTheme="majorHAnsi" w:eastAsia="Times New Roman" w:hAnsiTheme="majorHAnsi" w:cs="Arial"/>
          <w:bCs/>
          <w:lang w:eastAsia="fr-BE"/>
        </w:rPr>
        <w:t xml:space="preserve">Une fiche correspond à chaque niveau du CECRL. Elle s’articule </w:t>
      </w:r>
      <w:r w:rsidR="0018015F">
        <w:rPr>
          <w:rFonts w:asciiTheme="majorHAnsi" w:eastAsia="Times New Roman" w:hAnsiTheme="majorHAnsi" w:cs="Arial"/>
          <w:bCs/>
          <w:lang w:eastAsia="fr-BE"/>
        </w:rPr>
        <w:t xml:space="preserve">en </w:t>
      </w:r>
      <w:r w:rsidR="005909B4">
        <w:rPr>
          <w:rFonts w:asciiTheme="majorHAnsi" w:eastAsia="Times New Roman" w:hAnsiTheme="majorHAnsi" w:cs="Arial"/>
          <w:bCs/>
          <w:lang w:eastAsia="fr-BE"/>
        </w:rPr>
        <w:t xml:space="preserve">deux </w:t>
      </w:r>
      <w:r>
        <w:rPr>
          <w:rFonts w:asciiTheme="majorHAnsi" w:eastAsia="Times New Roman" w:hAnsiTheme="majorHAnsi" w:cs="Arial"/>
          <w:bCs/>
          <w:lang w:eastAsia="fr-BE"/>
        </w:rPr>
        <w:t xml:space="preserve">parties </w:t>
      </w:r>
      <w:r w:rsidR="005909B4">
        <w:rPr>
          <w:rFonts w:asciiTheme="majorHAnsi" w:eastAsia="Times New Roman" w:hAnsiTheme="majorHAnsi" w:cs="Arial"/>
          <w:bCs/>
          <w:lang w:eastAsia="fr-BE"/>
        </w:rPr>
        <w:t xml:space="preserve">: </w:t>
      </w:r>
    </w:p>
    <w:p w14:paraId="3D3A2BC7" w14:textId="65B2434A" w:rsidR="00230040" w:rsidRPr="004B6793" w:rsidRDefault="004B6793" w:rsidP="004B6793">
      <w:pPr>
        <w:pStyle w:val="Paragraphedeliste"/>
        <w:keepNext/>
        <w:numPr>
          <w:ilvl w:val="0"/>
          <w:numId w:val="1"/>
        </w:numPr>
        <w:spacing w:before="120" w:after="120"/>
        <w:jc w:val="both"/>
        <w:outlineLvl w:val="1"/>
        <w:rPr>
          <w:rFonts w:asciiTheme="majorHAnsi" w:hAnsiTheme="majorHAnsi"/>
          <w:lang w:val="fr-BE"/>
        </w:rPr>
      </w:pPr>
      <w:r w:rsidRPr="004B6793">
        <w:rPr>
          <w:rFonts w:asciiTheme="majorHAnsi" w:hAnsiTheme="majorHAnsi"/>
          <w:lang w:val="fr-BE"/>
        </w:rPr>
        <w:t>Pour la 1</w:t>
      </w:r>
      <w:r w:rsidRPr="004B6793">
        <w:rPr>
          <w:rFonts w:asciiTheme="majorHAnsi" w:hAnsiTheme="majorHAnsi"/>
          <w:vertAlign w:val="superscript"/>
          <w:lang w:val="fr-BE"/>
        </w:rPr>
        <w:t>e</w:t>
      </w:r>
      <w:r w:rsidRPr="004B6793">
        <w:rPr>
          <w:rFonts w:asciiTheme="majorHAnsi" w:hAnsiTheme="majorHAnsi"/>
          <w:lang w:val="fr-BE"/>
        </w:rPr>
        <w:t xml:space="preserve"> année du degré (année impaire)</w:t>
      </w:r>
    </w:p>
    <w:p w14:paraId="38D5307F" w14:textId="3EBB8FF5" w:rsidR="004B6793" w:rsidRPr="004B6793" w:rsidRDefault="004B6793" w:rsidP="004B6793">
      <w:pPr>
        <w:pStyle w:val="Paragraphedeliste"/>
        <w:keepNext/>
        <w:numPr>
          <w:ilvl w:val="0"/>
          <w:numId w:val="1"/>
        </w:numPr>
        <w:spacing w:before="120" w:after="120"/>
        <w:jc w:val="both"/>
        <w:outlineLvl w:val="1"/>
        <w:rPr>
          <w:rFonts w:asciiTheme="majorHAnsi" w:eastAsia="Times New Roman" w:hAnsiTheme="majorHAnsi" w:cs="Arial"/>
          <w:bCs/>
          <w:lang w:eastAsia="fr-BE"/>
        </w:rPr>
      </w:pPr>
      <w:r w:rsidRPr="004B6793">
        <w:rPr>
          <w:rFonts w:asciiTheme="majorHAnsi" w:hAnsiTheme="majorHAnsi"/>
          <w:lang w:val="fr-BE"/>
        </w:rPr>
        <w:t>Pour la 2</w:t>
      </w:r>
      <w:r w:rsidRPr="004B6793">
        <w:rPr>
          <w:rFonts w:asciiTheme="majorHAnsi" w:hAnsiTheme="majorHAnsi"/>
          <w:vertAlign w:val="superscript"/>
          <w:lang w:val="fr-BE"/>
        </w:rPr>
        <w:t>e</w:t>
      </w:r>
      <w:r w:rsidRPr="004B6793">
        <w:rPr>
          <w:rFonts w:asciiTheme="majorHAnsi" w:hAnsiTheme="majorHAnsi"/>
          <w:lang w:val="fr-BE"/>
        </w:rPr>
        <w:t xml:space="preserve"> année du degré (année paire)</w:t>
      </w:r>
    </w:p>
    <w:p w14:paraId="3C8E71DC" w14:textId="77777777" w:rsidR="004B6793" w:rsidRPr="004B6793" w:rsidRDefault="004B6793" w:rsidP="004B6793">
      <w:pPr>
        <w:pStyle w:val="Paragraphedeliste"/>
        <w:keepNext/>
        <w:spacing w:before="120" w:after="120"/>
        <w:jc w:val="both"/>
        <w:outlineLvl w:val="1"/>
        <w:rPr>
          <w:rFonts w:asciiTheme="majorHAnsi" w:eastAsia="Times New Roman" w:hAnsiTheme="majorHAnsi" w:cs="Arial"/>
          <w:bCs/>
          <w:lang w:eastAsia="fr-BE"/>
        </w:rPr>
      </w:pPr>
    </w:p>
    <w:p w14:paraId="30E2249C" w14:textId="5657937C" w:rsidR="00230040" w:rsidRDefault="00173362" w:rsidP="00230040">
      <w:pPr>
        <w:keepNext/>
        <w:spacing w:before="120" w:after="120"/>
        <w:jc w:val="both"/>
        <w:outlineLvl w:val="1"/>
        <w:rPr>
          <w:rFonts w:asciiTheme="majorHAnsi" w:eastAsia="Times New Roman" w:hAnsiTheme="majorHAnsi" w:cs="Arial"/>
          <w:bCs/>
          <w:lang w:eastAsia="fr-BE"/>
        </w:rPr>
      </w:pPr>
      <w:r>
        <w:rPr>
          <w:rFonts w:asciiTheme="majorHAnsi" w:eastAsia="Times New Roman" w:hAnsiTheme="majorHAnsi" w:cs="Arial"/>
          <w:bCs/>
          <w:lang w:eastAsia="fr-BE"/>
        </w:rPr>
        <w:t xml:space="preserve">Une fiche spécifique s’adresse aux </w:t>
      </w:r>
      <w:r w:rsidR="00230040" w:rsidRPr="00230040">
        <w:rPr>
          <w:rFonts w:asciiTheme="majorHAnsi" w:eastAsia="Times New Roman" w:hAnsiTheme="majorHAnsi" w:cs="Arial"/>
          <w:bCs/>
          <w:lang w:eastAsia="fr-BE"/>
        </w:rPr>
        <w:t>professeurs de langues dans les sections qualifiantes</w:t>
      </w:r>
      <w:r w:rsidR="00230040">
        <w:rPr>
          <w:rFonts w:asciiTheme="majorHAnsi" w:eastAsia="Times New Roman" w:hAnsiTheme="majorHAnsi" w:cs="Arial"/>
          <w:bCs/>
          <w:lang w:eastAsia="fr-BE"/>
        </w:rPr>
        <w:t xml:space="preserve"> et professionnelles dans </w:t>
      </w:r>
      <w:r w:rsidR="00C22C5B">
        <w:rPr>
          <w:rFonts w:asciiTheme="majorHAnsi" w:eastAsia="Times New Roman" w:hAnsiTheme="majorHAnsi" w:cs="Arial"/>
          <w:bCs/>
          <w:lang w:eastAsia="fr-BE"/>
        </w:rPr>
        <w:t>l’option de base groupée (OBG)</w:t>
      </w:r>
      <w:r>
        <w:rPr>
          <w:rFonts w:asciiTheme="majorHAnsi" w:eastAsia="Times New Roman" w:hAnsiTheme="majorHAnsi" w:cs="Arial"/>
          <w:bCs/>
          <w:lang w:eastAsia="fr-BE"/>
        </w:rPr>
        <w:t>.</w:t>
      </w:r>
    </w:p>
    <w:p w14:paraId="78521191" w14:textId="77777777" w:rsidR="00C22C5B" w:rsidRDefault="00C22C5B" w:rsidP="00230040">
      <w:pPr>
        <w:keepNext/>
        <w:spacing w:before="120" w:after="120"/>
        <w:jc w:val="both"/>
        <w:outlineLvl w:val="1"/>
        <w:rPr>
          <w:rFonts w:asciiTheme="majorHAnsi" w:eastAsia="Times New Roman" w:hAnsiTheme="majorHAnsi" w:cs="Arial"/>
          <w:bCs/>
          <w:lang w:eastAsia="fr-BE"/>
        </w:rPr>
      </w:pPr>
    </w:p>
    <w:p w14:paraId="7F78E900" w14:textId="77777777" w:rsidR="00C22C5B" w:rsidRDefault="00C22C5B" w:rsidP="00230040">
      <w:pPr>
        <w:keepNext/>
        <w:spacing w:before="120" w:after="120"/>
        <w:jc w:val="both"/>
        <w:outlineLvl w:val="1"/>
        <w:rPr>
          <w:rFonts w:asciiTheme="majorHAnsi" w:eastAsia="Times New Roman" w:hAnsiTheme="majorHAnsi" w:cs="Arial"/>
          <w:bCs/>
          <w:lang w:eastAsia="fr-BE"/>
        </w:rPr>
      </w:pPr>
    </w:p>
    <w:p w14:paraId="1AA050F7" w14:textId="77777777" w:rsidR="00230040" w:rsidRDefault="00230040" w:rsidP="00230040">
      <w:pPr>
        <w:keepNext/>
        <w:spacing w:before="120" w:after="120"/>
        <w:jc w:val="both"/>
        <w:outlineLvl w:val="1"/>
        <w:rPr>
          <w:rFonts w:asciiTheme="majorHAnsi" w:eastAsia="Times New Roman" w:hAnsiTheme="majorHAnsi" w:cs="Arial"/>
          <w:bCs/>
          <w:lang w:eastAsia="fr-BE"/>
        </w:rPr>
      </w:pPr>
    </w:p>
    <w:p w14:paraId="532E2C0B" w14:textId="77777777" w:rsidR="00230040" w:rsidRPr="00230040" w:rsidRDefault="00230040" w:rsidP="00230040">
      <w:pPr>
        <w:keepNext/>
        <w:spacing w:before="120" w:after="120"/>
        <w:jc w:val="both"/>
        <w:outlineLvl w:val="1"/>
        <w:rPr>
          <w:rFonts w:asciiTheme="majorHAnsi" w:eastAsia="Times New Roman" w:hAnsiTheme="majorHAnsi" w:cs="Arial"/>
          <w:bCs/>
          <w:lang w:eastAsia="fr-BE"/>
        </w:rPr>
      </w:pPr>
    </w:p>
    <w:p w14:paraId="713F9FCB" w14:textId="77777777" w:rsidR="00230040" w:rsidRPr="00230040" w:rsidRDefault="00230040" w:rsidP="00230040">
      <w:pPr>
        <w:keepNext/>
        <w:spacing w:before="120" w:after="120"/>
        <w:jc w:val="both"/>
        <w:outlineLvl w:val="1"/>
        <w:rPr>
          <w:rFonts w:asciiTheme="majorHAnsi" w:eastAsia="Times New Roman" w:hAnsiTheme="majorHAnsi" w:cs="Arial"/>
          <w:bCs/>
          <w:u w:val="single"/>
          <w:lang w:eastAsia="fr-BE"/>
        </w:rPr>
      </w:pPr>
    </w:p>
    <w:p w14:paraId="0B6009B3" w14:textId="77777777" w:rsidR="005909B4" w:rsidRDefault="005909B4" w:rsidP="005909B4"/>
    <w:p w14:paraId="4D04570B" w14:textId="77777777" w:rsidR="00C425C9" w:rsidRDefault="00C425C9" w:rsidP="005909B4"/>
    <w:sectPr w:rsidR="00C425C9" w:rsidSect="00CB7C0C">
      <w:headerReference w:type="even" r:id="rId11"/>
      <w:headerReference w:type="default" r:id="rId12"/>
      <w:footerReference w:type="even" r:id="rId13"/>
      <w:footerReference w:type="default" r:id="rId14"/>
      <w:headerReference w:type="first" r:id="rId15"/>
      <w:footerReference w:type="first" r:id="rId16"/>
      <w:pgSz w:w="11900" w:h="16840"/>
      <w:pgMar w:top="1134"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E01B" w14:textId="77777777" w:rsidR="00CB7C0C" w:rsidRDefault="00CB7C0C" w:rsidP="00CB7C0C">
      <w:r>
        <w:separator/>
      </w:r>
    </w:p>
  </w:endnote>
  <w:endnote w:type="continuationSeparator" w:id="0">
    <w:p w14:paraId="1D07D445" w14:textId="77777777" w:rsidR="00CB7C0C" w:rsidRDefault="00CB7C0C" w:rsidP="00CB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FFA6" w14:textId="77777777" w:rsidR="00CB7C0C" w:rsidRDefault="00CB7C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5DF0" w14:textId="4471C111" w:rsidR="00CB7C0C" w:rsidRPr="00223DCD" w:rsidRDefault="00CB7C0C" w:rsidP="00CB7C0C">
    <w:pPr>
      <w:spacing w:before="120" w:after="120"/>
      <w:ind w:left="1560"/>
      <w:rPr>
        <w:sz w:val="28"/>
      </w:rPr>
    </w:pPr>
    <w:bookmarkStart w:id="0" w:name="_GoBack"/>
    <w:r w:rsidRPr="00223DCD">
      <w:rPr>
        <w:rFonts w:ascii="Calibri Light" w:hAnsi="Calibri Light" w:cs="Calibri Light"/>
        <w:b/>
        <w:noProof/>
        <w:sz w:val="36"/>
        <w:shd w:val="clear" w:color="auto" w:fill="DBE5F1" w:themeFill="accent1" w:themeFillTint="33"/>
      </w:rPr>
      <w:drawing>
        <wp:anchor distT="0" distB="0" distL="114300" distR="114300" simplePos="0" relativeHeight="251661312" behindDoc="0" locked="0" layoutInCell="1" allowOverlap="1" wp14:anchorId="75A6BFDD" wp14:editId="0FC3630E">
          <wp:simplePos x="0" y="0"/>
          <wp:positionH relativeFrom="margin">
            <wp:posOffset>-206668</wp:posOffset>
          </wp:positionH>
          <wp:positionV relativeFrom="margin">
            <wp:posOffset>9249361</wp:posOffset>
          </wp:positionV>
          <wp:extent cx="704850" cy="413650"/>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413650"/>
                  </a:xfrm>
                  <a:prstGeom prst="rect">
                    <a:avLst/>
                  </a:prstGeom>
                </pic:spPr>
              </pic:pic>
            </a:graphicData>
          </a:graphic>
          <wp14:sizeRelH relativeFrom="margin">
            <wp14:pctWidth>0</wp14:pctWidth>
          </wp14:sizeRelH>
          <wp14:sizeRelV relativeFrom="margin">
            <wp14:pctHeight>0</wp14:pctHeight>
          </wp14:sizeRelV>
        </wp:anchor>
      </w:drawing>
    </w:r>
    <w:r>
      <w:rPr>
        <w:rFonts w:ascii="Calibri Light" w:eastAsia="Times New Roman" w:hAnsi="Calibri Light" w:cs="Calibri Light"/>
        <w:sz w:val="20"/>
        <w:shd w:val="clear" w:color="auto" w:fill="FFFFFF"/>
      </w:rPr>
      <w:t xml:space="preserve">Langues modernes – Note introductive – Essentiels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8B77" w14:textId="77777777" w:rsidR="00CB7C0C" w:rsidRDefault="00CB7C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1E5FE" w14:textId="77777777" w:rsidR="00CB7C0C" w:rsidRDefault="00CB7C0C" w:rsidP="00CB7C0C">
      <w:r>
        <w:separator/>
      </w:r>
    </w:p>
  </w:footnote>
  <w:footnote w:type="continuationSeparator" w:id="0">
    <w:p w14:paraId="3AD8D38C" w14:textId="77777777" w:rsidR="00CB7C0C" w:rsidRDefault="00CB7C0C" w:rsidP="00CB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367B" w14:textId="77777777" w:rsidR="00CB7C0C" w:rsidRDefault="00CB7C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BE53C" w14:textId="77777777" w:rsidR="00CB7C0C" w:rsidRDefault="00CB7C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4309" w14:textId="77777777" w:rsidR="00CB7C0C" w:rsidRDefault="00CB7C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06BEF"/>
    <w:multiLevelType w:val="hybridMultilevel"/>
    <w:tmpl w:val="88C21C06"/>
    <w:lvl w:ilvl="0" w:tplc="735C1AD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436D2B"/>
    <w:multiLevelType w:val="hybridMultilevel"/>
    <w:tmpl w:val="BB6A71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9B4"/>
    <w:rsid w:val="00043462"/>
    <w:rsid w:val="00173362"/>
    <w:rsid w:val="0018015F"/>
    <w:rsid w:val="00230040"/>
    <w:rsid w:val="00353679"/>
    <w:rsid w:val="003829B3"/>
    <w:rsid w:val="004B6793"/>
    <w:rsid w:val="005909B4"/>
    <w:rsid w:val="00962120"/>
    <w:rsid w:val="00BB3D1B"/>
    <w:rsid w:val="00C22C5B"/>
    <w:rsid w:val="00C425C9"/>
    <w:rsid w:val="00CB7C0C"/>
    <w:rsid w:val="00D43020"/>
    <w:rsid w:val="00D55855"/>
    <w:rsid w:val="00E04CB5"/>
    <w:rsid w:val="00EB4B8F"/>
    <w:rsid w:val="00F758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84614"/>
  <w14:defaultImageDpi w14:val="300"/>
  <w15:docId w15:val="{85FEF34D-033E-4907-8EC9-5CD8B3D7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9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09B4"/>
    <w:pPr>
      <w:ind w:left="720"/>
      <w:contextualSpacing/>
    </w:pPr>
  </w:style>
  <w:style w:type="paragraph" w:styleId="Textedebulles">
    <w:name w:val="Balloon Text"/>
    <w:basedOn w:val="Normal"/>
    <w:link w:val="TextedebullesCar"/>
    <w:uiPriority w:val="99"/>
    <w:semiHidden/>
    <w:unhideWhenUsed/>
    <w:rsid w:val="005909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909B4"/>
    <w:rPr>
      <w:rFonts w:ascii="Lucida Grande" w:hAnsi="Lucida Grande" w:cs="Lucida Grande"/>
      <w:sz w:val="18"/>
      <w:szCs w:val="18"/>
    </w:rPr>
  </w:style>
  <w:style w:type="character" w:styleId="Marquedecommentaire">
    <w:name w:val="annotation reference"/>
    <w:basedOn w:val="Policepardfaut"/>
    <w:uiPriority w:val="99"/>
    <w:semiHidden/>
    <w:unhideWhenUsed/>
    <w:rsid w:val="00D55855"/>
    <w:rPr>
      <w:sz w:val="16"/>
      <w:szCs w:val="16"/>
    </w:rPr>
  </w:style>
  <w:style w:type="paragraph" w:styleId="Commentaire">
    <w:name w:val="annotation text"/>
    <w:basedOn w:val="Normal"/>
    <w:link w:val="CommentaireCar"/>
    <w:uiPriority w:val="99"/>
    <w:semiHidden/>
    <w:unhideWhenUsed/>
    <w:rsid w:val="00D55855"/>
    <w:rPr>
      <w:sz w:val="20"/>
      <w:szCs w:val="20"/>
    </w:rPr>
  </w:style>
  <w:style w:type="character" w:customStyle="1" w:styleId="CommentaireCar">
    <w:name w:val="Commentaire Car"/>
    <w:basedOn w:val="Policepardfaut"/>
    <w:link w:val="Commentaire"/>
    <w:uiPriority w:val="99"/>
    <w:semiHidden/>
    <w:rsid w:val="00D55855"/>
    <w:rPr>
      <w:sz w:val="20"/>
      <w:szCs w:val="20"/>
    </w:rPr>
  </w:style>
  <w:style w:type="paragraph" w:styleId="Objetducommentaire">
    <w:name w:val="annotation subject"/>
    <w:basedOn w:val="Commentaire"/>
    <w:next w:val="Commentaire"/>
    <w:link w:val="ObjetducommentaireCar"/>
    <w:uiPriority w:val="99"/>
    <w:semiHidden/>
    <w:unhideWhenUsed/>
    <w:rsid w:val="00D55855"/>
    <w:rPr>
      <w:b/>
      <w:bCs/>
    </w:rPr>
  </w:style>
  <w:style w:type="character" w:customStyle="1" w:styleId="ObjetducommentaireCar">
    <w:name w:val="Objet du commentaire Car"/>
    <w:basedOn w:val="CommentaireCar"/>
    <w:link w:val="Objetducommentaire"/>
    <w:uiPriority w:val="99"/>
    <w:semiHidden/>
    <w:rsid w:val="00D55855"/>
    <w:rPr>
      <w:b/>
      <w:bCs/>
      <w:sz w:val="20"/>
      <w:szCs w:val="20"/>
    </w:rPr>
  </w:style>
  <w:style w:type="paragraph" w:styleId="En-tte">
    <w:name w:val="header"/>
    <w:basedOn w:val="Normal"/>
    <w:link w:val="En-tteCar"/>
    <w:uiPriority w:val="99"/>
    <w:unhideWhenUsed/>
    <w:rsid w:val="00CB7C0C"/>
    <w:pPr>
      <w:tabs>
        <w:tab w:val="center" w:pos="4536"/>
        <w:tab w:val="right" w:pos="9072"/>
      </w:tabs>
    </w:pPr>
  </w:style>
  <w:style w:type="character" w:customStyle="1" w:styleId="En-tteCar">
    <w:name w:val="En-tête Car"/>
    <w:basedOn w:val="Policepardfaut"/>
    <w:link w:val="En-tte"/>
    <w:uiPriority w:val="99"/>
    <w:rsid w:val="00CB7C0C"/>
  </w:style>
  <w:style w:type="paragraph" w:styleId="Pieddepage">
    <w:name w:val="footer"/>
    <w:basedOn w:val="Normal"/>
    <w:link w:val="PieddepageCar"/>
    <w:uiPriority w:val="99"/>
    <w:unhideWhenUsed/>
    <w:rsid w:val="00CB7C0C"/>
    <w:pPr>
      <w:tabs>
        <w:tab w:val="center" w:pos="4536"/>
        <w:tab w:val="right" w:pos="9072"/>
      </w:tabs>
    </w:pPr>
  </w:style>
  <w:style w:type="character" w:customStyle="1" w:styleId="PieddepageCar">
    <w:name w:val="Pied de page Car"/>
    <w:basedOn w:val="Policepardfaut"/>
    <w:link w:val="Pieddepage"/>
    <w:uiPriority w:val="99"/>
    <w:rsid w:val="00CB7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07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2" ma:contentTypeDescription="Crée un document." ma:contentTypeScope="" ma:versionID="328b47abd4bf64556a33f506aae20c77">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d3b1b3dcd394cc0656ec6ad8d1a71b63"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32170-3DC9-4627-BD6C-6F07C701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52C74-C0B0-401A-BABF-667A50DDE172}">
  <ds:schemaRefs>
    <ds:schemaRef ds:uri="http://schemas.microsoft.com/sharepoint/v3/contenttype/forms"/>
  </ds:schemaRefs>
</ds:datastoreItem>
</file>

<file path=customXml/itemProps3.xml><?xml version="1.0" encoding="utf-8"?>
<ds:datastoreItem xmlns:ds="http://schemas.openxmlformats.org/officeDocument/2006/customXml" ds:itemID="{335C6128-AD3A-42AA-A0B6-314859E1A3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2255</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Delvigne</dc:creator>
  <cp:keywords/>
  <dc:description/>
  <cp:lastModifiedBy>Chaufoureau Lorry</cp:lastModifiedBy>
  <cp:revision>12</cp:revision>
  <dcterms:created xsi:type="dcterms:W3CDTF">2020-09-02T18:27:00Z</dcterms:created>
  <dcterms:modified xsi:type="dcterms:W3CDTF">2020-10-06T12:18:00Z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