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A33C" w14:textId="77777777" w:rsidR="00D00C69" w:rsidRPr="00F8038E" w:rsidRDefault="00D00C69" w:rsidP="00D00C69">
      <w:pPr>
        <w:jc w:val="center"/>
        <w:rPr>
          <w:rFonts w:ascii="Candara" w:hAnsi="Candara"/>
          <w:b/>
          <w:bCs/>
          <w:color w:val="00B050"/>
          <w:sz w:val="24"/>
          <w:szCs w:val="24"/>
        </w:rPr>
      </w:pPr>
      <w:r>
        <w:rPr>
          <w:rFonts w:ascii="Candara" w:hAnsi="Candar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03B6" wp14:editId="29B02D24">
                <wp:simplePos x="0" y="0"/>
                <wp:positionH relativeFrom="column">
                  <wp:posOffset>487045</wp:posOffset>
                </wp:positionH>
                <wp:positionV relativeFrom="paragraph">
                  <wp:posOffset>-114935</wp:posOffset>
                </wp:positionV>
                <wp:extent cx="4899660" cy="411480"/>
                <wp:effectExtent l="0" t="0" r="1524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411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FCD3CB" id="Rectangle : coins arrondis 1" o:spid="_x0000_s1026" style="position:absolute;margin-left:38.35pt;margin-top:-9.05pt;width:385.8pt;height: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" filled="f" strokecolor="#00b050" strokeweight="1pt">
                <v:stroke joinstyle="miter"/>
              </v:roundrect>
            </w:pict>
          </mc:Fallback>
        </mc:AlternateContent>
      </w:r>
      <w:r w:rsidRPr="00F8038E">
        <w:rPr>
          <w:rFonts w:ascii="Candara" w:hAnsi="Candara"/>
          <w:b/>
          <w:bCs/>
          <w:color w:val="00B050"/>
          <w:sz w:val="24"/>
          <w:szCs w:val="24"/>
        </w:rPr>
        <w:t>Scénarisation d’une séquence de cours en Horticulture / Agriculture</w:t>
      </w:r>
    </w:p>
    <w:p w14:paraId="34653094" w14:textId="77777777" w:rsidR="00D00C69" w:rsidRDefault="00D00C69" w:rsidP="00D00C69">
      <w:pPr>
        <w:rPr>
          <w:rFonts w:ascii="Candara" w:hAnsi="Candara"/>
        </w:rPr>
      </w:pPr>
    </w:p>
    <w:p w14:paraId="29057A4E" w14:textId="77777777" w:rsidR="00D00C69" w:rsidRDefault="00D00C69" w:rsidP="00D00C69">
      <w:pPr>
        <w:rPr>
          <w:rFonts w:ascii="Candara" w:hAnsi="Candara"/>
        </w:rPr>
      </w:pPr>
      <w:r w:rsidRPr="007228FC">
        <w:rPr>
          <w:rFonts w:ascii="Candara" w:hAnsi="Candara"/>
        </w:rPr>
        <w:t>L</w:t>
      </w:r>
      <w:r w:rsidRPr="00625503">
        <w:rPr>
          <w:rFonts w:ascii="Candara" w:hAnsi="Candara"/>
        </w:rPr>
        <w:t>a</w:t>
      </w:r>
      <w:r w:rsidRPr="007228FC">
        <w:rPr>
          <w:rFonts w:ascii="Candara" w:hAnsi="Candara"/>
        </w:rPr>
        <w:t xml:space="preserve"> scénarisation proposé</w:t>
      </w:r>
      <w:r w:rsidRPr="00625503">
        <w:rPr>
          <w:rFonts w:ascii="Candara" w:hAnsi="Candara"/>
        </w:rPr>
        <w:t>e</w:t>
      </w:r>
      <w:r w:rsidRPr="007228FC">
        <w:rPr>
          <w:rFonts w:ascii="Candara" w:hAnsi="Candara"/>
        </w:rPr>
        <w:t xml:space="preserve"> ci-après est inspirée de l’outil ABC Learning Design</w:t>
      </w:r>
      <w:r>
        <w:rPr>
          <w:rFonts w:ascii="Candara" w:hAnsi="Candara"/>
        </w:rPr>
        <w:t>, développé par une université londonienne. Il permet de tenir compte des 3 dimensions qui sont : Savoirs, Pédagogie et Moyens numériques.</w:t>
      </w:r>
    </w:p>
    <w:p w14:paraId="5231C253" w14:textId="77777777" w:rsidR="00D00C69" w:rsidRPr="007228FC" w:rsidRDefault="00D00C69" w:rsidP="00D00C69">
      <w:pPr>
        <w:rPr>
          <w:rFonts w:ascii="Candara" w:hAnsi="Candara"/>
        </w:rPr>
      </w:pPr>
    </w:p>
    <w:p w14:paraId="59F8C8A3" w14:textId="77777777" w:rsidR="00D00C69" w:rsidRPr="002401E1" w:rsidRDefault="00D00C69" w:rsidP="00D00C69">
      <w:pPr>
        <w:rPr>
          <w:rFonts w:ascii="Candara" w:hAnsi="Candara"/>
          <w:b/>
          <w:bCs/>
          <w:color w:val="00B050"/>
          <w:u w:val="single"/>
        </w:rPr>
      </w:pPr>
      <w:r w:rsidRPr="002401E1">
        <w:rPr>
          <w:rFonts w:ascii="Candara" w:hAnsi="Candara"/>
          <w:b/>
          <w:bCs/>
          <w:color w:val="00B050"/>
          <w:u w:val="single"/>
        </w:rPr>
        <w:t>Objectif d’acquis d’apprentissage</w:t>
      </w:r>
    </w:p>
    <w:p w14:paraId="3835F0EE" w14:textId="77777777" w:rsidR="00D00C69" w:rsidRDefault="00D00C69" w:rsidP="00D00C69">
      <w:pPr>
        <w:rPr>
          <w:rFonts w:ascii="Candara" w:hAnsi="Candara"/>
        </w:rPr>
      </w:pPr>
      <w:r w:rsidRPr="0047593F">
        <w:rPr>
          <w:rFonts w:ascii="Candara" w:hAnsi="Candara"/>
        </w:rPr>
        <w:t>En lien avec la phytolicence P1, l’élève apprend à rechercher et décrypter les informations relatives à un produit phytosanitaire.</w:t>
      </w:r>
      <w:r>
        <w:rPr>
          <w:rFonts w:ascii="Candara" w:hAnsi="Candara"/>
        </w:rPr>
        <w:t xml:space="preserve"> Il est, par conséquence</w:t>
      </w:r>
    </w:p>
    <w:p w14:paraId="08689A87" w14:textId="77777777" w:rsidR="00D00C69" w:rsidRPr="00247CAB" w:rsidRDefault="00D00C69" w:rsidP="00D00C69">
      <w:pPr>
        <w:pStyle w:val="Paragraphedeliste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47CAB">
        <w:rPr>
          <w:rFonts w:ascii="Candara" w:hAnsi="Candara"/>
          <w:sz w:val="22"/>
          <w:szCs w:val="22"/>
        </w:rPr>
        <w:t>sensibilisé à son utilisation ;</w:t>
      </w:r>
    </w:p>
    <w:p w14:paraId="2FFCEC22" w14:textId="77777777" w:rsidR="00D00C69" w:rsidRPr="00247CAB" w:rsidRDefault="00D00C69" w:rsidP="00D00C69">
      <w:pPr>
        <w:pStyle w:val="Paragraphedeliste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247CAB">
        <w:rPr>
          <w:rFonts w:ascii="Candara" w:hAnsi="Candara"/>
          <w:sz w:val="22"/>
          <w:szCs w:val="22"/>
        </w:rPr>
        <w:t>plus apte à réaliser à nouveau le même type de démarche</w:t>
      </w:r>
      <w:r>
        <w:rPr>
          <w:rFonts w:ascii="Candara" w:hAnsi="Candara"/>
          <w:sz w:val="22"/>
          <w:szCs w:val="22"/>
        </w:rPr>
        <w:t xml:space="preserve"> pour un autre produit qu’il serait amené à utiliser.</w:t>
      </w:r>
    </w:p>
    <w:p w14:paraId="14FBABF2" w14:textId="77777777" w:rsidR="00D00C69" w:rsidRPr="00247CAB" w:rsidRDefault="00D00C69" w:rsidP="00D00C69">
      <w:pPr>
        <w:rPr>
          <w:rFonts w:ascii="Candara" w:hAnsi="Candara"/>
        </w:rPr>
      </w:pPr>
    </w:p>
    <w:p w14:paraId="1600235B" w14:textId="77777777" w:rsidR="00D00C69" w:rsidRPr="002401E1" w:rsidRDefault="00D00C69" w:rsidP="00D00C69">
      <w:pPr>
        <w:rPr>
          <w:rFonts w:ascii="Candara" w:hAnsi="Candara"/>
          <w:b/>
          <w:bCs/>
          <w:color w:val="00B050"/>
          <w:u w:val="single"/>
        </w:rPr>
      </w:pPr>
      <w:r w:rsidRPr="002401E1">
        <w:rPr>
          <w:rFonts w:ascii="Candara" w:hAnsi="Candara"/>
          <w:b/>
          <w:bCs/>
          <w:color w:val="00B050"/>
          <w:u w:val="single"/>
        </w:rPr>
        <w:t>Tâche finale à réaliser</w:t>
      </w:r>
    </w:p>
    <w:p w14:paraId="1E5915A1" w14:textId="77777777" w:rsidR="00D00C69" w:rsidRPr="0047593F" w:rsidRDefault="00D00C69" w:rsidP="00D00C69">
      <w:pPr>
        <w:rPr>
          <w:rFonts w:ascii="Candara" w:hAnsi="Candara"/>
        </w:rPr>
      </w:pPr>
      <w:r w:rsidRPr="0047593F">
        <w:rPr>
          <w:rFonts w:ascii="Candara" w:hAnsi="Candara"/>
        </w:rPr>
        <w:t>L’élève complètera un tableau reprenant les caractéristiques du produit</w:t>
      </w:r>
      <w:r>
        <w:rPr>
          <w:rFonts w:ascii="Candara" w:hAnsi="Candara"/>
        </w:rPr>
        <w:t xml:space="preserve"> ainsi que les précautions à prendre lors de son utilisation.</w:t>
      </w:r>
      <w:r w:rsidRPr="0047593F">
        <w:rPr>
          <w:rFonts w:ascii="Candara" w:hAnsi="Candara"/>
        </w:rPr>
        <w:br/>
      </w:r>
    </w:p>
    <w:p w14:paraId="5A9F8479" w14:textId="77777777" w:rsidR="00D00C69" w:rsidRPr="00066E7F" w:rsidRDefault="00D00C69" w:rsidP="00D00C69">
      <w:pPr>
        <w:rPr>
          <w:rFonts w:ascii="Candara" w:hAnsi="Candara"/>
          <w:b/>
          <w:bCs/>
          <w:color w:val="00B050"/>
          <w:u w:val="single"/>
        </w:rPr>
      </w:pPr>
      <w:r w:rsidRPr="00066E7F">
        <w:rPr>
          <w:rFonts w:ascii="Candara" w:hAnsi="Candara"/>
          <w:b/>
          <w:bCs/>
          <w:color w:val="00B050"/>
          <w:u w:val="single"/>
        </w:rPr>
        <w:t>Scénarisation de la leçon</w:t>
      </w:r>
    </w:p>
    <w:p w14:paraId="34A9FEA2" w14:textId="77777777" w:rsidR="00D00C69" w:rsidRPr="00DD5FD0" w:rsidRDefault="00D00C69" w:rsidP="00D00C69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979E" wp14:editId="05856490">
                <wp:simplePos x="0" y="0"/>
                <wp:positionH relativeFrom="column">
                  <wp:posOffset>-122555</wp:posOffset>
                </wp:positionH>
                <wp:positionV relativeFrom="paragraph">
                  <wp:posOffset>148590</wp:posOffset>
                </wp:positionV>
                <wp:extent cx="3253740" cy="487680"/>
                <wp:effectExtent l="0" t="0" r="22860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87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0F765EB" id="Rectangle : coins arrondis 2" o:spid="_x0000_s1026" style="position:absolute;margin-left:-9.65pt;margin-top:11.7pt;width:256.2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" filled="f" strokecolor="teal" strokeweight="1pt">
                <v:stroke joinstyle="miter"/>
              </v:roundrect>
            </w:pict>
          </mc:Fallback>
        </mc:AlternateContent>
      </w:r>
    </w:p>
    <w:p w14:paraId="789A5D2C" w14:textId="77777777" w:rsidR="00D00C69" w:rsidRPr="00D725C0" w:rsidRDefault="00D00C69" w:rsidP="00D00C69">
      <w:pPr>
        <w:rPr>
          <w:rFonts w:ascii="Candara" w:hAnsi="Candara"/>
          <w:b/>
          <w:bCs/>
          <w:color w:val="008080"/>
        </w:rPr>
      </w:pPr>
      <w:r w:rsidRPr="00D725C0">
        <w:rPr>
          <w:rFonts w:ascii="Candara" w:hAnsi="Candara"/>
          <w:b/>
          <w:bCs/>
          <w:color w:val="008080"/>
        </w:rPr>
        <w:t>Activité 1 : Acquisition (en présentiel / synchrone)</w:t>
      </w:r>
    </w:p>
    <w:p w14:paraId="54F55665" w14:textId="77777777" w:rsidR="00D00C69" w:rsidRPr="0054647C" w:rsidRDefault="00D00C69" w:rsidP="00D00C69">
      <w:pPr>
        <w:rPr>
          <w:rFonts w:ascii="Candara" w:hAnsi="Candara"/>
          <w:b/>
          <w:bCs/>
          <w:color w:val="008080"/>
        </w:rPr>
      </w:pPr>
    </w:p>
    <w:p w14:paraId="630052CE" w14:textId="77777777" w:rsidR="00D00C69" w:rsidRPr="004A1854" w:rsidRDefault="00D00C69" w:rsidP="00D00C69">
      <w:pPr>
        <w:pStyle w:val="Paragraphedeliste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But</w:t>
      </w:r>
      <w:r w:rsidRPr="004A1854">
        <w:rPr>
          <w:rFonts w:ascii="Candara" w:hAnsi="Candara"/>
          <w:sz w:val="20"/>
          <w:szCs w:val="20"/>
        </w:rPr>
        <w:t xml:space="preserve"> de la leçon</w:t>
      </w:r>
      <w:r>
        <w:rPr>
          <w:rFonts w:ascii="Candara" w:hAnsi="Candara"/>
          <w:sz w:val="20"/>
          <w:szCs w:val="20"/>
        </w:rPr>
        <w:t> : Rendre autonome l’élève sur la connaissance des produits qu’il va être amené à utiliser</w:t>
      </w:r>
    </w:p>
    <w:p w14:paraId="1E759B2E" w14:textId="77777777" w:rsidR="00D00C69" w:rsidRDefault="00D00C69" w:rsidP="00D00C69">
      <w:pPr>
        <w:pStyle w:val="Paragraphedeliste"/>
        <w:numPr>
          <w:ilvl w:val="0"/>
          <w:numId w:val="6"/>
        </w:numPr>
        <w:rPr>
          <w:rFonts w:ascii="Candara" w:hAnsi="Candara"/>
          <w:sz w:val="20"/>
          <w:szCs w:val="20"/>
        </w:rPr>
      </w:pPr>
      <w:r w:rsidRPr="004A1854">
        <w:rPr>
          <w:rFonts w:ascii="Candara" w:hAnsi="Candara"/>
          <w:sz w:val="20"/>
          <w:szCs w:val="20"/>
        </w:rPr>
        <w:t>Prendre connaissance des informations recherchées (Tableau</w:t>
      </w:r>
      <w:r>
        <w:rPr>
          <w:rFonts w:ascii="Candara" w:hAnsi="Candara"/>
          <w:sz w:val="20"/>
          <w:szCs w:val="20"/>
        </w:rPr>
        <w:t xml:space="preserve"> – Voir un exemple en fin de document</w:t>
      </w:r>
      <w:r w:rsidRPr="004A1854">
        <w:rPr>
          <w:rFonts w:ascii="Candara" w:hAnsi="Candara"/>
          <w:sz w:val="20"/>
          <w:szCs w:val="20"/>
        </w:rPr>
        <w:t>). Cela permettra de canaliser les informations pertinentes par rapport au niveau P1</w:t>
      </w:r>
      <w:r>
        <w:rPr>
          <w:rFonts w:ascii="Candara" w:hAnsi="Candara"/>
          <w:sz w:val="20"/>
          <w:szCs w:val="20"/>
        </w:rPr>
        <w:t>.</w:t>
      </w:r>
    </w:p>
    <w:p w14:paraId="20CEEE3B" w14:textId="77777777" w:rsidR="00D00C69" w:rsidRDefault="00D00C69" w:rsidP="00D00C69">
      <w:pPr>
        <w:pStyle w:val="Paragraphedeliste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S’assurer que les élèves ont bien compris ce que l’on attend d’eux.</w:t>
      </w:r>
    </w:p>
    <w:p w14:paraId="3D9621F4" w14:textId="77777777" w:rsidR="00D00C69" w:rsidRPr="0060361F" w:rsidRDefault="00D00C69" w:rsidP="00D00C69">
      <w:pPr>
        <w:pStyle w:val="Paragraphedeliste"/>
        <w:numPr>
          <w:ilvl w:val="0"/>
          <w:numId w:val="6"/>
        </w:numPr>
        <w:rPr>
          <w:rFonts w:ascii="Candara" w:hAnsi="Candara"/>
          <w:sz w:val="20"/>
          <w:szCs w:val="20"/>
        </w:rPr>
      </w:pPr>
      <w:r w:rsidRPr="0060361F">
        <w:rPr>
          <w:rFonts w:ascii="Candara" w:hAnsi="Candara"/>
          <w:sz w:val="20"/>
          <w:szCs w:val="20"/>
        </w:rPr>
        <w:t>Laisser ce tableau à la disposition des élèves.</w:t>
      </w:r>
    </w:p>
    <w:p w14:paraId="43A16349" w14:textId="77777777" w:rsidR="00D00C69" w:rsidRPr="0088524F" w:rsidRDefault="00D00C69" w:rsidP="00D00C69">
      <w:pPr>
        <w:rPr>
          <w:rFonts w:ascii="Candara" w:hAnsi="Candar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ED7EB2" w14:paraId="16DBCDA7" w14:textId="77777777" w:rsidTr="00625503">
        <w:tc>
          <w:tcPr>
            <w:tcW w:w="4248" w:type="dxa"/>
          </w:tcPr>
          <w:p w14:paraId="216AB29A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15527193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Document Word</w:t>
            </w:r>
          </w:p>
        </w:tc>
      </w:tr>
      <w:tr w:rsidR="00D00C69" w:rsidRPr="00ED7EB2" w14:paraId="45070A9C" w14:textId="77777777" w:rsidTr="00625503">
        <w:tc>
          <w:tcPr>
            <w:tcW w:w="4248" w:type="dxa"/>
          </w:tcPr>
          <w:p w14:paraId="096D2A75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3C02731E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 xml:space="preserve">Lecture individuelle </w:t>
            </w:r>
          </w:p>
        </w:tc>
      </w:tr>
      <w:tr w:rsidR="00D00C69" w:rsidRPr="00ED7EB2" w14:paraId="22D3291D" w14:textId="77777777" w:rsidTr="00625503">
        <w:tc>
          <w:tcPr>
            <w:tcW w:w="4248" w:type="dxa"/>
          </w:tcPr>
          <w:p w14:paraId="3A2ECBCD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</w:p>
        </w:tc>
        <w:tc>
          <w:tcPr>
            <w:tcW w:w="4808" w:type="dxa"/>
          </w:tcPr>
          <w:p w14:paraId="304D5C1A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Lecture individuelle</w:t>
            </w:r>
          </w:p>
        </w:tc>
      </w:tr>
      <w:tr w:rsidR="00D00C69" w:rsidRPr="00ED7EB2" w14:paraId="37A40626" w14:textId="77777777" w:rsidTr="00625503">
        <w:tc>
          <w:tcPr>
            <w:tcW w:w="4248" w:type="dxa"/>
          </w:tcPr>
          <w:p w14:paraId="19DD04F2" w14:textId="77777777" w:rsidR="00D00C69" w:rsidRPr="00ED7EB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4F136F5C" w14:textId="77777777" w:rsidR="00D00C69" w:rsidRPr="00834F90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Réaliser un tableau</w:t>
            </w:r>
            <w:r w:rsidRPr="00834F90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W</w:t>
            </w:r>
            <w:r w:rsidRPr="00834F90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ord </w:t>
            </w: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ou Excell</w:t>
            </w:r>
          </w:p>
        </w:tc>
      </w:tr>
      <w:tr w:rsidR="00D00C69" w:rsidRPr="00ED7EB2" w14:paraId="5D30CDE5" w14:textId="77777777" w:rsidTr="00625503">
        <w:tc>
          <w:tcPr>
            <w:tcW w:w="4248" w:type="dxa"/>
          </w:tcPr>
          <w:p w14:paraId="2A8C9E99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6FAD0F4C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15</w:t>
            </w: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’</w:t>
            </w:r>
          </w:p>
        </w:tc>
      </w:tr>
    </w:tbl>
    <w:p w14:paraId="3457AAA0" w14:textId="77777777" w:rsidR="00D00C69" w:rsidRDefault="00D00C69" w:rsidP="00D00C69">
      <w:pPr>
        <w:rPr>
          <w:rFonts w:ascii="Candara" w:hAnsi="Candara"/>
        </w:rPr>
      </w:pPr>
    </w:p>
    <w:p w14:paraId="22398D33" w14:textId="77777777" w:rsidR="00D00C69" w:rsidRDefault="00D00C69" w:rsidP="00D00C69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FABD2" wp14:editId="7C1F8A60">
                <wp:simplePos x="0" y="0"/>
                <wp:positionH relativeFrom="column">
                  <wp:posOffset>-145415</wp:posOffset>
                </wp:positionH>
                <wp:positionV relativeFrom="paragraph">
                  <wp:posOffset>207645</wp:posOffset>
                </wp:positionV>
                <wp:extent cx="4282440" cy="449580"/>
                <wp:effectExtent l="0" t="0" r="22860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449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1E3B57" id="Rectangle : coins arrondis 4" o:spid="_x0000_s1026" style="position:absolute;margin-left:-11.45pt;margin-top:16.35pt;width:337.2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" filled="f" strokecolor="teal" strokeweight="1pt">
                <v:stroke joinstyle="miter"/>
              </v:roundrect>
            </w:pict>
          </mc:Fallback>
        </mc:AlternateContent>
      </w:r>
    </w:p>
    <w:p w14:paraId="14EAA589" w14:textId="77777777" w:rsidR="00D00C69" w:rsidRDefault="00D00C69" w:rsidP="00D00C69">
      <w:pPr>
        <w:rPr>
          <w:rFonts w:ascii="Candara" w:hAnsi="Candara"/>
          <w:b/>
          <w:bCs/>
          <w:color w:val="008080"/>
        </w:rPr>
      </w:pPr>
      <w:r w:rsidRPr="0054647C">
        <w:rPr>
          <w:rFonts w:ascii="Candara" w:hAnsi="Candara"/>
          <w:b/>
          <w:bCs/>
          <w:color w:val="008080"/>
        </w:rPr>
        <w:t>Activité 2 : Acquisition (en présentiel/synchrone ou en asynchrone)</w:t>
      </w:r>
    </w:p>
    <w:p w14:paraId="08DD419B" w14:textId="77777777" w:rsidR="00D00C69" w:rsidRPr="0054647C" w:rsidRDefault="00D00C69" w:rsidP="00D00C69">
      <w:pPr>
        <w:rPr>
          <w:rFonts w:ascii="Candara" w:hAnsi="Candara"/>
          <w:b/>
          <w:bCs/>
          <w:color w:val="008080"/>
        </w:rPr>
      </w:pPr>
    </w:p>
    <w:p w14:paraId="2B2A79B4" w14:textId="77777777" w:rsidR="00D00C69" w:rsidRPr="001E4B0B" w:rsidRDefault="00D00C69" w:rsidP="00D00C69">
      <w:pPr>
        <w:pStyle w:val="Paragraphedeliste"/>
        <w:numPr>
          <w:ilvl w:val="0"/>
          <w:numId w:val="7"/>
        </w:numPr>
        <w:rPr>
          <w:rFonts w:ascii="Candara" w:hAnsi="Candara"/>
          <w:sz w:val="20"/>
          <w:szCs w:val="20"/>
        </w:rPr>
      </w:pPr>
      <w:r w:rsidRPr="001E4B0B">
        <w:rPr>
          <w:rFonts w:ascii="Candara" w:hAnsi="Candara"/>
          <w:sz w:val="20"/>
          <w:szCs w:val="20"/>
        </w:rPr>
        <w:t>Lire la Fiche produit du fabricant et la Fiche Sécurité du produit</w:t>
      </w:r>
    </w:p>
    <w:p w14:paraId="178BB02E" w14:textId="77777777" w:rsidR="00D00C69" w:rsidRPr="001E4B0B" w:rsidRDefault="00D00C69" w:rsidP="00D00C69">
      <w:pPr>
        <w:pStyle w:val="Paragraphedeliste"/>
        <w:numPr>
          <w:ilvl w:val="0"/>
          <w:numId w:val="7"/>
        </w:numPr>
        <w:rPr>
          <w:rFonts w:ascii="Candara" w:hAnsi="Candara"/>
          <w:sz w:val="20"/>
          <w:szCs w:val="20"/>
        </w:rPr>
      </w:pPr>
      <w:r w:rsidRPr="001E4B0B">
        <w:rPr>
          <w:rFonts w:ascii="Candara" w:hAnsi="Candara"/>
          <w:sz w:val="20"/>
          <w:szCs w:val="20"/>
        </w:rPr>
        <w:t>Remarque : Il peut y avoir des produits différents par élève ou groupe d’élèves. Dans ce cas, les diverses productions pourraient être intégrées au cours de manière à réaliser un carnet Phyto.</w:t>
      </w:r>
    </w:p>
    <w:p w14:paraId="64F29A9E" w14:textId="77777777" w:rsidR="00D00C69" w:rsidRDefault="00D00C69" w:rsidP="00D00C69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p w14:paraId="4A228B4B" w14:textId="77777777" w:rsidR="00D00C69" w:rsidRPr="00ED7EB2" w:rsidRDefault="00D00C69" w:rsidP="00D00C69">
      <w:pPr>
        <w:rPr>
          <w:rFonts w:ascii="Candara" w:hAnsi="Candar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ED7EB2" w14:paraId="1BAFC2A9" w14:textId="77777777" w:rsidTr="00625503">
        <w:tc>
          <w:tcPr>
            <w:tcW w:w="4248" w:type="dxa"/>
          </w:tcPr>
          <w:p w14:paraId="2A46ABAB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7434766A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 xml:space="preserve">Documents </w:t>
            </w:r>
            <w:proofErr w:type="spellStart"/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pdf</w:t>
            </w:r>
            <w:proofErr w:type="spellEnd"/>
          </w:p>
        </w:tc>
      </w:tr>
      <w:tr w:rsidR="00D00C69" w:rsidRPr="00ED7EB2" w14:paraId="5132BE51" w14:textId="77777777" w:rsidTr="00625503">
        <w:tc>
          <w:tcPr>
            <w:tcW w:w="4248" w:type="dxa"/>
          </w:tcPr>
          <w:p w14:paraId="40CB9480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5D0CDACC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Lecture individuelle ou en duo</w:t>
            </w:r>
          </w:p>
        </w:tc>
      </w:tr>
      <w:tr w:rsidR="00D00C69" w:rsidRPr="00ED7EB2" w14:paraId="1BA080F2" w14:textId="77777777" w:rsidTr="00625503">
        <w:tc>
          <w:tcPr>
            <w:tcW w:w="4248" w:type="dxa"/>
          </w:tcPr>
          <w:p w14:paraId="22BC0D15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/asynchrone</w:t>
            </w:r>
          </w:p>
        </w:tc>
        <w:tc>
          <w:tcPr>
            <w:tcW w:w="4808" w:type="dxa"/>
          </w:tcPr>
          <w:p w14:paraId="234EA86F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Lecture individuelle</w:t>
            </w:r>
          </w:p>
        </w:tc>
      </w:tr>
      <w:tr w:rsidR="00D00C69" w:rsidRPr="00ED7EB2" w14:paraId="205D27DB" w14:textId="77777777" w:rsidTr="00625503">
        <w:tc>
          <w:tcPr>
            <w:tcW w:w="4248" w:type="dxa"/>
          </w:tcPr>
          <w:p w14:paraId="777F767D" w14:textId="77777777" w:rsidR="00D00C69" w:rsidRPr="00ED7EB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6FF18A8D" w14:textId="77777777" w:rsidR="00D00C69" w:rsidRPr="00834F90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834F90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Utiliser les PDF</w:t>
            </w:r>
          </w:p>
        </w:tc>
      </w:tr>
      <w:tr w:rsidR="00D00C69" w:rsidRPr="00ED7EB2" w14:paraId="3416D401" w14:textId="77777777" w:rsidTr="00625503">
        <w:tc>
          <w:tcPr>
            <w:tcW w:w="4248" w:type="dxa"/>
          </w:tcPr>
          <w:p w14:paraId="30CEADF0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03F39E91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20</w:t>
            </w: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’</w:t>
            </w:r>
          </w:p>
        </w:tc>
      </w:tr>
    </w:tbl>
    <w:p w14:paraId="6ACFEE19" w14:textId="77777777" w:rsidR="00D00C69" w:rsidRDefault="00D00C69" w:rsidP="00D00C69">
      <w:pPr>
        <w:rPr>
          <w:rFonts w:ascii="Candara" w:hAnsi="Candara"/>
        </w:rPr>
      </w:pPr>
    </w:p>
    <w:p w14:paraId="45EE16B7" w14:textId="77777777" w:rsidR="00D00C69" w:rsidRPr="0047593F" w:rsidRDefault="00D00C69" w:rsidP="00D00C69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C8513" wp14:editId="385A2203">
                <wp:simplePos x="0" y="0"/>
                <wp:positionH relativeFrom="column">
                  <wp:posOffset>-114935</wp:posOffset>
                </wp:positionH>
                <wp:positionV relativeFrom="paragraph">
                  <wp:posOffset>86995</wp:posOffset>
                </wp:positionV>
                <wp:extent cx="4221480" cy="586740"/>
                <wp:effectExtent l="0" t="0" r="26670" b="2286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586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1CC511" id="Rectangle : coins arrondis 5" o:spid="_x0000_s1026" style="position:absolute;margin-left:-9.05pt;margin-top:6.85pt;width:332.4pt;height: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" filled="f" strokecolor="fuchsia" strokeweight="1pt">
                <v:stroke joinstyle="miter"/>
              </v:roundrect>
            </w:pict>
          </mc:Fallback>
        </mc:AlternateContent>
      </w:r>
    </w:p>
    <w:p w14:paraId="59EA3808" w14:textId="77777777" w:rsidR="00D00C69" w:rsidRDefault="00D00C69" w:rsidP="00D00C69">
      <w:pPr>
        <w:rPr>
          <w:rFonts w:ascii="Candara" w:hAnsi="Candara"/>
          <w:b/>
          <w:bCs/>
          <w:color w:val="FF00FF"/>
        </w:rPr>
      </w:pPr>
      <w:r w:rsidRPr="0047593F">
        <w:rPr>
          <w:rFonts w:ascii="Candara" w:hAnsi="Candara"/>
          <w:b/>
          <w:bCs/>
          <w:color w:val="FF00FF"/>
        </w:rPr>
        <w:t xml:space="preserve">Activité </w:t>
      </w:r>
      <w:r>
        <w:rPr>
          <w:rFonts w:ascii="Candara" w:hAnsi="Candara"/>
          <w:b/>
          <w:bCs/>
          <w:color w:val="FF00FF"/>
        </w:rPr>
        <w:t>3</w:t>
      </w:r>
      <w:r w:rsidRPr="0047593F">
        <w:rPr>
          <w:rFonts w:ascii="Candara" w:hAnsi="Candara"/>
          <w:b/>
          <w:bCs/>
          <w:color w:val="FF00FF"/>
        </w:rPr>
        <w:t> : Pratique</w:t>
      </w:r>
      <w:r>
        <w:rPr>
          <w:rFonts w:ascii="Candara" w:hAnsi="Candara"/>
          <w:b/>
          <w:bCs/>
          <w:color w:val="FF00FF"/>
        </w:rPr>
        <w:t xml:space="preserve"> (en présentiel /synchrone OU en asynchrone)</w:t>
      </w:r>
    </w:p>
    <w:p w14:paraId="097464AD" w14:textId="77777777" w:rsidR="00D00C69" w:rsidRPr="0047593F" w:rsidRDefault="00D00C69" w:rsidP="00D00C69">
      <w:pPr>
        <w:rPr>
          <w:rFonts w:ascii="Candara" w:hAnsi="Candara"/>
          <w:b/>
          <w:bCs/>
          <w:color w:val="FF00FF"/>
        </w:rPr>
      </w:pPr>
    </w:p>
    <w:p w14:paraId="5146E530" w14:textId="77777777" w:rsidR="00D00C69" w:rsidRDefault="00D00C69" w:rsidP="00D00C6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But de l’activité : S’approprier le vocabulaire professionnel. Le niveau de maîtrise sera ajusté en fonction du fait que l’élève est en début ou en fin de cursus.</w:t>
      </w:r>
    </w:p>
    <w:p w14:paraId="27D33FF3" w14:textId="77777777" w:rsidR="00D00C69" w:rsidRPr="0080336F" w:rsidRDefault="00D00C69" w:rsidP="00D00C69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Tâches demandées : Dans les 2 documents :</w:t>
      </w:r>
    </w:p>
    <w:p w14:paraId="6E491B20" w14:textId="77777777" w:rsidR="00D00C69" w:rsidRPr="00ED7EB2" w:rsidRDefault="00D00C69" w:rsidP="00D00C6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0"/>
          <w:szCs w:val="20"/>
        </w:rPr>
      </w:pPr>
      <w:r w:rsidRPr="00ED7EB2">
        <w:rPr>
          <w:rFonts w:ascii="Candara" w:hAnsi="Candara"/>
          <w:sz w:val="20"/>
          <w:szCs w:val="20"/>
        </w:rPr>
        <w:t xml:space="preserve">Surligner en vert les informations connues et </w:t>
      </w:r>
      <w:r>
        <w:rPr>
          <w:rFonts w:ascii="Candara" w:hAnsi="Candara"/>
          <w:sz w:val="20"/>
          <w:szCs w:val="20"/>
        </w:rPr>
        <w:t>qui caractérisent le produit tel que demandé dans le tableau</w:t>
      </w:r>
      <w:r w:rsidRPr="00ED7EB2">
        <w:rPr>
          <w:rFonts w:ascii="Candara" w:hAnsi="Candara"/>
          <w:sz w:val="20"/>
          <w:szCs w:val="20"/>
        </w:rPr>
        <w:t xml:space="preserve"> </w:t>
      </w:r>
    </w:p>
    <w:p w14:paraId="05A29044" w14:textId="77777777" w:rsidR="00D00C69" w:rsidRPr="00ED7EB2" w:rsidRDefault="00D00C69" w:rsidP="00D00C69">
      <w:pPr>
        <w:pStyle w:val="Paragraphedeliste"/>
        <w:numPr>
          <w:ilvl w:val="0"/>
          <w:numId w:val="1"/>
        </w:numPr>
        <w:jc w:val="both"/>
        <w:rPr>
          <w:rFonts w:ascii="Candara" w:hAnsi="Candara"/>
          <w:sz w:val="20"/>
          <w:szCs w:val="20"/>
        </w:rPr>
      </w:pPr>
      <w:r w:rsidRPr="00ED7EB2">
        <w:rPr>
          <w:rFonts w:ascii="Candara" w:hAnsi="Candara"/>
          <w:sz w:val="20"/>
          <w:szCs w:val="20"/>
        </w:rPr>
        <w:t>Surligner en rouge les mots inconnus et indispensables à la connaissance du produit (Demande Tableau)</w:t>
      </w:r>
      <w:r>
        <w:rPr>
          <w:rFonts w:ascii="Candara" w:hAnsi="Candara"/>
          <w:sz w:val="20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ED7EB2" w14:paraId="139088EF" w14:textId="77777777" w:rsidTr="00625503">
        <w:tc>
          <w:tcPr>
            <w:tcW w:w="4248" w:type="dxa"/>
          </w:tcPr>
          <w:p w14:paraId="48853B12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3A380E7C" w14:textId="77777777" w:rsidR="00D00C69" w:rsidRPr="008F00EA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Les 2 documents </w:t>
            </w:r>
            <w:proofErr w:type="spellStart"/>
            <w:r>
              <w:rPr>
                <w:rFonts w:ascii="Candara" w:hAnsi="Candara"/>
                <w:sz w:val="20"/>
                <w:szCs w:val="20"/>
                <w:lang w:val="fr-BE"/>
              </w:rPr>
              <w:t>pdf</w:t>
            </w:r>
            <w:proofErr w:type="spellEnd"/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de l’activité 1</w:t>
            </w:r>
          </w:p>
        </w:tc>
      </w:tr>
      <w:tr w:rsidR="00D00C69" w:rsidRPr="00ED7EB2" w14:paraId="7D0316FB" w14:textId="77777777" w:rsidTr="00625503">
        <w:tc>
          <w:tcPr>
            <w:tcW w:w="4248" w:type="dxa"/>
          </w:tcPr>
          <w:p w14:paraId="2AE20328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3B9FD033" w14:textId="77777777" w:rsidR="00D00C69" w:rsidRPr="008F00EA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B</w:t>
            </w:r>
            <w:r w:rsidRPr="008F00EA">
              <w:rPr>
                <w:rFonts w:ascii="Candara" w:hAnsi="Candara"/>
                <w:sz w:val="20"/>
                <w:szCs w:val="20"/>
                <w:lang w:val="fr-BE"/>
              </w:rPr>
              <w:t>ics/marqueurs</w:t>
            </w:r>
          </w:p>
        </w:tc>
      </w:tr>
      <w:tr w:rsidR="00D00C69" w:rsidRPr="00ED7EB2" w14:paraId="653ADAB3" w14:textId="77777777" w:rsidTr="00625503">
        <w:tc>
          <w:tcPr>
            <w:tcW w:w="4248" w:type="dxa"/>
          </w:tcPr>
          <w:p w14:paraId="7A958EF2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/asynchrone</w:t>
            </w:r>
          </w:p>
        </w:tc>
        <w:tc>
          <w:tcPr>
            <w:tcW w:w="4808" w:type="dxa"/>
          </w:tcPr>
          <w:p w14:paraId="5699CC2E" w14:textId="77777777" w:rsidR="00D00C69" w:rsidRPr="008F00EA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M</w:t>
            </w:r>
            <w:r w:rsidRPr="008F00EA">
              <w:rPr>
                <w:rFonts w:ascii="Candara" w:hAnsi="Candara"/>
                <w:sz w:val="20"/>
                <w:szCs w:val="20"/>
                <w:lang w:val="fr-BE"/>
              </w:rPr>
              <w:t xml:space="preserve">odalités de surlignage 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en </w:t>
            </w:r>
            <w:proofErr w:type="spellStart"/>
            <w:r w:rsidRPr="008F00EA">
              <w:rPr>
                <w:rFonts w:ascii="Candara" w:hAnsi="Candara"/>
                <w:sz w:val="20"/>
                <w:szCs w:val="20"/>
                <w:lang w:val="fr-BE"/>
              </w:rPr>
              <w:t>pdf</w:t>
            </w:r>
            <w:proofErr w:type="spellEnd"/>
          </w:p>
        </w:tc>
      </w:tr>
      <w:tr w:rsidR="00D00C69" w:rsidRPr="00ED7EB2" w14:paraId="0FE148C3" w14:textId="77777777" w:rsidTr="00625503">
        <w:tc>
          <w:tcPr>
            <w:tcW w:w="4248" w:type="dxa"/>
          </w:tcPr>
          <w:p w14:paraId="1DE4E4A3" w14:textId="77777777" w:rsidR="00D00C69" w:rsidRPr="00ED7EB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7124125C" w14:textId="77777777" w:rsidR="00D00C69" w:rsidRPr="00834F90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834F90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Utilisation des fonctions de surlignage en </w:t>
            </w:r>
            <w:proofErr w:type="spellStart"/>
            <w:r w:rsidRPr="00834F90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pdf</w:t>
            </w:r>
            <w:proofErr w:type="spellEnd"/>
          </w:p>
        </w:tc>
      </w:tr>
      <w:tr w:rsidR="00D00C69" w:rsidRPr="00ED7EB2" w14:paraId="1A1C441C" w14:textId="77777777" w:rsidTr="00625503">
        <w:tc>
          <w:tcPr>
            <w:tcW w:w="4248" w:type="dxa"/>
          </w:tcPr>
          <w:p w14:paraId="50B125B3" w14:textId="77777777" w:rsidR="00D00C69" w:rsidRPr="00ED7EB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</w:t>
            </w: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 l’élève</w:t>
            </w:r>
          </w:p>
        </w:tc>
        <w:tc>
          <w:tcPr>
            <w:tcW w:w="4808" w:type="dxa"/>
          </w:tcPr>
          <w:p w14:paraId="37001B18" w14:textId="77777777" w:rsidR="00D00C69" w:rsidRPr="00834F90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Savoir surligner dans un document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pdf</w:t>
            </w:r>
            <w:proofErr w:type="spellEnd"/>
          </w:p>
        </w:tc>
      </w:tr>
      <w:tr w:rsidR="00D00C69" w:rsidRPr="00ED7EB2" w14:paraId="18F1E24A" w14:textId="77777777" w:rsidTr="00625503">
        <w:tc>
          <w:tcPr>
            <w:tcW w:w="4248" w:type="dxa"/>
          </w:tcPr>
          <w:p w14:paraId="496D9839" w14:textId="77777777" w:rsidR="00D00C69" w:rsidRPr="00ED7EB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0C75A970" w14:textId="77777777" w:rsidR="00D00C69" w:rsidRPr="008F00EA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3</w:t>
            </w:r>
            <w:r w:rsidRPr="00ED7EB2">
              <w:rPr>
                <w:rFonts w:ascii="Candara" w:hAnsi="Candara"/>
                <w:sz w:val="20"/>
                <w:szCs w:val="20"/>
                <w:lang w:val="fr-BE"/>
              </w:rPr>
              <w:t>0’</w:t>
            </w:r>
          </w:p>
        </w:tc>
      </w:tr>
    </w:tbl>
    <w:p w14:paraId="1282F7FE" w14:textId="77777777" w:rsidR="00D00C69" w:rsidRDefault="00D00C69" w:rsidP="00D00C69">
      <w:pPr>
        <w:rPr>
          <w:rFonts w:ascii="Candara" w:hAnsi="Candara"/>
        </w:rPr>
      </w:pPr>
    </w:p>
    <w:p w14:paraId="45708D36" w14:textId="77777777" w:rsidR="00D00C69" w:rsidRPr="0047593F" w:rsidRDefault="00D00C69" w:rsidP="00D00C69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AD72" wp14:editId="1125DEE2">
                <wp:simplePos x="0" y="0"/>
                <wp:positionH relativeFrom="column">
                  <wp:posOffset>-99695</wp:posOffset>
                </wp:positionH>
                <wp:positionV relativeFrom="paragraph">
                  <wp:posOffset>99060</wp:posOffset>
                </wp:positionV>
                <wp:extent cx="4869180" cy="594360"/>
                <wp:effectExtent l="0" t="0" r="2667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594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CEBAA35" id="Rectangle : coins arrondis 6" o:spid="_x0000_s1026" style="position:absolute;margin-left:-7.85pt;margin-top:7.8pt;width:383.4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14:paraId="09E62477" w14:textId="77777777" w:rsidR="00D00C69" w:rsidRDefault="00D00C69" w:rsidP="00D00C69">
      <w:pPr>
        <w:rPr>
          <w:rFonts w:ascii="Candara" w:hAnsi="Candara"/>
          <w:b/>
          <w:bCs/>
          <w:color w:val="FF0000"/>
        </w:rPr>
      </w:pPr>
      <w:r w:rsidRPr="00E3721D">
        <w:rPr>
          <w:rFonts w:ascii="Candara" w:hAnsi="Candara"/>
          <w:b/>
          <w:bCs/>
          <w:color w:val="FF0000"/>
        </w:rPr>
        <w:t>Activité 4 : Enquête / Recherche</w:t>
      </w:r>
      <w:r>
        <w:rPr>
          <w:rFonts w:ascii="Candara" w:hAnsi="Candara"/>
          <w:b/>
          <w:bCs/>
          <w:color w:val="FF0000"/>
        </w:rPr>
        <w:t xml:space="preserve"> (en présentiel/ synchrone OU en asynchrone)</w:t>
      </w:r>
    </w:p>
    <w:p w14:paraId="5D11A685" w14:textId="77777777" w:rsidR="00D00C69" w:rsidRDefault="00D00C69" w:rsidP="00D00C69">
      <w:pPr>
        <w:rPr>
          <w:rFonts w:ascii="Candara" w:hAnsi="Candara"/>
          <w:b/>
          <w:bCs/>
          <w:color w:val="FF0000"/>
        </w:rPr>
      </w:pPr>
    </w:p>
    <w:p w14:paraId="092E2C7D" w14:textId="77777777" w:rsidR="00D00C69" w:rsidRPr="000A1179" w:rsidRDefault="00D00C69" w:rsidP="00D00C69">
      <w:p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 xml:space="preserve">Conditions préalables : </w:t>
      </w:r>
    </w:p>
    <w:p w14:paraId="4B6D67AA" w14:textId="77777777" w:rsidR="00D00C69" w:rsidRPr="000A1179" w:rsidRDefault="00D00C69" w:rsidP="00D00C69">
      <w:pPr>
        <w:pStyle w:val="Paragraphedeliste"/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 xml:space="preserve">Avoir déjà consulté et « navigué » sur le site </w:t>
      </w:r>
      <w:proofErr w:type="spellStart"/>
      <w:r w:rsidRPr="000A1179">
        <w:rPr>
          <w:rFonts w:ascii="Candara" w:hAnsi="Candara"/>
          <w:sz w:val="20"/>
          <w:szCs w:val="20"/>
        </w:rPr>
        <w:t>Phytoweb</w:t>
      </w:r>
      <w:proofErr w:type="spellEnd"/>
      <w:r w:rsidRPr="000A1179">
        <w:rPr>
          <w:rFonts w:ascii="Candara" w:hAnsi="Candara"/>
          <w:sz w:val="20"/>
          <w:szCs w:val="20"/>
        </w:rPr>
        <w:t xml:space="preserve"> avec les élèves</w:t>
      </w:r>
    </w:p>
    <w:p w14:paraId="3F2EBDB3" w14:textId="77777777" w:rsidR="00D00C69" w:rsidRPr="000A1179" w:rsidRDefault="00D00C69" w:rsidP="00D00C69">
      <w:pPr>
        <w:pStyle w:val="Paragraphedeliste"/>
        <w:numPr>
          <w:ilvl w:val="0"/>
          <w:numId w:val="4"/>
        </w:num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 xml:space="preserve">Avoir déjà consulté divers sites de référence avec les élèves et critiqué certains d’entre eux, moins fiables. </w:t>
      </w:r>
      <w:r w:rsidRPr="000A1179">
        <w:rPr>
          <w:rFonts w:ascii="Candara" w:hAnsi="Candara"/>
          <w:sz w:val="20"/>
          <w:szCs w:val="20"/>
        </w:rPr>
        <w:br/>
      </w:r>
    </w:p>
    <w:p w14:paraId="7F3046CD" w14:textId="77777777" w:rsidR="00D00C69" w:rsidRPr="000A1179" w:rsidRDefault="00D00C69" w:rsidP="00D00C69">
      <w:p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>Tâche</w:t>
      </w:r>
      <w:r>
        <w:rPr>
          <w:rFonts w:ascii="Candara" w:hAnsi="Candara"/>
          <w:sz w:val="20"/>
          <w:szCs w:val="20"/>
        </w:rPr>
        <w:t>s</w:t>
      </w:r>
      <w:r w:rsidRPr="000A1179">
        <w:rPr>
          <w:rFonts w:ascii="Candara" w:hAnsi="Candara"/>
          <w:sz w:val="20"/>
          <w:szCs w:val="20"/>
        </w:rPr>
        <w:t xml:space="preserve"> demandée</w:t>
      </w:r>
      <w:r>
        <w:rPr>
          <w:rFonts w:ascii="Candara" w:hAnsi="Candara"/>
          <w:sz w:val="20"/>
          <w:szCs w:val="20"/>
        </w:rPr>
        <w:t>s</w:t>
      </w:r>
      <w:r w:rsidRPr="000A1179">
        <w:rPr>
          <w:rFonts w:ascii="Candara" w:hAnsi="Candara"/>
          <w:sz w:val="20"/>
          <w:szCs w:val="20"/>
        </w:rPr>
        <w:t xml:space="preserve"> aux élèves :</w:t>
      </w:r>
    </w:p>
    <w:p w14:paraId="7A193150" w14:textId="77777777" w:rsidR="00D00C69" w:rsidRPr="000A1179" w:rsidRDefault="00D00C69" w:rsidP="00D00C69">
      <w:pPr>
        <w:pStyle w:val="Paragraphedeliste"/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>Rechercher les définitions des mots surlignés non maitrisés</w:t>
      </w:r>
    </w:p>
    <w:p w14:paraId="3385BA3B" w14:textId="77777777" w:rsidR="00D00C69" w:rsidRPr="000A1179" w:rsidRDefault="00D00C69" w:rsidP="00D00C69">
      <w:pPr>
        <w:pStyle w:val="Paragraphedeliste"/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0A1179">
        <w:rPr>
          <w:rFonts w:ascii="Candara" w:hAnsi="Candara"/>
          <w:sz w:val="20"/>
          <w:szCs w:val="20"/>
        </w:rPr>
        <w:t>Rechercher les informations manquantes au tableau.</w:t>
      </w:r>
    </w:p>
    <w:p w14:paraId="2C464021" w14:textId="77777777" w:rsidR="00D00C69" w:rsidRPr="008436EB" w:rsidRDefault="00D00C69" w:rsidP="00D00C69">
      <w:pPr>
        <w:rPr>
          <w:rFonts w:ascii="Candara" w:hAnsi="Candar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47593F" w14:paraId="101F0F80" w14:textId="77777777" w:rsidTr="00625503">
        <w:trPr>
          <w:trHeight w:val="531"/>
        </w:trPr>
        <w:tc>
          <w:tcPr>
            <w:tcW w:w="4248" w:type="dxa"/>
          </w:tcPr>
          <w:p w14:paraId="1E16EB89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7056AD6D" w14:textId="77777777" w:rsidR="00D00C69" w:rsidRPr="009F3404" w:rsidRDefault="00D00C69" w:rsidP="00D00C69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Style w:val="Lienhypertexte"/>
                <w:rFonts w:ascii="Candara" w:hAnsi="Candara"/>
                <w:color w:val="auto"/>
                <w:sz w:val="20"/>
                <w:szCs w:val="20"/>
              </w:rPr>
            </w:pPr>
            <w:r w:rsidRPr="00004416">
              <w:rPr>
                <w:rFonts w:ascii="Candara" w:hAnsi="Candara"/>
                <w:sz w:val="20"/>
                <w:szCs w:val="20"/>
              </w:rPr>
              <w:t xml:space="preserve">Site de référence légal : </w:t>
            </w:r>
            <w:hyperlink r:id="rId7" w:history="1">
              <w:r w:rsidRPr="00004416">
                <w:rPr>
                  <w:rStyle w:val="Lienhypertexte"/>
                  <w:rFonts w:ascii="Candara" w:hAnsi="Candara"/>
                  <w:sz w:val="20"/>
                  <w:szCs w:val="20"/>
                </w:rPr>
                <w:t>https://fytoweb.be/fr</w:t>
              </w:r>
            </w:hyperlink>
          </w:p>
          <w:p w14:paraId="48481373" w14:textId="77777777" w:rsidR="00D00C69" w:rsidRPr="008B3BD2" w:rsidRDefault="00D00C69" w:rsidP="00D00C69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t xml:space="preserve">Sites internet (Wikipédia, </w:t>
            </w:r>
            <w:proofErr w:type="spellStart"/>
            <w:r>
              <w:rPr>
                <w:sz w:val="20"/>
                <w:szCs w:val="20"/>
              </w:rPr>
              <w:t>Ephytia</w:t>
            </w:r>
            <w:proofErr w:type="spellEnd"/>
            <w:r>
              <w:rPr>
                <w:sz w:val="20"/>
                <w:szCs w:val="20"/>
              </w:rPr>
              <w:t>, …)</w:t>
            </w:r>
          </w:p>
        </w:tc>
      </w:tr>
      <w:tr w:rsidR="00D00C69" w:rsidRPr="0047593F" w14:paraId="397C8DC9" w14:textId="77777777" w:rsidTr="00625503">
        <w:tc>
          <w:tcPr>
            <w:tcW w:w="4248" w:type="dxa"/>
          </w:tcPr>
          <w:p w14:paraId="12A26A7C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7BDBC75F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En salle informatique et par groupes de 2 ou 3, visiter les sites</w:t>
            </w:r>
          </w:p>
        </w:tc>
      </w:tr>
      <w:tr w:rsidR="00D00C69" w:rsidRPr="0047593F" w14:paraId="3A9D3AC0" w14:textId="77777777" w:rsidTr="00625503">
        <w:tc>
          <w:tcPr>
            <w:tcW w:w="4248" w:type="dxa"/>
          </w:tcPr>
          <w:p w14:paraId="7A581EAC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/asynchrone</w:t>
            </w:r>
          </w:p>
        </w:tc>
        <w:tc>
          <w:tcPr>
            <w:tcW w:w="4808" w:type="dxa"/>
          </w:tcPr>
          <w:p w14:paraId="219DB7B4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Consulter les sites de manière individuelle</w:t>
            </w:r>
          </w:p>
        </w:tc>
      </w:tr>
      <w:tr w:rsidR="00D00C69" w:rsidRPr="0047593F" w14:paraId="457D6609" w14:textId="77777777" w:rsidTr="00625503">
        <w:tc>
          <w:tcPr>
            <w:tcW w:w="4248" w:type="dxa"/>
          </w:tcPr>
          <w:p w14:paraId="3CE3A0BB" w14:textId="77777777" w:rsidR="00D00C69" w:rsidRPr="008B3BD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0399FCA1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Proposer des sites professionnellement significatifs</w:t>
            </w:r>
          </w:p>
        </w:tc>
      </w:tr>
      <w:tr w:rsidR="00D00C69" w:rsidRPr="0047593F" w14:paraId="5C5373FF" w14:textId="77777777" w:rsidTr="00625503">
        <w:tc>
          <w:tcPr>
            <w:tcW w:w="4248" w:type="dxa"/>
          </w:tcPr>
          <w:p w14:paraId="76C02DED" w14:textId="77777777" w:rsidR="00D00C69" w:rsidRPr="008B3BD2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</w:t>
            </w: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 l’élève</w:t>
            </w:r>
          </w:p>
        </w:tc>
        <w:tc>
          <w:tcPr>
            <w:tcW w:w="4808" w:type="dxa"/>
          </w:tcPr>
          <w:p w14:paraId="45AEC1F3" w14:textId="77777777" w:rsidR="00D00C6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Sélectionner et consulter des sites pertinents.</w:t>
            </w:r>
          </w:p>
        </w:tc>
      </w:tr>
      <w:tr w:rsidR="00D00C69" w:rsidRPr="0047593F" w14:paraId="7A868448" w14:textId="77777777" w:rsidTr="00625503">
        <w:tc>
          <w:tcPr>
            <w:tcW w:w="4248" w:type="dxa"/>
          </w:tcPr>
          <w:p w14:paraId="0895ECFC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7AB12FDF" w14:textId="77777777" w:rsidR="00D00C69" w:rsidRPr="008B3BD2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5</w:t>
            </w: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0’</w:t>
            </w:r>
          </w:p>
        </w:tc>
      </w:tr>
    </w:tbl>
    <w:p w14:paraId="158DAB2E" w14:textId="77777777" w:rsidR="00D00C69" w:rsidRPr="0047593F" w:rsidRDefault="00D00C69" w:rsidP="00D00C69">
      <w:pPr>
        <w:rPr>
          <w:rFonts w:ascii="Candara" w:hAnsi="Candara"/>
        </w:rPr>
      </w:pPr>
    </w:p>
    <w:p w14:paraId="76ECC246" w14:textId="77777777" w:rsidR="00D00C69" w:rsidRDefault="00D00C69" w:rsidP="00D00C69">
      <w:pPr>
        <w:rPr>
          <w:rFonts w:ascii="Candara" w:hAnsi="Candara"/>
          <w:b/>
          <w:bCs/>
          <w:color w:val="00B050"/>
        </w:rPr>
      </w:pPr>
      <w:r>
        <w:rPr>
          <w:rFonts w:ascii="Candara" w:hAnsi="Candara"/>
          <w:b/>
          <w:bCs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504D" wp14:editId="75E98FC2">
                <wp:simplePos x="0" y="0"/>
                <wp:positionH relativeFrom="column">
                  <wp:posOffset>-107315</wp:posOffset>
                </wp:positionH>
                <wp:positionV relativeFrom="paragraph">
                  <wp:posOffset>-221615</wp:posOffset>
                </wp:positionV>
                <wp:extent cx="4358640" cy="609600"/>
                <wp:effectExtent l="0" t="0" r="2286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AB3C7C" id="Rectangle : coins arrondis 7" o:spid="_x0000_s1026" style="position:absolute;margin-left:-8.45pt;margin-top:-17.45pt;width:343.2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" filled="f" strokecolor="#00b050" strokeweight="1pt">
                <v:stroke joinstyle="miter"/>
              </v:roundrect>
            </w:pict>
          </mc:Fallback>
        </mc:AlternateContent>
      </w:r>
      <w:r w:rsidRPr="00D559A3">
        <w:rPr>
          <w:rFonts w:ascii="Candara" w:hAnsi="Candara"/>
          <w:b/>
          <w:bCs/>
          <w:color w:val="00B050"/>
        </w:rPr>
        <w:t xml:space="preserve">Activité </w:t>
      </w:r>
      <w:r>
        <w:rPr>
          <w:rFonts w:ascii="Candara" w:hAnsi="Candara"/>
          <w:b/>
          <w:bCs/>
          <w:color w:val="00B050"/>
        </w:rPr>
        <w:t>5</w:t>
      </w:r>
      <w:r w:rsidRPr="00D559A3">
        <w:rPr>
          <w:rFonts w:ascii="Candara" w:hAnsi="Candara"/>
          <w:b/>
          <w:bCs/>
          <w:color w:val="00B050"/>
        </w:rPr>
        <w:t> : Production</w:t>
      </w:r>
      <w:r>
        <w:rPr>
          <w:rFonts w:ascii="Candara" w:hAnsi="Candara"/>
          <w:b/>
          <w:bCs/>
          <w:color w:val="00B050"/>
        </w:rPr>
        <w:t xml:space="preserve"> (en présentiel/synchrone /OU en asynchrone)</w:t>
      </w:r>
    </w:p>
    <w:p w14:paraId="73E5EAF7" w14:textId="77777777" w:rsidR="00D00C69" w:rsidRPr="00D559A3" w:rsidRDefault="00D00C69" w:rsidP="00D00C69">
      <w:pPr>
        <w:rPr>
          <w:rFonts w:ascii="Candara" w:hAnsi="Candara"/>
          <w:b/>
          <w:bCs/>
          <w:color w:val="00B050"/>
        </w:rPr>
      </w:pPr>
    </w:p>
    <w:p w14:paraId="56740987" w14:textId="77777777" w:rsidR="00D00C69" w:rsidRPr="008B351C" w:rsidRDefault="00D00C69" w:rsidP="00D00C69">
      <w:pPr>
        <w:rPr>
          <w:rFonts w:ascii="Candara" w:hAnsi="Candara"/>
          <w:sz w:val="20"/>
          <w:szCs w:val="20"/>
        </w:rPr>
      </w:pPr>
      <w:r w:rsidRPr="008B351C">
        <w:rPr>
          <w:rFonts w:ascii="Candara" w:hAnsi="Candara"/>
          <w:sz w:val="20"/>
          <w:szCs w:val="20"/>
        </w:rPr>
        <w:t>Compléter le tableau reçu en début de leçon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47593F" w14:paraId="4FA684E4" w14:textId="77777777" w:rsidTr="00625503">
        <w:tc>
          <w:tcPr>
            <w:tcW w:w="4248" w:type="dxa"/>
          </w:tcPr>
          <w:p w14:paraId="3C9E6D5D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24D66327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Tableau à compléter en version Word ou Excell</w:t>
            </w:r>
          </w:p>
        </w:tc>
      </w:tr>
      <w:tr w:rsidR="00D00C69" w:rsidRPr="0047593F" w14:paraId="476F16E8" w14:textId="77777777" w:rsidTr="00625503">
        <w:tc>
          <w:tcPr>
            <w:tcW w:w="4248" w:type="dxa"/>
          </w:tcPr>
          <w:p w14:paraId="424501BC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6C605A24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Compléter le tableau de manière individuelle</w:t>
            </w:r>
          </w:p>
        </w:tc>
      </w:tr>
      <w:tr w:rsidR="00D00C69" w:rsidRPr="0047593F" w14:paraId="61F032C6" w14:textId="77777777" w:rsidTr="00625503">
        <w:tc>
          <w:tcPr>
            <w:tcW w:w="4248" w:type="dxa"/>
          </w:tcPr>
          <w:p w14:paraId="0BCE97A1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/asynchrone</w:t>
            </w:r>
          </w:p>
        </w:tc>
        <w:tc>
          <w:tcPr>
            <w:tcW w:w="4808" w:type="dxa"/>
          </w:tcPr>
          <w:p w14:paraId="0F9BAAB2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Compléter le tableau de manière individuelle</w:t>
            </w:r>
          </w:p>
        </w:tc>
      </w:tr>
      <w:tr w:rsidR="00D00C69" w:rsidRPr="0047593F" w14:paraId="0A639352" w14:textId="77777777" w:rsidTr="00625503">
        <w:tc>
          <w:tcPr>
            <w:tcW w:w="4248" w:type="dxa"/>
          </w:tcPr>
          <w:p w14:paraId="56D8B40A" w14:textId="77777777" w:rsidR="00D00C69" w:rsidRPr="00A2064E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 </w:t>
            </w:r>
          </w:p>
        </w:tc>
        <w:tc>
          <w:tcPr>
            <w:tcW w:w="4808" w:type="dxa"/>
          </w:tcPr>
          <w:p w14:paraId="527FC2DE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Utiliser les tableaux ou Excell</w:t>
            </w:r>
          </w:p>
        </w:tc>
      </w:tr>
      <w:tr w:rsidR="00D00C69" w:rsidRPr="0047593F" w14:paraId="00B6400E" w14:textId="77777777" w:rsidTr="00625503">
        <w:tc>
          <w:tcPr>
            <w:tcW w:w="4248" w:type="dxa"/>
          </w:tcPr>
          <w:p w14:paraId="29176E02" w14:textId="77777777" w:rsidR="00D00C69" w:rsidRPr="00A2064E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D7EB2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</w:t>
            </w:r>
            <w: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 xml:space="preserve"> l’élève</w:t>
            </w:r>
          </w:p>
        </w:tc>
        <w:tc>
          <w:tcPr>
            <w:tcW w:w="4808" w:type="dxa"/>
          </w:tcPr>
          <w:p w14:paraId="02E40591" w14:textId="77777777" w:rsidR="00D00C6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Savoir compléter un tableau Word ou Excell</w:t>
            </w:r>
          </w:p>
        </w:tc>
      </w:tr>
      <w:tr w:rsidR="00D00C69" w:rsidRPr="0047593F" w14:paraId="473DF09F" w14:textId="77777777" w:rsidTr="00625503">
        <w:tc>
          <w:tcPr>
            <w:tcW w:w="4248" w:type="dxa"/>
          </w:tcPr>
          <w:p w14:paraId="6AC40B4A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7DF1FB2D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30’</w:t>
            </w:r>
          </w:p>
        </w:tc>
      </w:tr>
    </w:tbl>
    <w:p w14:paraId="2E44E698" w14:textId="77777777" w:rsidR="00D00C69" w:rsidRDefault="00D00C69" w:rsidP="00D00C69">
      <w:pPr>
        <w:rPr>
          <w:rFonts w:ascii="Candara" w:hAnsi="Candara"/>
        </w:rPr>
      </w:pPr>
    </w:p>
    <w:p w14:paraId="244F1F1A" w14:textId="77777777" w:rsidR="00D00C69" w:rsidRDefault="00D00C69" w:rsidP="00D00C69">
      <w:pPr>
        <w:rPr>
          <w:rFonts w:ascii="Candara" w:hAnsi="Candara"/>
        </w:rPr>
      </w:pPr>
    </w:p>
    <w:p w14:paraId="0A68DFAC" w14:textId="77777777" w:rsidR="00D00C69" w:rsidRPr="0047593F" w:rsidRDefault="00D00C69" w:rsidP="00D00C69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CF400" wp14:editId="6969547A">
                <wp:simplePos x="0" y="0"/>
                <wp:positionH relativeFrom="column">
                  <wp:posOffset>-122555</wp:posOffset>
                </wp:positionH>
                <wp:positionV relativeFrom="paragraph">
                  <wp:posOffset>97155</wp:posOffset>
                </wp:positionV>
                <wp:extent cx="3238500" cy="541020"/>
                <wp:effectExtent l="0" t="0" r="19050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1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F51227" id="Rectangle : coins arrondis 8" o:spid="_x0000_s1026" style="position:absolute;margin-left:-9.65pt;margin-top:7.65pt;width:255pt;height:42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45977F0" w14:textId="77777777" w:rsidR="00D00C69" w:rsidRPr="00625503" w:rsidRDefault="00D00C69" w:rsidP="00D00C69">
      <w:pPr>
        <w:rPr>
          <w:rFonts w:ascii="Candara" w:hAnsi="Candara"/>
          <w:b/>
          <w:bCs/>
          <w:color w:val="2F5496" w:themeColor="accent1" w:themeShade="BF"/>
        </w:rPr>
      </w:pPr>
      <w:r w:rsidRPr="00625503">
        <w:rPr>
          <w:rFonts w:ascii="Candara" w:hAnsi="Candara"/>
          <w:b/>
          <w:bCs/>
          <w:color w:val="2F5496" w:themeColor="accent1" w:themeShade="BF"/>
        </w:rPr>
        <w:t>Activité 6 : Discussion (en classe /en synchrone)</w:t>
      </w:r>
    </w:p>
    <w:p w14:paraId="275B23B5" w14:textId="77777777" w:rsidR="00D00C69" w:rsidRPr="00625503" w:rsidRDefault="00D00C69" w:rsidP="00D00C69">
      <w:pPr>
        <w:rPr>
          <w:rFonts w:ascii="Candara" w:hAnsi="Candara"/>
          <w:b/>
          <w:bCs/>
          <w:color w:val="2F5496" w:themeColor="accent1" w:themeShade="BF"/>
        </w:rPr>
      </w:pPr>
    </w:p>
    <w:p w14:paraId="6E75916C" w14:textId="77777777" w:rsidR="00D00C69" w:rsidRDefault="00D00C69" w:rsidP="00D00C6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Chaque élève présente le produit sur lequel il a travaillé.</w:t>
      </w:r>
      <w:r>
        <w:rPr>
          <w:rFonts w:ascii="Candara" w:hAnsi="Candara"/>
          <w:sz w:val="20"/>
          <w:szCs w:val="20"/>
        </w:rPr>
        <w:br/>
        <w:t xml:space="preserve">Discussion autour de ses caractéristiques et usages ( ?). </w:t>
      </w:r>
    </w:p>
    <w:p w14:paraId="2F58BEB1" w14:textId="77777777" w:rsidR="00D00C69" w:rsidRDefault="00D00C69" w:rsidP="00D00C6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Quand tous les élèves ont présenté leur travail, synthèse des éléments importants (classification / mode d’action / usage / premiers secours…)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D00C69" w:rsidRPr="0047593F" w14:paraId="5EA57D38" w14:textId="77777777" w:rsidTr="00625503">
        <w:tc>
          <w:tcPr>
            <w:tcW w:w="4248" w:type="dxa"/>
          </w:tcPr>
          <w:p w14:paraId="7A9859D9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Support</w:t>
            </w:r>
          </w:p>
        </w:tc>
        <w:tc>
          <w:tcPr>
            <w:tcW w:w="4808" w:type="dxa"/>
          </w:tcPr>
          <w:p w14:paraId="41BBD9F6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Les tableaux complétés par l’élève</w:t>
            </w:r>
          </w:p>
        </w:tc>
      </w:tr>
      <w:tr w:rsidR="00D00C69" w:rsidRPr="0047593F" w14:paraId="7D02B814" w14:textId="77777777" w:rsidTr="00625503">
        <w:tc>
          <w:tcPr>
            <w:tcW w:w="4248" w:type="dxa"/>
          </w:tcPr>
          <w:p w14:paraId="0DC1B8CB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En classe</w:t>
            </w:r>
          </w:p>
        </w:tc>
        <w:tc>
          <w:tcPr>
            <w:tcW w:w="4808" w:type="dxa"/>
          </w:tcPr>
          <w:p w14:paraId="5BDB095A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Présentation du produit</w:t>
            </w:r>
          </w:p>
        </w:tc>
      </w:tr>
      <w:tr w:rsidR="00D00C69" w:rsidRPr="0047593F" w14:paraId="573E8A79" w14:textId="77777777" w:rsidTr="00625503">
        <w:tc>
          <w:tcPr>
            <w:tcW w:w="4248" w:type="dxa"/>
          </w:tcPr>
          <w:p w14:paraId="6C5CD72A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A distance synchrone</w:t>
            </w:r>
            <w:r>
              <w:rPr>
                <w:rFonts w:ascii="Candara" w:hAnsi="Candar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808" w:type="dxa"/>
          </w:tcPr>
          <w:p w14:paraId="40B768DC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Présentation du produit</w:t>
            </w:r>
          </w:p>
        </w:tc>
      </w:tr>
      <w:tr w:rsidR="00D00C69" w:rsidRPr="0047593F" w14:paraId="316FAB0C" w14:textId="77777777" w:rsidTr="00625503">
        <w:tc>
          <w:tcPr>
            <w:tcW w:w="4248" w:type="dxa"/>
          </w:tcPr>
          <w:p w14:paraId="155339E6" w14:textId="77777777" w:rsidR="00D00C69" w:rsidRPr="00A2064E" w:rsidRDefault="00D00C69" w:rsidP="00625503">
            <w:pPr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i/>
                <w:iCs/>
                <w:sz w:val="20"/>
                <w:szCs w:val="20"/>
                <w:lang w:val="fr-BE"/>
              </w:rPr>
              <w:t>Compétences techniques pour l’enseignant</w:t>
            </w:r>
          </w:p>
        </w:tc>
        <w:tc>
          <w:tcPr>
            <w:tcW w:w="4808" w:type="dxa"/>
          </w:tcPr>
          <w:p w14:paraId="34E0DC49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/</w:t>
            </w:r>
          </w:p>
        </w:tc>
      </w:tr>
      <w:tr w:rsidR="00D00C69" w:rsidRPr="0047593F" w14:paraId="3FA45CC8" w14:textId="77777777" w:rsidTr="00625503">
        <w:tc>
          <w:tcPr>
            <w:tcW w:w="4248" w:type="dxa"/>
          </w:tcPr>
          <w:p w14:paraId="2401ACA0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 w:rsidRPr="00A2064E">
              <w:rPr>
                <w:rFonts w:ascii="Candara" w:hAnsi="Candara"/>
                <w:sz w:val="20"/>
                <w:szCs w:val="20"/>
                <w:lang w:val="fr-BE"/>
              </w:rPr>
              <w:t>Temps</w:t>
            </w:r>
          </w:p>
        </w:tc>
        <w:tc>
          <w:tcPr>
            <w:tcW w:w="4808" w:type="dxa"/>
          </w:tcPr>
          <w:p w14:paraId="6F48319E" w14:textId="77777777" w:rsidR="00D00C69" w:rsidRPr="00A2064E" w:rsidRDefault="00D00C69" w:rsidP="00625503">
            <w:pPr>
              <w:rPr>
                <w:rFonts w:ascii="Candara" w:hAnsi="Candara"/>
                <w:sz w:val="20"/>
                <w:szCs w:val="20"/>
                <w:lang w:val="fr-BE"/>
              </w:rPr>
            </w:pPr>
            <w:r>
              <w:rPr>
                <w:rFonts w:ascii="Candara" w:hAnsi="Candara"/>
                <w:sz w:val="20"/>
                <w:szCs w:val="20"/>
                <w:lang w:val="fr-BE"/>
              </w:rPr>
              <w:t>10 par élève</w:t>
            </w:r>
            <w:r w:rsidRPr="008B3BD2">
              <w:rPr>
                <w:rFonts w:ascii="Candara" w:hAnsi="Candara"/>
                <w:sz w:val="20"/>
                <w:szCs w:val="20"/>
                <w:lang w:val="fr-BE"/>
              </w:rPr>
              <w:t>’</w:t>
            </w:r>
          </w:p>
        </w:tc>
      </w:tr>
    </w:tbl>
    <w:p w14:paraId="1F882B2B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45ECC12D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26BBA9CD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86DD7C5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78FB602D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5EA5A6B7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13F9AACD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6C1A38A9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44FCA275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2AF12E1C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182A637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C2F4EBF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DECA2CC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4A2E2DEF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68A50665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1DF34DAD" w14:textId="77777777" w:rsidR="00D00C69" w:rsidRDefault="00D00C69" w:rsidP="00D00C6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Exemple de tableau de recherche d’informations</w:t>
      </w:r>
    </w:p>
    <w:p w14:paraId="19F7986D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229"/>
      </w:tblGrid>
      <w:tr w:rsidR="00D00C69" w14:paraId="63A14FC9" w14:textId="77777777" w:rsidTr="00625503">
        <w:trPr>
          <w:trHeight w:val="548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14:paraId="4A9F5860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Thématiques</w:t>
            </w:r>
          </w:p>
        </w:tc>
        <w:tc>
          <w:tcPr>
            <w:tcW w:w="7229" w:type="dxa"/>
            <w:shd w:val="clear" w:color="auto" w:fill="C5E0B3" w:themeFill="accent6" w:themeFillTint="66"/>
            <w:vAlign w:val="center"/>
          </w:tcPr>
          <w:p w14:paraId="5E0E3F5A" w14:textId="77777777" w:rsidR="00D00C69" w:rsidRDefault="00D00C69" w:rsidP="0062550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Demande d’informations / Questions</w:t>
            </w:r>
          </w:p>
        </w:tc>
      </w:tr>
      <w:tr w:rsidR="00D00C69" w:rsidRPr="001A0F49" w14:paraId="68BA6F7F" w14:textId="77777777" w:rsidTr="00625503">
        <w:tc>
          <w:tcPr>
            <w:tcW w:w="1413" w:type="dxa"/>
            <w:vMerge w:val="restart"/>
            <w:shd w:val="clear" w:color="auto" w:fill="C5E0B3" w:themeFill="accent6" w:themeFillTint="66"/>
            <w:vAlign w:val="center"/>
          </w:tcPr>
          <w:p w14:paraId="3E7EC808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Identification du produit</w:t>
            </w:r>
          </w:p>
        </w:tc>
        <w:tc>
          <w:tcPr>
            <w:tcW w:w="7229" w:type="dxa"/>
          </w:tcPr>
          <w:p w14:paraId="20CCB7F8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 est le N° d’autorisation (ou d’enregistrement) du produit et que peux-tu en tirer comme information (signification des lettres du code produit)</w:t>
            </w:r>
          </w:p>
        </w:tc>
      </w:tr>
      <w:tr w:rsidR="00D00C69" w:rsidRPr="001A0F49" w14:paraId="4090E480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53544323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2A0740C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Sous quelle forme se présente ce produit ? (Liquide, solide, poudre…)</w:t>
            </w:r>
          </w:p>
        </w:tc>
      </w:tr>
      <w:tr w:rsidR="00D00C69" w:rsidRPr="001A0F49" w14:paraId="48A3FDC4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119ACACF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A632589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 signifie émulsion ?</w:t>
            </w:r>
          </w:p>
        </w:tc>
      </w:tr>
      <w:tr w:rsidR="00D00C69" w:rsidRPr="001A0F49" w14:paraId="7E791754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564B31ED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DC73641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Quelle est la catégorie de produit (mode de fonctionnement)</w:t>
            </w:r>
          </w:p>
        </w:tc>
      </w:tr>
      <w:tr w:rsidR="00D00C69" w:rsidRPr="001A0F49" w14:paraId="5113F55A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0680E8CE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A6FE0E8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 est son mode d’action plus précisément (comment agit-il) ?</w:t>
            </w:r>
          </w:p>
        </w:tc>
      </w:tr>
      <w:tr w:rsidR="00D00C69" w:rsidRPr="001A0F49" w14:paraId="6FC5C27B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05B86C12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169102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Donne quelques exemples de dommages qui sont traités avec ce produit</w:t>
            </w:r>
          </w:p>
        </w:tc>
      </w:tr>
      <w:tr w:rsidR="00D00C69" w:rsidRPr="001A0F49" w14:paraId="4EE4F6F1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10C2D0D6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CD267CD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Dans quels type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Pr="001A0F49">
              <w:rPr>
                <w:rFonts w:ascii="Candara" w:hAnsi="Candara"/>
                <w:sz w:val="20"/>
                <w:szCs w:val="20"/>
              </w:rPr>
              <w:t xml:space="preserve"> de cultures peut-on l’utiliser ?</w:t>
            </w:r>
          </w:p>
        </w:tc>
      </w:tr>
      <w:tr w:rsidR="00D00C69" w:rsidRPr="001A0F49" w14:paraId="37260CEE" w14:textId="77777777" w:rsidTr="00625503">
        <w:tc>
          <w:tcPr>
            <w:tcW w:w="1413" w:type="dxa"/>
            <w:vMerge w:val="restart"/>
            <w:shd w:val="clear" w:color="auto" w:fill="C5E0B3" w:themeFill="accent6" w:themeFillTint="66"/>
            <w:vAlign w:val="center"/>
          </w:tcPr>
          <w:p w14:paraId="40E262BA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Dangers / Sécurité</w:t>
            </w:r>
          </w:p>
        </w:tc>
        <w:tc>
          <w:tcPr>
            <w:tcW w:w="7229" w:type="dxa"/>
          </w:tcPr>
          <w:p w14:paraId="47F257FB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Quels sont les pictogrammes associés à ce produit et quelle est leur signification ?</w:t>
            </w:r>
          </w:p>
        </w:tc>
      </w:tr>
      <w:tr w:rsidR="00D00C69" w:rsidRPr="001A0F49" w14:paraId="6AACF7ED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49CACAA5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CD0106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Qu’est-ce que la réglementation CLP ?</w:t>
            </w:r>
          </w:p>
        </w:tc>
      </w:tr>
      <w:tr w:rsidR="00D00C69" w:rsidRPr="001A0F49" w14:paraId="70CAA053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08B03A82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BC146EB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Y a-t-il des précautions (gestes, équipements...) à prendre en utilisant ce produit ? Si oui lesquelles ?</w:t>
            </w:r>
          </w:p>
        </w:tc>
      </w:tr>
      <w:tr w:rsidR="00D00C69" w:rsidRPr="001A0F49" w14:paraId="3F11AB0A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28759334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19CFFE4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Quels les éventuels dangers pour les personnes ?</w:t>
            </w:r>
          </w:p>
        </w:tc>
      </w:tr>
      <w:tr w:rsidR="00D00C69" w:rsidRPr="001A0F49" w14:paraId="26DE3311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23DB76FA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5700E37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Quels les éventuels dangers pour l’environnement ?</w:t>
            </w:r>
          </w:p>
        </w:tc>
      </w:tr>
      <w:tr w:rsidR="00D00C69" w:rsidRPr="001A0F49" w14:paraId="2F441EE6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3559D9E9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309851A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Comment éliminer les bidons vides, les surplus de produit, les eaux de rinçage du pulvérisateur ?</w:t>
            </w:r>
          </w:p>
        </w:tc>
      </w:tr>
      <w:tr w:rsidR="00D00C69" w:rsidRPr="001A0F49" w14:paraId="4A86AC91" w14:textId="77777777" w:rsidTr="00625503">
        <w:tc>
          <w:tcPr>
            <w:tcW w:w="1413" w:type="dxa"/>
            <w:shd w:val="clear" w:color="auto" w:fill="C5E0B3" w:themeFill="accent6" w:themeFillTint="66"/>
            <w:vAlign w:val="center"/>
          </w:tcPr>
          <w:p w14:paraId="636218F9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Premiers secours</w:t>
            </w:r>
          </w:p>
        </w:tc>
        <w:tc>
          <w:tcPr>
            <w:tcW w:w="7229" w:type="dxa"/>
          </w:tcPr>
          <w:p w14:paraId="4564E3DF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 doit-on faire en cas d’accident avec le produit : si inhalation, contact avec la peau, contact avec les yeux, ingestion ?</w:t>
            </w:r>
          </w:p>
        </w:tc>
      </w:tr>
      <w:tr w:rsidR="00D00C69" w:rsidRPr="001A0F49" w14:paraId="3DFCC266" w14:textId="77777777" w:rsidTr="00625503">
        <w:tc>
          <w:tcPr>
            <w:tcW w:w="1413" w:type="dxa"/>
            <w:vMerge w:val="restart"/>
            <w:shd w:val="clear" w:color="auto" w:fill="C5E0B3" w:themeFill="accent6" w:themeFillTint="66"/>
            <w:vAlign w:val="center"/>
          </w:tcPr>
          <w:p w14:paraId="2B970640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Dosage du produit</w:t>
            </w:r>
          </w:p>
        </w:tc>
        <w:tc>
          <w:tcPr>
            <w:tcW w:w="7229" w:type="dxa"/>
          </w:tcPr>
          <w:p w14:paraId="5BD79B57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Je dois traiter 1000 m</w:t>
            </w:r>
            <w:r w:rsidRPr="001A0F49">
              <w:rPr>
                <w:rFonts w:ascii="Candara" w:hAnsi="Candara"/>
                <w:sz w:val="20"/>
                <w:szCs w:val="20"/>
                <w:vertAlign w:val="superscript"/>
              </w:rPr>
              <w:t>2</w:t>
            </w:r>
            <w:r w:rsidRPr="001A0F49">
              <w:rPr>
                <w:rFonts w:ascii="Candara" w:hAnsi="Candara"/>
                <w:sz w:val="20"/>
                <w:szCs w:val="20"/>
              </w:rPr>
              <w:t xml:space="preserve"> de culture de fraisier de production, infectée par les thrips.</w:t>
            </w:r>
          </w:p>
          <w:p w14:paraId="796F4D7E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Quelle est la quantité finale de produit dois-tu prévoir ?</w:t>
            </w:r>
          </w:p>
        </w:tc>
      </w:tr>
      <w:tr w:rsidR="00D00C69" w:rsidRPr="001A0F49" w14:paraId="7FBE79DD" w14:textId="77777777" w:rsidTr="00625503">
        <w:tc>
          <w:tcPr>
            <w:tcW w:w="1413" w:type="dxa"/>
            <w:vMerge/>
            <w:shd w:val="clear" w:color="auto" w:fill="C5E0B3" w:themeFill="accent6" w:themeFillTint="66"/>
          </w:tcPr>
          <w:p w14:paraId="24BAA4FD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75840E6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Pour respecter le dosage, quelle est la quantité de produit concentré et d’eau je dois-tu mélanger afin d’avoir assez de produit au bon dosage ?</w:t>
            </w:r>
          </w:p>
        </w:tc>
      </w:tr>
      <w:tr w:rsidR="00D00C69" w:rsidRPr="001A0F49" w14:paraId="3D219AE8" w14:textId="77777777" w:rsidTr="00625503">
        <w:tc>
          <w:tcPr>
            <w:tcW w:w="1413" w:type="dxa"/>
            <w:shd w:val="clear" w:color="auto" w:fill="C5E0B3" w:themeFill="accent6" w:themeFillTint="66"/>
            <w:vAlign w:val="center"/>
          </w:tcPr>
          <w:p w14:paraId="495609F9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Maladies, ravageurs</w:t>
            </w:r>
          </w:p>
        </w:tc>
        <w:tc>
          <w:tcPr>
            <w:tcW w:w="7229" w:type="dxa"/>
          </w:tcPr>
          <w:p w14:paraId="04C96483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Réalise une petite fiche d’identification des Thrips (Nom, Photo, indices de présence…)</w:t>
            </w:r>
          </w:p>
        </w:tc>
      </w:tr>
      <w:tr w:rsidR="00D00C69" w:rsidRPr="001A0F49" w14:paraId="09969A9D" w14:textId="77777777" w:rsidTr="00625503">
        <w:tc>
          <w:tcPr>
            <w:tcW w:w="1413" w:type="dxa"/>
            <w:shd w:val="clear" w:color="auto" w:fill="C5E0B3" w:themeFill="accent6" w:themeFillTint="66"/>
            <w:vAlign w:val="center"/>
          </w:tcPr>
          <w:p w14:paraId="4D407B4A" w14:textId="77777777" w:rsidR="00D00C69" w:rsidRPr="001A0F49" w:rsidRDefault="00D00C69" w:rsidP="0062550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Lutte intégrée</w:t>
            </w:r>
          </w:p>
        </w:tc>
        <w:tc>
          <w:tcPr>
            <w:tcW w:w="7229" w:type="dxa"/>
          </w:tcPr>
          <w:p w14:paraId="3DC6AAE3" w14:textId="77777777" w:rsidR="00D00C69" w:rsidRPr="001A0F49" w:rsidRDefault="00D00C69" w:rsidP="00625503">
            <w:pPr>
              <w:rPr>
                <w:rFonts w:ascii="Candara" w:hAnsi="Candara"/>
                <w:sz w:val="20"/>
                <w:szCs w:val="20"/>
              </w:rPr>
            </w:pPr>
            <w:r w:rsidRPr="001A0F49">
              <w:rPr>
                <w:rFonts w:ascii="Candara" w:hAnsi="Candara"/>
                <w:sz w:val="20"/>
                <w:szCs w:val="20"/>
              </w:rPr>
              <w:t>Cite un moyen de lutte alternative pour traiter les thrips</w:t>
            </w:r>
          </w:p>
        </w:tc>
      </w:tr>
    </w:tbl>
    <w:p w14:paraId="71B62BD5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74BC906C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0FD7DCB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17CF8048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E791218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55B7C9B8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06C2735F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6CD0C54C" w14:textId="77777777" w:rsidR="00D00C69" w:rsidRDefault="00D00C69" w:rsidP="00D00C69">
      <w:pPr>
        <w:rPr>
          <w:rFonts w:ascii="Candara" w:hAnsi="Candara"/>
          <w:sz w:val="20"/>
          <w:szCs w:val="20"/>
        </w:rPr>
      </w:pPr>
    </w:p>
    <w:p w14:paraId="202DE0E2" w14:textId="77777777" w:rsidR="00D00C69" w:rsidRPr="005A306E" w:rsidRDefault="00D00C69" w:rsidP="00D00C69">
      <w:pPr>
        <w:rPr>
          <w:rFonts w:ascii="Candara" w:hAnsi="Candara"/>
          <w:sz w:val="20"/>
          <w:szCs w:val="20"/>
        </w:rPr>
      </w:pPr>
    </w:p>
    <w:p w14:paraId="62A08B97" w14:textId="42C39AA5" w:rsidR="00BC655F" w:rsidRDefault="00301108"/>
    <w:p w14:paraId="65108807" w14:textId="463F5773" w:rsidR="00D00C69" w:rsidRDefault="00D00C69"/>
    <w:p w14:paraId="070AA7A1" w14:textId="3ECD7E97" w:rsidR="00D00C69" w:rsidRDefault="00D00C69"/>
    <w:p w14:paraId="6C7E3C0C" w14:textId="41D2865B" w:rsidR="00D00C69" w:rsidRDefault="00D00C69"/>
    <w:p w14:paraId="44791D69" w14:textId="756A2281" w:rsidR="00D00C69" w:rsidRDefault="00D00C69"/>
    <w:sectPr w:rsidR="00D00C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A5D9" w14:textId="77777777" w:rsidR="006D1144" w:rsidRDefault="006D1144" w:rsidP="006D1144">
      <w:pPr>
        <w:spacing w:after="0" w:line="240" w:lineRule="auto"/>
      </w:pPr>
      <w:r>
        <w:separator/>
      </w:r>
    </w:p>
  </w:endnote>
  <w:endnote w:type="continuationSeparator" w:id="0">
    <w:p w14:paraId="5DC84F9A" w14:textId="77777777" w:rsidR="006D1144" w:rsidRDefault="006D1144" w:rsidP="006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155C" w14:textId="1BD051C4" w:rsidR="006D1144" w:rsidRDefault="00301108" w:rsidP="00301108">
    <w:pPr>
      <w:pStyle w:val="Pieddepage"/>
      <w:jc w:val="center"/>
    </w:pPr>
    <w:r w:rsidRPr="00D13DA3">
      <w:rPr>
        <w:noProof/>
      </w:rPr>
      <w:drawing>
        <wp:anchor distT="0" distB="0" distL="114300" distR="114300" simplePos="0" relativeHeight="251658240" behindDoc="0" locked="0" layoutInCell="1" allowOverlap="1" wp14:anchorId="4C80CBAD" wp14:editId="34C43320">
          <wp:simplePos x="0" y="0"/>
          <wp:positionH relativeFrom="margin">
            <wp:posOffset>0</wp:posOffset>
          </wp:positionH>
          <wp:positionV relativeFrom="paragraph">
            <wp:posOffset>-140335</wp:posOffset>
          </wp:positionV>
          <wp:extent cx="723900" cy="4267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rlito" w:eastAsia="Carlito" w:hAnsi="Carlito" w:cs="Carlito"/>
      </w:rPr>
      <w:t>Agronomie</w:t>
    </w:r>
    <w:r w:rsidR="006D1144" w:rsidRPr="00D13DA3">
      <w:rPr>
        <w:rFonts w:ascii="Carlito" w:eastAsia="Carlito" w:hAnsi="Carlito" w:cs="Carlito"/>
      </w:rPr>
      <w:t xml:space="preserve"> –</w:t>
    </w:r>
    <w:r>
      <w:rPr>
        <w:rFonts w:ascii="Carlito" w:eastAsia="Carlito" w:hAnsi="Carlito" w:cs="Carlito"/>
      </w:rPr>
      <w:t xml:space="preserve"> </w:t>
    </w:r>
    <w:r w:rsidRPr="00301108">
      <w:rPr>
        <w:rFonts w:ascii="Carlito" w:eastAsia="Carlito" w:hAnsi="Carlito" w:cs="Carlito"/>
      </w:rPr>
      <w:t xml:space="preserve">Horticulture Agriculture </w:t>
    </w:r>
    <w:proofErr w:type="spellStart"/>
    <w:r w:rsidRPr="00301108">
      <w:rPr>
        <w:rFonts w:ascii="Carlito" w:eastAsia="Carlito" w:hAnsi="Carlito" w:cs="Carlito"/>
      </w:rPr>
      <w:t>Phytolicence</w:t>
    </w:r>
    <w:proofErr w:type="spellEnd"/>
    <w:r w:rsidR="006D1144" w:rsidRPr="00D13DA3">
      <w:rPr>
        <w:rFonts w:ascii="Carlito" w:eastAsia="Carlito" w:hAnsi="Carlito" w:cs="Carlito"/>
      </w:rPr>
      <w:t xml:space="preserve"> - Hybridation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9A02" w14:textId="77777777" w:rsidR="006D1144" w:rsidRDefault="006D1144" w:rsidP="006D1144">
      <w:pPr>
        <w:spacing w:after="0" w:line="240" w:lineRule="auto"/>
      </w:pPr>
      <w:r>
        <w:separator/>
      </w:r>
    </w:p>
  </w:footnote>
  <w:footnote w:type="continuationSeparator" w:id="0">
    <w:p w14:paraId="6012FC17" w14:textId="77777777" w:rsidR="006D1144" w:rsidRDefault="006D1144" w:rsidP="006D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25D"/>
    <w:multiLevelType w:val="hybridMultilevel"/>
    <w:tmpl w:val="909AC84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17628"/>
    <w:multiLevelType w:val="hybridMultilevel"/>
    <w:tmpl w:val="6674073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425E6"/>
    <w:multiLevelType w:val="hybridMultilevel"/>
    <w:tmpl w:val="5E58BFA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50C"/>
    <w:multiLevelType w:val="hybridMultilevel"/>
    <w:tmpl w:val="489AB39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95E64"/>
    <w:multiLevelType w:val="hybridMultilevel"/>
    <w:tmpl w:val="C5C6F16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64095"/>
    <w:multiLevelType w:val="hybridMultilevel"/>
    <w:tmpl w:val="BCACCC7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461E5"/>
    <w:multiLevelType w:val="hybridMultilevel"/>
    <w:tmpl w:val="ECF6626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69"/>
    <w:rsid w:val="00103268"/>
    <w:rsid w:val="00301108"/>
    <w:rsid w:val="006D1144"/>
    <w:rsid w:val="006E4271"/>
    <w:rsid w:val="00AE6860"/>
    <w:rsid w:val="00D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889A"/>
  <w15:chartTrackingRefBased/>
  <w15:docId w15:val="{2856BD95-EFDF-4247-B494-C7251CB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C69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D00C6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0C6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144"/>
  </w:style>
  <w:style w:type="paragraph" w:styleId="Pieddepage">
    <w:name w:val="footer"/>
    <w:basedOn w:val="Normal"/>
    <w:link w:val="PieddepageCar"/>
    <w:uiPriority w:val="99"/>
    <w:unhideWhenUsed/>
    <w:rsid w:val="006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144"/>
  </w:style>
  <w:style w:type="paragraph" w:styleId="Textedebulles">
    <w:name w:val="Balloon Text"/>
    <w:basedOn w:val="Normal"/>
    <w:link w:val="TextedebullesCar"/>
    <w:uiPriority w:val="99"/>
    <w:semiHidden/>
    <w:unhideWhenUsed/>
    <w:rsid w:val="0030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ytoweb.be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Brohé Muriel</dc:creator>
  <cp:keywords/>
  <dc:description/>
  <cp:lastModifiedBy>Dessambre Charline</cp:lastModifiedBy>
  <cp:revision>3</cp:revision>
  <dcterms:created xsi:type="dcterms:W3CDTF">2020-11-24T15:54:00Z</dcterms:created>
  <dcterms:modified xsi:type="dcterms:W3CDTF">2020-11-25T14:07:00Z</dcterms:modified>
</cp:coreProperties>
</file>