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77777777" w:rsidR="00E04799" w:rsidRDefault="00E04799" w:rsidP="00B421DE">
      <w:pPr>
        <w:tabs>
          <w:tab w:val="left" w:pos="2160"/>
        </w:tabs>
        <w:spacing w:line="276" w:lineRule="auto"/>
        <w:jc w:val="both"/>
        <w:rPr>
          <w:color w:val="002060"/>
          <w:sz w:val="32"/>
          <w:szCs w:val="32"/>
        </w:rPr>
      </w:pPr>
    </w:p>
    <w:p w14:paraId="03A18731" w14:textId="164A893B"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w:t>
      </w:r>
      <w:r w:rsidR="000653C1">
        <w:rPr>
          <w:color w:val="002060"/>
          <w:sz w:val="32"/>
          <w:szCs w:val="32"/>
        </w:rPr>
        <w:t>3</w:t>
      </w:r>
      <w:r w:rsidR="001E40B2" w:rsidRPr="001E40B2">
        <w:rPr>
          <w:color w:val="002060"/>
          <w:sz w:val="32"/>
          <w:szCs w:val="32"/>
          <w:vertAlign w:val="superscript"/>
        </w:rPr>
        <w:t>e</w:t>
      </w:r>
      <w:r w:rsidR="001E40B2">
        <w:rPr>
          <w:color w:val="002060"/>
          <w:sz w:val="32"/>
          <w:szCs w:val="32"/>
        </w:rPr>
        <w:t xml:space="preserve"> degré </w:t>
      </w:r>
      <w:r w:rsidR="007F1311">
        <w:rPr>
          <w:color w:val="002060"/>
          <w:sz w:val="32"/>
          <w:szCs w:val="32"/>
        </w:rPr>
        <w:t xml:space="preserve">professionnel </w:t>
      </w:r>
      <w:r w:rsidR="00373C72">
        <w:rPr>
          <w:color w:val="002060"/>
          <w:sz w:val="32"/>
          <w:szCs w:val="32"/>
        </w:rPr>
        <w:t xml:space="preserve">- </w:t>
      </w:r>
      <w:r w:rsidR="00821F7B">
        <w:rPr>
          <w:color w:val="002060"/>
          <w:sz w:val="32"/>
          <w:szCs w:val="32"/>
        </w:rPr>
        <w:t>« </w:t>
      </w:r>
      <w:r w:rsidR="00C406AD">
        <w:rPr>
          <w:color w:val="002060"/>
          <w:sz w:val="32"/>
          <w:szCs w:val="32"/>
        </w:rPr>
        <w:t>Auxiliaire administratif et d’accueil »</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113CA2DB" w14:textId="77777777" w:rsidR="00A76B33" w:rsidRPr="00D54332" w:rsidRDefault="00A76B33" w:rsidP="00A76B33">
      <w:pPr>
        <w:tabs>
          <w:tab w:val="left" w:pos="2160"/>
        </w:tabs>
        <w:spacing w:line="276" w:lineRule="auto"/>
        <w:jc w:val="both"/>
      </w:pPr>
    </w:p>
    <w:p w14:paraId="5E405C09" w14:textId="77777777" w:rsidR="00A76B33" w:rsidRDefault="00A76B33" w:rsidP="00A76B33">
      <w:pPr>
        <w:tabs>
          <w:tab w:val="left" w:pos="2160"/>
        </w:tabs>
        <w:spacing w:line="276" w:lineRule="auto"/>
        <w:jc w:val="both"/>
      </w:pPr>
      <w:r>
        <w:rPr>
          <w:noProof/>
        </w:rPr>
        <mc:AlternateContent>
          <mc:Choice Requires="wps">
            <w:drawing>
              <wp:anchor distT="0" distB="0" distL="114300" distR="114300" simplePos="0" relativeHeight="251659264" behindDoc="0" locked="0" layoutInCell="1" allowOverlap="1" wp14:anchorId="3ED0C368" wp14:editId="659572CC">
                <wp:simplePos x="0" y="0"/>
                <wp:positionH relativeFrom="column">
                  <wp:posOffset>2763114</wp:posOffset>
                </wp:positionH>
                <wp:positionV relativeFrom="paragraph">
                  <wp:posOffset>79731</wp:posOffset>
                </wp:positionV>
                <wp:extent cx="3729038" cy="541324"/>
                <wp:effectExtent l="0" t="0" r="24130" b="11430"/>
                <wp:wrapNone/>
                <wp:docPr id="4" name="Rectangle 4"/>
                <wp:cNvGraphicFramePr/>
                <a:graphic xmlns:a="http://schemas.openxmlformats.org/drawingml/2006/main">
                  <a:graphicData uri="http://schemas.microsoft.com/office/word/2010/wordprocessingShape">
                    <wps:wsp>
                      <wps:cNvSpPr/>
                      <wps:spPr>
                        <a:xfrm>
                          <a:off x="0" y="0"/>
                          <a:ext cx="3729038" cy="541324"/>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0E916748" w14:textId="6C5AFB8F" w:rsidR="00A76B33" w:rsidRDefault="00A76B33" w:rsidP="00DF1C53">
                            <w:pPr>
                              <w:spacing w:line="276" w:lineRule="auto"/>
                            </w:pPr>
                            <w:r>
                              <w:t>L</w:t>
                            </w:r>
                            <w:r w:rsidR="00DF1C53">
                              <w:t xml:space="preserve">’EAC 3 </w:t>
                            </w:r>
                            <w:r w:rsidR="00DF1C53" w:rsidRPr="00DF1C53">
                              <w:t>demande d’u</w:t>
                            </w:r>
                            <w:r w:rsidR="00DF1C53" w:rsidRPr="00DF1C53">
                              <w:rPr>
                                <w:sz w:val="24"/>
                                <w:szCs w:val="24"/>
                              </w:rPr>
                              <w:t>tiliser l’outil bureautique dans le cadre d’un travail administratif</w:t>
                            </w:r>
                            <w:r w:rsidR="00DF1C53" w:rsidRPr="0024202D">
                              <w:rPr>
                                <w:b/>
                                <w:bCs/>
                                <w:sz w:val="24"/>
                                <w:szCs w:val="24"/>
                              </w:rPr>
                              <w:t xml:space="preserve"> </w:t>
                            </w:r>
                          </w:p>
                          <w:p w14:paraId="7B33E748" w14:textId="77777777" w:rsidR="00A76B33" w:rsidRDefault="00A76B33" w:rsidP="00A76B3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C368" id="Rectangle 4" o:spid="_x0000_s1026" style="position:absolute;left:0;text-align:left;margin-left:217.55pt;margin-top:6.3pt;width:293.6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" fillcolor="white [3201]" strokecolor="#8eaadb [1940]" strokeweight="1pt">
                <v:textbox>
                  <w:txbxContent>
                    <w:p w14:paraId="0E916748" w14:textId="6C5AFB8F" w:rsidR="00A76B33" w:rsidRDefault="00A76B33" w:rsidP="00DF1C53">
                      <w:pPr>
                        <w:spacing w:line="276" w:lineRule="auto"/>
                      </w:pPr>
                      <w:r>
                        <w:t>L</w:t>
                      </w:r>
                      <w:r w:rsidR="00DF1C53">
                        <w:t xml:space="preserve">’EAC 3 </w:t>
                      </w:r>
                      <w:r w:rsidR="00DF1C53" w:rsidRPr="00DF1C53">
                        <w:t>demande d’u</w:t>
                      </w:r>
                      <w:r w:rsidR="00DF1C53" w:rsidRPr="00DF1C53">
                        <w:rPr>
                          <w:sz w:val="24"/>
                          <w:szCs w:val="24"/>
                        </w:rPr>
                        <w:t>tiliser l’outil bureautique dans le cadre d’un travail administratif</w:t>
                      </w:r>
                      <w:r w:rsidR="00DF1C53" w:rsidRPr="0024202D">
                        <w:rPr>
                          <w:b/>
                          <w:bCs/>
                          <w:sz w:val="24"/>
                          <w:szCs w:val="24"/>
                        </w:rPr>
                        <w:t xml:space="preserve"> </w:t>
                      </w:r>
                    </w:p>
                    <w:p w14:paraId="7B33E748" w14:textId="77777777" w:rsidR="00A76B33" w:rsidRDefault="00A76B33" w:rsidP="00A76B33">
                      <w:pPr>
                        <w:jc w:val="both"/>
                      </w:pPr>
                    </w:p>
                  </w:txbxContent>
                </v:textbox>
              </v:rect>
            </w:pict>
          </mc:Fallback>
        </mc:AlternateContent>
      </w:r>
    </w:p>
    <w:p w14:paraId="6617B31D" w14:textId="77777777" w:rsidR="00A76B33" w:rsidRDefault="00A76B33" w:rsidP="00A76B33">
      <w:pPr>
        <w:spacing w:line="276" w:lineRule="auto"/>
      </w:pPr>
      <w:r>
        <w:tab/>
      </w:r>
      <w:r>
        <w:tab/>
      </w:r>
      <w:r>
        <w:tab/>
      </w:r>
      <w:r>
        <w:tab/>
      </w:r>
      <w:r>
        <w:tab/>
      </w:r>
    </w:p>
    <w:p w14:paraId="363F4451" w14:textId="77777777" w:rsidR="00A76B33" w:rsidRDefault="00A76B33" w:rsidP="00A76B33">
      <w:pPr>
        <w:spacing w:line="276" w:lineRule="auto"/>
      </w:pPr>
    </w:p>
    <w:p w14:paraId="342C96AB" w14:textId="77777777" w:rsidR="00A76B33" w:rsidRDefault="00A76B33" w:rsidP="00A76B33">
      <w:pPr>
        <w:spacing w:line="276" w:lineRule="auto"/>
      </w:pPr>
    </w:p>
    <w:p w14:paraId="1246EF2D" w14:textId="77777777" w:rsidR="00000119" w:rsidRDefault="00000119" w:rsidP="00000119">
      <w:pPr>
        <w:tabs>
          <w:tab w:val="left" w:pos="2160"/>
        </w:tabs>
        <w:spacing w:line="276" w:lineRule="auto"/>
        <w:jc w:val="both"/>
      </w:pPr>
      <w:r>
        <w:t xml:space="preserve">L’apprentissage de ces logiciels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46524306" w14:textId="77777777" w:rsidR="00000119" w:rsidRDefault="00000119" w:rsidP="00000119">
      <w:pPr>
        <w:tabs>
          <w:tab w:val="left" w:pos="2160"/>
        </w:tabs>
        <w:spacing w:line="276" w:lineRule="auto"/>
        <w:jc w:val="both"/>
      </w:pPr>
      <w:r>
        <w:t>Il peut ensuite travailler selon le schéma suivant.</w:t>
      </w:r>
    </w:p>
    <w:p w14:paraId="5CE2276D" w14:textId="77777777" w:rsidR="00000119" w:rsidRDefault="00000119" w:rsidP="00000119">
      <w:pPr>
        <w:tabs>
          <w:tab w:val="left" w:pos="2160"/>
        </w:tabs>
        <w:spacing w:line="276" w:lineRule="auto"/>
        <w:jc w:val="both"/>
      </w:pPr>
    </w:p>
    <w:p w14:paraId="6B0F702A" w14:textId="77777777" w:rsidR="00000119" w:rsidRDefault="00000119" w:rsidP="00000119">
      <w:pPr>
        <w:tabs>
          <w:tab w:val="left" w:pos="2160"/>
        </w:tabs>
        <w:spacing w:line="276" w:lineRule="auto"/>
        <w:jc w:val="both"/>
      </w:pPr>
      <w:r>
        <w:rPr>
          <w:noProof/>
        </w:rPr>
        <w:drawing>
          <wp:inline distT="0" distB="0" distL="0" distR="0" wp14:anchorId="414B63C5" wp14:editId="043F6206">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A4EE6DB" w14:textId="77777777" w:rsidR="00000119" w:rsidRDefault="00000119" w:rsidP="00000119">
      <w:pPr>
        <w:tabs>
          <w:tab w:val="left" w:pos="2160"/>
        </w:tabs>
        <w:spacing w:line="276" w:lineRule="auto"/>
        <w:jc w:val="both"/>
      </w:pPr>
    </w:p>
    <w:p w14:paraId="4FFB331A" w14:textId="77777777" w:rsidR="00000119" w:rsidRDefault="00000119" w:rsidP="00000119">
      <w:pPr>
        <w:tabs>
          <w:tab w:val="left" w:pos="2160"/>
        </w:tabs>
        <w:spacing w:line="276" w:lineRule="auto"/>
        <w:jc w:val="both"/>
      </w:pPr>
    </w:p>
    <w:p w14:paraId="0D54965A" w14:textId="77777777" w:rsidR="00000119" w:rsidRDefault="00000119" w:rsidP="00000119">
      <w:pPr>
        <w:spacing w:line="276" w:lineRule="auto"/>
      </w:pPr>
    </w:p>
    <w:p w14:paraId="72E45A96" w14:textId="73328D6C" w:rsidR="00000119" w:rsidRPr="00801EBB" w:rsidRDefault="00000119" w:rsidP="00000119">
      <w:pPr>
        <w:spacing w:line="276" w:lineRule="auto"/>
      </w:pPr>
      <w:r w:rsidRPr="00801EBB">
        <w:t>De manière plus générale, et en partant du schéma précédent, il existe différentes façons d’envisager la différenciation</w:t>
      </w:r>
      <w:r>
        <w:t xml:space="preserve"> pour le métier  « </w:t>
      </w:r>
      <w:r w:rsidR="004D03DA">
        <w:t>d’a</w:t>
      </w:r>
      <w:r>
        <w:t>uxiliaire administratif et d’accueil »</w:t>
      </w:r>
      <w:r w:rsidRPr="00801EBB">
        <w:t>.</w:t>
      </w:r>
    </w:p>
    <w:p w14:paraId="3D742D25" w14:textId="77777777" w:rsidR="00000119" w:rsidRDefault="00000119" w:rsidP="00000119">
      <w:pPr>
        <w:spacing w:line="276" w:lineRule="auto"/>
      </w:pPr>
    </w:p>
    <w:p w14:paraId="2CF4B9A3" w14:textId="77777777" w:rsidR="00000119" w:rsidRDefault="00000119" w:rsidP="00000119">
      <w:pPr>
        <w:spacing w:line="276" w:lineRule="auto"/>
      </w:pPr>
      <w:r>
        <w:t>En variant les tâches :</w:t>
      </w:r>
    </w:p>
    <w:p w14:paraId="438269D9" w14:textId="59DD4D12" w:rsidR="00000119" w:rsidRPr="005B3880" w:rsidRDefault="00000119" w:rsidP="00000119">
      <w:pPr>
        <w:pStyle w:val="Paragraphedeliste"/>
        <w:widowControl/>
        <w:numPr>
          <w:ilvl w:val="0"/>
          <w:numId w:val="10"/>
        </w:numPr>
        <w:autoSpaceDE/>
        <w:autoSpaceDN/>
        <w:spacing w:before="0" w:line="276" w:lineRule="auto"/>
        <w:jc w:val="both"/>
      </w:pPr>
      <w:r w:rsidRPr="005B3880">
        <w:t xml:space="preserve">Proposer la mise </w:t>
      </w:r>
      <w:r>
        <w:t>en place d</w:t>
      </w:r>
      <w:r w:rsidRPr="005B3880">
        <w:t>’une entreprise virtuelle ou d’une autre activité concrète en lien direct avec l’option où chaque élève aura l’occasion de s’atteler aux différentes tâches administratives</w:t>
      </w:r>
    </w:p>
    <w:p w14:paraId="7D23762E" w14:textId="77777777" w:rsidR="00000119" w:rsidRDefault="00000119" w:rsidP="00000119">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5479C66F" w14:textId="447F4E56" w:rsidR="00000119" w:rsidRPr="00D40B85" w:rsidRDefault="00000119" w:rsidP="00000119">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5EBE76C0" w14:textId="77777777" w:rsidR="00000119" w:rsidRDefault="00000119" w:rsidP="00000119">
      <w:pPr>
        <w:spacing w:line="276" w:lineRule="auto"/>
      </w:pPr>
    </w:p>
    <w:p w14:paraId="4BDE8934" w14:textId="77777777" w:rsidR="00000119" w:rsidRDefault="00000119" w:rsidP="00000119">
      <w:pPr>
        <w:spacing w:line="276" w:lineRule="auto"/>
      </w:pPr>
      <w:r>
        <w:t>En variant les supports :</w:t>
      </w:r>
    </w:p>
    <w:p w14:paraId="3342677C" w14:textId="0CD1FF4D" w:rsidR="00000119" w:rsidRDefault="00000119" w:rsidP="00000119">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w:t>
      </w:r>
      <w:r w:rsidR="00993A3B">
        <w:t xml:space="preserve"> </w:t>
      </w:r>
      <w:r>
        <w:t>…</w:t>
      </w:r>
    </w:p>
    <w:p w14:paraId="1588C07D" w14:textId="77777777" w:rsidR="00000119" w:rsidRDefault="00000119" w:rsidP="00000119">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3A4D36FB" w14:textId="77777777" w:rsidR="00000119" w:rsidRDefault="00000119" w:rsidP="00000119">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3F42FE2B" w14:textId="77777777" w:rsidR="00000119" w:rsidRDefault="00000119" w:rsidP="00000119">
      <w:pPr>
        <w:spacing w:line="276" w:lineRule="auto"/>
      </w:pPr>
    </w:p>
    <w:p w14:paraId="081DA04D" w14:textId="77777777" w:rsidR="00000119" w:rsidRDefault="00000119" w:rsidP="00000119">
      <w:pPr>
        <w:spacing w:line="276" w:lineRule="auto"/>
      </w:pPr>
      <w:r>
        <w:t>En variant les stratégies :</w:t>
      </w:r>
    </w:p>
    <w:p w14:paraId="739B53EE" w14:textId="77777777" w:rsidR="00000119" w:rsidRDefault="00000119" w:rsidP="00000119">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28EFC6E0" w14:textId="343EFD29" w:rsidR="00000119" w:rsidRDefault="00000119" w:rsidP="00000119">
      <w:pPr>
        <w:pStyle w:val="Paragraphedeliste"/>
        <w:widowControl/>
        <w:numPr>
          <w:ilvl w:val="0"/>
          <w:numId w:val="10"/>
        </w:numPr>
        <w:autoSpaceDE/>
        <w:autoSpaceDN/>
        <w:spacing w:before="0" w:line="276" w:lineRule="auto"/>
        <w:ind w:left="357" w:hanging="357"/>
        <w:jc w:val="both"/>
      </w:pPr>
      <w:r>
        <w:t>Répartir les élèves en groupes pour réaliser une tâche</w:t>
      </w:r>
    </w:p>
    <w:p w14:paraId="11AD4B21" w14:textId="79CAF67E" w:rsidR="00000119" w:rsidRDefault="00000119" w:rsidP="00000119">
      <w:pPr>
        <w:pStyle w:val="Paragraphedeliste"/>
        <w:widowControl/>
        <w:numPr>
          <w:ilvl w:val="0"/>
          <w:numId w:val="10"/>
        </w:numPr>
        <w:autoSpaceDE/>
        <w:autoSpaceDN/>
        <w:spacing w:before="0" w:line="276" w:lineRule="auto"/>
        <w:ind w:left="357" w:hanging="357"/>
        <w:jc w:val="both"/>
      </w:pPr>
      <w:r>
        <w:t>Favoriser le soutien par les pairs. Cela fonctionne généralement très bien dans le cadre des cours d’apprentissage d’un logiciel  (traitement de texte, tableur)</w:t>
      </w:r>
    </w:p>
    <w:p w14:paraId="4027FCF7" w14:textId="75686643" w:rsidR="00000119" w:rsidRDefault="00000119" w:rsidP="00000119">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5920709D" w14:textId="41280643" w:rsidR="00000119" w:rsidRDefault="00000119" w:rsidP="00000119">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5A011C3A" w14:textId="713FAECC" w:rsidR="00000119" w:rsidRDefault="00000119" w:rsidP="00000119">
      <w:pPr>
        <w:pStyle w:val="Paragraphedeliste"/>
        <w:widowControl/>
        <w:numPr>
          <w:ilvl w:val="0"/>
          <w:numId w:val="10"/>
        </w:numPr>
        <w:autoSpaceDE/>
        <w:autoSpaceDN/>
        <w:spacing w:before="0" w:line="276" w:lineRule="auto"/>
        <w:ind w:left="357" w:hanging="357"/>
        <w:jc w:val="both"/>
      </w:pPr>
      <w:r>
        <w:t>Introduire ou revoir des notions par le biais de jeux de rôles</w:t>
      </w:r>
    </w:p>
    <w:p w14:paraId="3321B8F4" w14:textId="77777777" w:rsidR="00B03AB9" w:rsidRDefault="00B03AB9" w:rsidP="00B03AB9">
      <w:pPr>
        <w:pStyle w:val="Paragraphedeliste"/>
        <w:widowControl/>
        <w:autoSpaceDE/>
        <w:autoSpaceDN/>
        <w:spacing w:before="0" w:line="276" w:lineRule="auto"/>
        <w:ind w:left="357" w:firstLine="0"/>
        <w:jc w:val="both"/>
      </w:pPr>
    </w:p>
    <w:p w14:paraId="77A4CE82" w14:textId="77777777" w:rsidR="00000119" w:rsidRDefault="00000119" w:rsidP="00000119">
      <w:pPr>
        <w:spacing w:line="276" w:lineRule="auto"/>
      </w:pPr>
      <w:r>
        <w:t>En variant le climat :</w:t>
      </w:r>
    </w:p>
    <w:p w14:paraId="08935195" w14:textId="77777777" w:rsidR="00000119" w:rsidRDefault="00000119" w:rsidP="00000119">
      <w:pPr>
        <w:pStyle w:val="Paragraphedeliste"/>
        <w:widowControl/>
        <w:numPr>
          <w:ilvl w:val="0"/>
          <w:numId w:val="10"/>
        </w:numPr>
        <w:autoSpaceDE/>
        <w:autoSpaceDN/>
        <w:spacing w:before="0" w:line="276" w:lineRule="auto"/>
        <w:ind w:left="357" w:hanging="357"/>
        <w:jc w:val="both"/>
      </w:pPr>
      <w:r>
        <w:t>Donner à chacun la possibilité de s’exprimer</w:t>
      </w:r>
    </w:p>
    <w:p w14:paraId="16AD7A74" w14:textId="77777777" w:rsidR="00000119" w:rsidRDefault="00000119" w:rsidP="00000119">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183F65E5" w14:textId="77777777" w:rsidR="00000119" w:rsidRDefault="00000119" w:rsidP="00000119">
      <w:pPr>
        <w:tabs>
          <w:tab w:val="left" w:pos="2160"/>
        </w:tabs>
        <w:spacing w:line="276" w:lineRule="auto"/>
        <w:ind w:left="69"/>
        <w:jc w:val="both"/>
      </w:pPr>
    </w:p>
    <w:p w14:paraId="484B5212" w14:textId="77777777" w:rsidR="00B03AB9" w:rsidRDefault="00B03AB9" w:rsidP="00000119">
      <w:pPr>
        <w:tabs>
          <w:tab w:val="left" w:pos="2160"/>
        </w:tabs>
        <w:spacing w:line="276" w:lineRule="auto"/>
        <w:jc w:val="both"/>
      </w:pPr>
    </w:p>
    <w:p w14:paraId="5334CD0B" w14:textId="08C9FF14" w:rsidR="00000119" w:rsidRDefault="00000119" w:rsidP="00000119">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2BAB0A72" w14:textId="77777777" w:rsidR="00000119" w:rsidRDefault="00000119" w:rsidP="00000119"/>
    <w:p w14:paraId="5BBC7D05" w14:textId="77777777" w:rsidR="00000119" w:rsidRDefault="003E6401" w:rsidP="00000119">
      <w:hyperlink r:id="rId13" w:history="1">
        <w:r w:rsidR="00000119" w:rsidRPr="00436A94">
          <w:rPr>
            <w:rStyle w:val="Lienhypertexte"/>
          </w:rPr>
          <w:t>Classes inversées</w:t>
        </w:r>
      </w:hyperlink>
    </w:p>
    <w:p w14:paraId="69151F33" w14:textId="77777777" w:rsidR="00000119" w:rsidRDefault="00000119" w:rsidP="00000119"/>
    <w:p w14:paraId="6A5AE76D" w14:textId="77777777" w:rsidR="00000119" w:rsidRPr="00524AA3" w:rsidRDefault="00000119" w:rsidP="00000119">
      <w:pPr>
        <w:rPr>
          <w:rStyle w:val="Lienhypertexte"/>
        </w:rPr>
      </w:pPr>
      <w:r>
        <w:fldChar w:fldCharType="begin"/>
      </w:r>
      <w:r>
        <w:instrText xml:space="preserve"> HYPERLINK "http://mesfichespratiques.free.fr" </w:instrText>
      </w:r>
      <w:r>
        <w:fldChar w:fldCharType="separate"/>
      </w:r>
      <w:r w:rsidRPr="00524AA3">
        <w:rPr>
          <w:rStyle w:val="Lienhypertexte"/>
        </w:rPr>
        <w:t>Diverses fiches pratiques et exercices de différents logiciels</w:t>
      </w:r>
    </w:p>
    <w:p w14:paraId="3C6D4320" w14:textId="77777777" w:rsidR="00000119" w:rsidRDefault="00000119" w:rsidP="00000119">
      <w:pPr>
        <w:tabs>
          <w:tab w:val="left" w:pos="2160"/>
        </w:tabs>
        <w:spacing w:line="276" w:lineRule="auto"/>
        <w:jc w:val="both"/>
      </w:pPr>
      <w:r>
        <w:fldChar w:fldCharType="end"/>
      </w:r>
    </w:p>
    <w:p w14:paraId="46B4E623" w14:textId="77777777" w:rsidR="00000119" w:rsidRDefault="003E6401" w:rsidP="00000119">
      <w:pPr>
        <w:tabs>
          <w:tab w:val="left" w:pos="2160"/>
        </w:tabs>
        <w:spacing w:line="276" w:lineRule="auto"/>
        <w:jc w:val="both"/>
      </w:pPr>
      <w:hyperlink r:id="rId14" w:history="1">
        <w:r w:rsidR="00000119" w:rsidRPr="0048426D">
          <w:rPr>
            <w:rStyle w:val="Lienhypertexte"/>
          </w:rPr>
          <w:t>Outils pour différents logiciels</w:t>
        </w:r>
      </w:hyperlink>
    </w:p>
    <w:p w14:paraId="24ED9972" w14:textId="77777777" w:rsidR="00000119" w:rsidRPr="00A91E88" w:rsidRDefault="00000119" w:rsidP="00000119">
      <w:pPr>
        <w:tabs>
          <w:tab w:val="left" w:pos="2160"/>
        </w:tabs>
        <w:spacing w:line="276" w:lineRule="auto"/>
        <w:jc w:val="both"/>
        <w:rPr>
          <w:rStyle w:val="Lienhypertexte"/>
          <w:rFonts w:asciiTheme="minorHAnsi" w:hAnsiTheme="minorHAnsi" w:cstheme="minorHAnsi"/>
        </w:rPr>
      </w:pPr>
    </w:p>
    <w:p w14:paraId="4A245DE4" w14:textId="77777777" w:rsidR="00000119" w:rsidRDefault="003E6401" w:rsidP="00000119">
      <w:pPr>
        <w:tabs>
          <w:tab w:val="left" w:pos="2160"/>
        </w:tabs>
        <w:spacing w:line="276" w:lineRule="auto"/>
        <w:jc w:val="both"/>
      </w:pPr>
      <w:hyperlink r:id="rId15" w:history="1">
        <w:r w:rsidR="00000119" w:rsidRPr="00524AA3">
          <w:rPr>
            <w:rStyle w:val="Lienhypertexte"/>
          </w:rPr>
          <w:t>Vidéos sur l’accueil</w:t>
        </w:r>
      </w:hyperlink>
    </w:p>
    <w:p w14:paraId="6007474E" w14:textId="77777777" w:rsidR="00000119" w:rsidRDefault="00000119" w:rsidP="00000119">
      <w:pPr>
        <w:tabs>
          <w:tab w:val="left" w:pos="2160"/>
        </w:tabs>
        <w:spacing w:line="276" w:lineRule="auto"/>
        <w:jc w:val="both"/>
      </w:pPr>
    </w:p>
    <w:p w14:paraId="12475255" w14:textId="77777777" w:rsidR="00000119" w:rsidRDefault="003E6401" w:rsidP="00000119">
      <w:pPr>
        <w:tabs>
          <w:tab w:val="left" w:pos="2160"/>
        </w:tabs>
        <w:spacing w:line="276" w:lineRule="auto"/>
        <w:jc w:val="both"/>
      </w:pPr>
      <w:hyperlink r:id="rId16" w:history="1">
        <w:r w:rsidR="00000119" w:rsidRPr="003A2BFB">
          <w:rPr>
            <w:rStyle w:val="Lienhypertexte"/>
          </w:rPr>
          <w:t>Entreprises virtuelles</w:t>
        </w:r>
      </w:hyperlink>
    </w:p>
    <w:p w14:paraId="552E35EF" w14:textId="77777777" w:rsidR="00000119" w:rsidRDefault="00000119" w:rsidP="00000119">
      <w:pPr>
        <w:tabs>
          <w:tab w:val="left" w:pos="2160"/>
        </w:tabs>
        <w:spacing w:line="276" w:lineRule="auto"/>
        <w:jc w:val="both"/>
      </w:pPr>
    </w:p>
    <w:p w14:paraId="3815FB6A" w14:textId="77777777" w:rsidR="00000119" w:rsidRDefault="00000119" w:rsidP="00000119">
      <w:pPr>
        <w:tabs>
          <w:tab w:val="left" w:pos="2160"/>
        </w:tabs>
        <w:spacing w:line="276" w:lineRule="auto"/>
        <w:jc w:val="both"/>
      </w:pPr>
      <w:r>
        <w:t>D’autres ressources sont également disponibles sur le site :</w:t>
      </w:r>
    </w:p>
    <w:p w14:paraId="05761DBA" w14:textId="0A4FCF80" w:rsidR="00720023" w:rsidRDefault="002D5DCC" w:rsidP="00000119">
      <w:pPr>
        <w:tabs>
          <w:tab w:val="left" w:pos="2160"/>
        </w:tabs>
        <w:spacing w:line="276" w:lineRule="auto"/>
        <w:jc w:val="both"/>
      </w:pPr>
      <w:hyperlink r:id="rId17" w:history="1">
        <w:r>
          <w:rPr>
            <w:rStyle w:val="Lienhypertexte"/>
          </w:rPr>
          <w:t>https://ses.fesec.be/</w:t>
        </w:r>
      </w:hyperlink>
    </w:p>
    <w:sectPr w:rsidR="00720023" w:rsidSect="00821F7B">
      <w:headerReference w:type="default" r:id="rId18"/>
      <w:footerReference w:type="default" r:id="rId19"/>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C803" w14:textId="77777777" w:rsidR="003E6401" w:rsidRDefault="003E6401">
      <w:r>
        <w:separator/>
      </w:r>
    </w:p>
  </w:endnote>
  <w:endnote w:type="continuationSeparator" w:id="0">
    <w:p w14:paraId="237BBB8D" w14:textId="77777777" w:rsidR="003E6401" w:rsidRDefault="003E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7A1" w14:textId="37968565" w:rsidR="00127C41" w:rsidRDefault="00127C41" w:rsidP="00127C41">
    <w:pPr>
      <w:pStyle w:val="Pieddepage"/>
      <w:tabs>
        <w:tab w:val="clear" w:pos="4536"/>
        <w:tab w:val="clear" w:pos="9072"/>
        <w:tab w:val="right" w:pos="14742"/>
      </w:tabs>
    </w:pPr>
    <w:r w:rsidRPr="00153CD8">
      <w:rPr>
        <w:noProof/>
        <w:color w:val="1F4E79" w:themeColor="accent5" w:themeShade="80"/>
      </w:rPr>
      <w:drawing>
        <wp:anchor distT="0" distB="0" distL="114300" distR="114300" simplePos="0" relativeHeight="251661312" behindDoc="0" locked="0" layoutInCell="1" allowOverlap="1" wp14:anchorId="5D6E542F" wp14:editId="262EA964">
          <wp:simplePos x="0" y="0"/>
          <wp:positionH relativeFrom="margin">
            <wp:posOffset>0</wp:posOffset>
          </wp:positionH>
          <wp:positionV relativeFrom="margin">
            <wp:posOffset>5895146</wp:posOffset>
          </wp:positionV>
          <wp:extent cx="723900" cy="4267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Pr="00127C41">
      <w:t xml:space="preserve">Auxiliaire administratif et d'accueil </w:t>
    </w:r>
    <w:r>
      <w:t xml:space="preserve">- </w:t>
    </w:r>
    <w:r w:rsidRPr="00127C41">
      <w:t xml:space="preserve">D3P </w:t>
    </w:r>
    <w:r>
      <w:t xml:space="preserve">- </w:t>
    </w:r>
    <w:r w:rsidRPr="00127C41">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DB87" w14:textId="77777777" w:rsidR="003E6401" w:rsidRDefault="003E6401">
      <w:r>
        <w:separator/>
      </w:r>
    </w:p>
  </w:footnote>
  <w:footnote w:type="continuationSeparator" w:id="0">
    <w:p w14:paraId="682AB837" w14:textId="77777777" w:rsidR="003E6401" w:rsidRDefault="003E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7"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00119"/>
    <w:rsid w:val="000459F6"/>
    <w:rsid w:val="000653C1"/>
    <w:rsid w:val="00077918"/>
    <w:rsid w:val="0008201D"/>
    <w:rsid w:val="000B3478"/>
    <w:rsid w:val="000B39D1"/>
    <w:rsid w:val="00114B98"/>
    <w:rsid w:val="00127C41"/>
    <w:rsid w:val="00130A9B"/>
    <w:rsid w:val="001B07DC"/>
    <w:rsid w:val="001D1B67"/>
    <w:rsid w:val="001D4884"/>
    <w:rsid w:val="001E40B2"/>
    <w:rsid w:val="00231984"/>
    <w:rsid w:val="00235557"/>
    <w:rsid w:val="002920F3"/>
    <w:rsid w:val="002D5DCC"/>
    <w:rsid w:val="0036630B"/>
    <w:rsid w:val="00373C72"/>
    <w:rsid w:val="003E6401"/>
    <w:rsid w:val="004D03DA"/>
    <w:rsid w:val="00526B5F"/>
    <w:rsid w:val="005E6618"/>
    <w:rsid w:val="00607F1A"/>
    <w:rsid w:val="00662983"/>
    <w:rsid w:val="006B58E0"/>
    <w:rsid w:val="00701C36"/>
    <w:rsid w:val="00716DCB"/>
    <w:rsid w:val="00720023"/>
    <w:rsid w:val="007508DB"/>
    <w:rsid w:val="00781208"/>
    <w:rsid w:val="007B21C9"/>
    <w:rsid w:val="007F1311"/>
    <w:rsid w:val="00821F7B"/>
    <w:rsid w:val="008B3344"/>
    <w:rsid w:val="008E7423"/>
    <w:rsid w:val="00932556"/>
    <w:rsid w:val="00993A3B"/>
    <w:rsid w:val="00A76B33"/>
    <w:rsid w:val="00AA3C4C"/>
    <w:rsid w:val="00AF51BB"/>
    <w:rsid w:val="00B02B8C"/>
    <w:rsid w:val="00B03AB9"/>
    <w:rsid w:val="00B1126E"/>
    <w:rsid w:val="00B15340"/>
    <w:rsid w:val="00B421DE"/>
    <w:rsid w:val="00B50EEE"/>
    <w:rsid w:val="00BF3D7A"/>
    <w:rsid w:val="00C326FA"/>
    <w:rsid w:val="00C406AD"/>
    <w:rsid w:val="00D41F3D"/>
    <w:rsid w:val="00D4318D"/>
    <w:rsid w:val="00DF1C53"/>
    <w:rsid w:val="00DF6975"/>
    <w:rsid w:val="00E04799"/>
    <w:rsid w:val="00E14AD2"/>
    <w:rsid w:val="00E92236"/>
    <w:rsid w:val="00EA001A"/>
    <w:rsid w:val="00EE4753"/>
    <w:rsid w:val="00F64B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lasseinversee.com/outils-et-res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ses.fesec.be/" TargetMode="External"/><Relationship Id="rId2" Type="http://schemas.openxmlformats.org/officeDocument/2006/relationships/styles" Target="styles.xml"/><Relationship Id="rId16" Type="http://schemas.openxmlformats.org/officeDocument/2006/relationships/hyperlink" Target="https://www.cofep.be/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youtube.com/channel/UC6HDKBBiQg_NQ7s3hKQPCrA"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itdesk.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3232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18</cp:revision>
  <dcterms:created xsi:type="dcterms:W3CDTF">2020-09-08T05:58:00Z</dcterms:created>
  <dcterms:modified xsi:type="dcterms:W3CDTF">2022-01-11T12:24:00Z</dcterms:modified>
</cp:coreProperties>
</file>