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4D752" w14:textId="72F9D57C" w:rsidR="00A510A0" w:rsidRPr="002E10D3" w:rsidRDefault="00A510A0" w:rsidP="00A510A0">
      <w:pPr>
        <w:tabs>
          <w:tab w:val="left" w:pos="3119"/>
        </w:tabs>
        <w:spacing w:before="240"/>
        <w:ind w:left="3402" w:right="89"/>
        <w:jc w:val="center"/>
        <w:rPr>
          <w:rFonts w:ascii="Century Gothic" w:hAnsi="Century Gothic"/>
          <w:b/>
          <w:bCs/>
          <w:color w:val="792750"/>
          <w:sz w:val="40"/>
          <w:szCs w:val="40"/>
        </w:rPr>
      </w:pPr>
      <w:bookmarkStart w:id="0" w:name="_Hlk49517912"/>
      <w:r w:rsidRPr="002E10D3">
        <w:rPr>
          <w:rFonts w:ascii="Century Gothic" w:hAnsi="Century Gothic"/>
          <w:b/>
          <w:bCs/>
          <w:noProof/>
          <w:color w:val="792750"/>
          <w:sz w:val="40"/>
          <w:szCs w:val="40"/>
        </w:rPr>
        <w:drawing>
          <wp:anchor distT="0" distB="0" distL="114300" distR="114300" simplePos="0" relativeHeight="251661312" behindDoc="0" locked="0" layoutInCell="1" allowOverlap="1" wp14:anchorId="5C9B0A23" wp14:editId="07A48D4F">
            <wp:simplePos x="0" y="0"/>
            <wp:positionH relativeFrom="margin">
              <wp:posOffset>38100</wp:posOffset>
            </wp:positionH>
            <wp:positionV relativeFrom="paragraph">
              <wp:posOffset>-82550</wp:posOffset>
            </wp:positionV>
            <wp:extent cx="1905000" cy="11112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111250"/>
                    </a:xfrm>
                    <a:prstGeom prst="rect">
                      <a:avLst/>
                    </a:prstGeom>
                    <a:noFill/>
                    <a:ln>
                      <a:noFill/>
                    </a:ln>
                  </pic:spPr>
                </pic:pic>
              </a:graphicData>
            </a:graphic>
          </wp:anchor>
        </w:drawing>
      </w:r>
      <w:r w:rsidRPr="002E10D3">
        <w:rPr>
          <w:rFonts w:ascii="Century Gothic" w:hAnsi="Century Gothic"/>
          <w:b/>
          <w:bCs/>
          <w:color w:val="792750"/>
          <w:sz w:val="40"/>
          <w:szCs w:val="40"/>
        </w:rPr>
        <w:t xml:space="preserve">Comme professeur de religion, </w:t>
      </w:r>
      <w:r w:rsidR="00EA505C" w:rsidRPr="002E10D3">
        <w:rPr>
          <w:rFonts w:ascii="Century Gothic" w:hAnsi="Century Gothic"/>
          <w:b/>
          <w:bCs/>
          <w:color w:val="792750"/>
          <w:sz w:val="40"/>
          <w:szCs w:val="40"/>
        </w:rPr>
        <w:t>sur quoi me focaliser pour les prochains mois ? Quels apprentissages privilégier ?</w:t>
      </w:r>
    </w:p>
    <w:p w14:paraId="52E4498E" w14:textId="27FD41DB" w:rsidR="00A510A0" w:rsidRPr="00A510A0" w:rsidRDefault="00A510A0" w:rsidP="002E10D3">
      <w:pPr>
        <w:pStyle w:val="Sous-titre"/>
        <w:jc w:val="right"/>
      </w:pPr>
      <w:r>
        <w:t>Les « essentiels » pour le 1</w:t>
      </w:r>
      <w:r w:rsidRPr="002504AD">
        <w:rPr>
          <w:vertAlign w:val="superscript"/>
        </w:rPr>
        <w:t>e</w:t>
      </w:r>
      <w:r>
        <w:rPr>
          <w:vertAlign w:val="superscript"/>
        </w:rPr>
        <w:t>r</w:t>
      </w:r>
      <w:r w:rsidRPr="00584F5B">
        <w:t xml:space="preserve"> DEGRE DE L’ENSEIGNEMENT SECONDAIRE</w:t>
      </w:r>
    </w:p>
    <w:p w14:paraId="30AE04C4" w14:textId="1366A87E" w:rsidR="00A510A0" w:rsidRPr="00597ED1" w:rsidRDefault="0060323A" w:rsidP="00A510A0">
      <w:pPr>
        <w:spacing w:after="240"/>
        <w:ind w:right="89"/>
        <w:jc w:val="both"/>
        <w:rPr>
          <w:rFonts w:ascii="Arial" w:hAnsi="Arial" w:cs="Arial"/>
          <w:sz w:val="24"/>
          <w:szCs w:val="24"/>
        </w:rPr>
      </w:pPr>
      <w:bookmarkStart w:id="1" w:name="_Hlk92441175"/>
      <w:bookmarkStart w:id="2" w:name="_Hlk49519335"/>
      <w:r>
        <w:rPr>
          <w:rFonts w:ascii="Arial" w:hAnsi="Arial" w:cs="Arial"/>
          <w:color w:val="0D0301"/>
          <w:sz w:val="24"/>
          <w:szCs w:val="24"/>
        </w:rPr>
        <w:t xml:space="preserve">Depuis </w:t>
      </w:r>
      <w:r w:rsidR="00C84C3B">
        <w:rPr>
          <w:rFonts w:ascii="Arial" w:hAnsi="Arial" w:cs="Arial"/>
          <w:color w:val="0D0301"/>
          <w:sz w:val="24"/>
          <w:szCs w:val="24"/>
        </w:rPr>
        <w:t>plusieurs mois déjà</w:t>
      </w:r>
      <w:r>
        <w:rPr>
          <w:rFonts w:ascii="Arial" w:hAnsi="Arial" w:cs="Arial"/>
          <w:color w:val="0D0301"/>
          <w:sz w:val="24"/>
          <w:szCs w:val="24"/>
        </w:rPr>
        <w:t xml:space="preserve">, les établissements scolaires </w:t>
      </w:r>
      <w:r w:rsidR="00C84C3B">
        <w:rPr>
          <w:rFonts w:ascii="Arial" w:hAnsi="Arial" w:cs="Arial"/>
          <w:color w:val="0D0301"/>
          <w:sz w:val="24"/>
          <w:szCs w:val="24"/>
        </w:rPr>
        <w:t>sont impactés par la situation sanitaire.</w:t>
      </w:r>
      <w:r w:rsidR="00A510A0" w:rsidRPr="00597ED1">
        <w:rPr>
          <w:rFonts w:ascii="Arial" w:hAnsi="Arial" w:cs="Arial"/>
          <w:color w:val="0D0301"/>
          <w:sz w:val="24"/>
          <w:szCs w:val="24"/>
        </w:rPr>
        <w:t xml:space="preserve"> </w:t>
      </w:r>
      <w:r w:rsidR="00C84C3B">
        <w:rPr>
          <w:rFonts w:ascii="Arial" w:hAnsi="Arial" w:cs="Arial"/>
          <w:color w:val="0D0301"/>
          <w:sz w:val="24"/>
          <w:szCs w:val="24"/>
        </w:rPr>
        <w:t>L</w:t>
      </w:r>
      <w:r>
        <w:rPr>
          <w:rFonts w:ascii="Arial" w:hAnsi="Arial" w:cs="Arial"/>
          <w:color w:val="0D0301"/>
          <w:sz w:val="24"/>
          <w:szCs w:val="24"/>
        </w:rPr>
        <w:t>es jeunes ont certes pu retrouver le chemin de l’école,</w:t>
      </w:r>
      <w:r w:rsidR="00A510A0" w:rsidRPr="00597ED1">
        <w:rPr>
          <w:rFonts w:ascii="Arial" w:hAnsi="Arial" w:cs="Arial"/>
          <w:color w:val="0D0301"/>
          <w:sz w:val="24"/>
          <w:szCs w:val="24"/>
        </w:rPr>
        <w:t xml:space="preserve"> </w:t>
      </w:r>
      <w:r>
        <w:rPr>
          <w:rFonts w:ascii="Arial" w:hAnsi="Arial" w:cs="Arial"/>
          <w:color w:val="0D0301"/>
          <w:sz w:val="24"/>
          <w:szCs w:val="24"/>
        </w:rPr>
        <w:t>mais il</w:t>
      </w:r>
      <w:r w:rsidR="00A510A0" w:rsidRPr="00597ED1">
        <w:rPr>
          <w:rFonts w:ascii="Arial" w:hAnsi="Arial" w:cs="Arial"/>
          <w:color w:val="0D0301"/>
          <w:sz w:val="24"/>
          <w:szCs w:val="24"/>
        </w:rPr>
        <w:t xml:space="preserve"> faut bien avouer que le</w:t>
      </w:r>
      <w:r>
        <w:rPr>
          <w:rFonts w:ascii="Arial" w:hAnsi="Arial" w:cs="Arial"/>
          <w:color w:val="0D0301"/>
          <w:sz w:val="24"/>
          <w:szCs w:val="24"/>
        </w:rPr>
        <w:t xml:space="preserve">s conditions de travail liées à la crise </w:t>
      </w:r>
      <w:r w:rsidR="00C84C3B">
        <w:rPr>
          <w:rFonts w:ascii="Arial" w:hAnsi="Arial" w:cs="Arial"/>
          <w:color w:val="0D0301"/>
          <w:sz w:val="24"/>
          <w:szCs w:val="24"/>
        </w:rPr>
        <w:t>de la Covid-19</w:t>
      </w:r>
      <w:r>
        <w:rPr>
          <w:rFonts w:ascii="Arial" w:hAnsi="Arial" w:cs="Arial"/>
          <w:color w:val="0D0301"/>
          <w:sz w:val="24"/>
          <w:szCs w:val="24"/>
        </w:rPr>
        <w:t xml:space="preserve"> ne permettent pas encore de parler d’un retour à la normalité. Entre </w:t>
      </w:r>
      <w:r w:rsidRPr="00597ED1">
        <w:rPr>
          <w:rFonts w:ascii="Arial" w:hAnsi="Arial" w:cs="Arial"/>
          <w:color w:val="0D0301"/>
          <w:sz w:val="24"/>
          <w:szCs w:val="24"/>
        </w:rPr>
        <w:t>respect des gestes barrières</w:t>
      </w:r>
      <w:r>
        <w:rPr>
          <w:rFonts w:ascii="Arial" w:hAnsi="Arial" w:cs="Arial"/>
          <w:color w:val="0D0301"/>
          <w:sz w:val="24"/>
          <w:szCs w:val="24"/>
        </w:rPr>
        <w:t xml:space="preserve"> et enseignement à distance, le quotidien n’est </w:t>
      </w:r>
      <w:r w:rsidR="00A510A0" w:rsidRPr="00597ED1">
        <w:rPr>
          <w:rFonts w:ascii="Arial" w:hAnsi="Arial" w:cs="Arial"/>
          <w:color w:val="0D0301"/>
          <w:sz w:val="24"/>
          <w:szCs w:val="24"/>
        </w:rPr>
        <w:t xml:space="preserve">pas </w:t>
      </w:r>
      <w:r>
        <w:rPr>
          <w:rFonts w:ascii="Arial" w:hAnsi="Arial" w:cs="Arial"/>
          <w:color w:val="0D0301"/>
          <w:sz w:val="24"/>
          <w:szCs w:val="24"/>
        </w:rPr>
        <w:t>toujours facile</w:t>
      </w:r>
      <w:r w:rsidR="00A510A0" w:rsidRPr="00597ED1">
        <w:rPr>
          <w:rFonts w:ascii="Arial" w:hAnsi="Arial" w:cs="Arial"/>
          <w:color w:val="0D0301"/>
          <w:sz w:val="24"/>
          <w:szCs w:val="24"/>
        </w:rPr>
        <w:t xml:space="preserve"> à vivre, ni pour les élèves ni pour les équipes enseignantes.</w:t>
      </w:r>
    </w:p>
    <w:bookmarkEnd w:id="1"/>
    <w:p w14:paraId="0C5132CD" w14:textId="25FB3D10" w:rsidR="00597ED1" w:rsidRDefault="00597ED1" w:rsidP="00A510A0">
      <w:pPr>
        <w:spacing w:after="240"/>
        <w:ind w:right="89"/>
        <w:jc w:val="both"/>
        <w:rPr>
          <w:rFonts w:ascii="Arial" w:hAnsi="Arial" w:cs="Arial"/>
          <w:sz w:val="24"/>
          <w:szCs w:val="24"/>
        </w:rPr>
      </w:pPr>
      <w:r>
        <w:rPr>
          <w:rFonts w:ascii="Arial" w:hAnsi="Arial" w:cs="Arial"/>
          <w:sz w:val="24"/>
          <w:szCs w:val="24"/>
        </w:rPr>
        <w:t>Dans ce contexte, la tentation peut être grande de foncer tête baissée « à la recherche du temps perdu », consacrant le</w:t>
      </w:r>
      <w:r w:rsidR="0060323A">
        <w:rPr>
          <w:rFonts w:ascii="Arial" w:hAnsi="Arial" w:cs="Arial"/>
          <w:sz w:val="24"/>
          <w:szCs w:val="24"/>
        </w:rPr>
        <w:t xml:space="preserve">s mois qui nous séparent de la fin de l’année </w:t>
      </w:r>
      <w:r>
        <w:rPr>
          <w:rFonts w:ascii="Arial" w:hAnsi="Arial" w:cs="Arial"/>
          <w:sz w:val="24"/>
          <w:szCs w:val="24"/>
        </w:rPr>
        <w:t>à rattraper les savoirs supposés incontournables que l’on aurait dû aborder l’an passé… mais perdant du même coup un temps précieux pour les savoirs supposés tout aussi incontournables de cette année ! On perçoit ici l’</w:t>
      </w:r>
      <w:r w:rsidR="002A560F">
        <w:rPr>
          <w:rFonts w:ascii="Arial" w:hAnsi="Arial" w:cs="Arial"/>
          <w:sz w:val="24"/>
          <w:szCs w:val="24"/>
        </w:rPr>
        <w:t xml:space="preserve">aspect paradoxal </w:t>
      </w:r>
      <w:r>
        <w:rPr>
          <w:rFonts w:ascii="Arial" w:hAnsi="Arial" w:cs="Arial"/>
          <w:sz w:val="24"/>
          <w:szCs w:val="24"/>
        </w:rPr>
        <w:t>du défi. Mais qui exige finalement</w:t>
      </w:r>
      <w:r w:rsidR="00DB2570">
        <w:rPr>
          <w:rFonts w:ascii="Arial" w:hAnsi="Arial" w:cs="Arial"/>
          <w:sz w:val="24"/>
          <w:szCs w:val="24"/>
        </w:rPr>
        <w:t xml:space="preserve"> d’agir ainsi</w:t>
      </w:r>
      <w:r w:rsidR="0060323A">
        <w:rPr>
          <w:rFonts w:ascii="Arial" w:hAnsi="Arial" w:cs="Arial"/>
          <w:sz w:val="24"/>
          <w:szCs w:val="24"/>
        </w:rPr>
        <w:t>,</w:t>
      </w:r>
      <w:r>
        <w:rPr>
          <w:rFonts w:ascii="Arial" w:hAnsi="Arial" w:cs="Arial"/>
          <w:sz w:val="24"/>
          <w:szCs w:val="24"/>
        </w:rPr>
        <w:t xml:space="preserve"> hormis nous-mêmes ? Et si nous nous mettions plutôt dans l’optique du « temps retrouvé » ?...</w:t>
      </w:r>
    </w:p>
    <w:p w14:paraId="1AE6A2C2" w14:textId="5D6688E4" w:rsidR="00A510A0" w:rsidRPr="004F329D" w:rsidRDefault="004C4821" w:rsidP="00A510A0">
      <w:pPr>
        <w:spacing w:after="240"/>
        <w:ind w:right="89"/>
        <w:jc w:val="both"/>
        <w:rPr>
          <w:rFonts w:ascii="Arial" w:hAnsi="Arial" w:cs="Arial"/>
          <w:sz w:val="24"/>
          <w:szCs w:val="24"/>
        </w:rPr>
      </w:pPr>
      <w:r>
        <w:rPr>
          <w:rFonts w:ascii="Arial" w:hAnsi="Arial" w:cs="Arial"/>
          <w:sz w:val="24"/>
          <w:szCs w:val="24"/>
        </w:rPr>
        <w:t>On ne peut ici que réitérer les précisions essentielles déjà soulignées au cœur du confinement, notamment le fait qu’e</w:t>
      </w:r>
      <w:r w:rsidR="00A510A0" w:rsidRPr="004F329D">
        <w:rPr>
          <w:rFonts w:ascii="Arial" w:hAnsi="Arial" w:cs="Arial"/>
          <w:sz w:val="24"/>
          <w:szCs w:val="24"/>
        </w:rPr>
        <w:t xml:space="preserve">n matière d’apprentissages, la crise sanitaire que nous </w:t>
      </w:r>
      <w:r>
        <w:rPr>
          <w:rFonts w:ascii="Arial" w:hAnsi="Arial" w:cs="Arial"/>
          <w:sz w:val="24"/>
          <w:szCs w:val="24"/>
        </w:rPr>
        <w:t>avons vécue/</w:t>
      </w:r>
      <w:r w:rsidR="00A510A0" w:rsidRPr="004F329D">
        <w:rPr>
          <w:rFonts w:ascii="Arial" w:hAnsi="Arial" w:cs="Arial"/>
          <w:sz w:val="24"/>
          <w:szCs w:val="24"/>
        </w:rPr>
        <w:t>sommes en train de vivre met en évidence de manière accrue le caractère particulier du cours de religion</w:t>
      </w:r>
      <w:r w:rsidR="00A510A0">
        <w:rPr>
          <w:rFonts w:ascii="Arial" w:hAnsi="Arial" w:cs="Arial"/>
          <w:sz w:val="24"/>
          <w:szCs w:val="24"/>
        </w:rPr>
        <w:t xml:space="preserve"> comme discipline scolaire en tension, à la fois </w:t>
      </w:r>
      <w:r w:rsidR="00DB2570">
        <w:rPr>
          <w:rFonts w:ascii="Arial" w:hAnsi="Arial" w:cs="Arial"/>
          <w:sz w:val="24"/>
          <w:szCs w:val="24"/>
        </w:rPr>
        <w:t>« </w:t>
      </w:r>
      <w:r w:rsidR="002A560F">
        <w:rPr>
          <w:rFonts w:ascii="Arial" w:hAnsi="Arial" w:cs="Arial"/>
          <w:sz w:val="24"/>
          <w:szCs w:val="24"/>
        </w:rPr>
        <w:t>à part entière</w:t>
      </w:r>
      <w:r w:rsidR="00DB2570">
        <w:rPr>
          <w:rFonts w:ascii="Arial" w:hAnsi="Arial" w:cs="Arial"/>
          <w:sz w:val="24"/>
          <w:szCs w:val="24"/>
        </w:rPr>
        <w:t> »</w:t>
      </w:r>
      <w:r w:rsidR="002A560F">
        <w:rPr>
          <w:rFonts w:ascii="Arial" w:hAnsi="Arial" w:cs="Arial"/>
          <w:sz w:val="24"/>
          <w:szCs w:val="24"/>
        </w:rPr>
        <w:t xml:space="preserve"> et </w:t>
      </w:r>
      <w:r w:rsidR="00A510A0">
        <w:rPr>
          <w:rFonts w:ascii="Arial" w:hAnsi="Arial" w:cs="Arial"/>
          <w:sz w:val="24"/>
          <w:szCs w:val="24"/>
        </w:rPr>
        <w:t>« à part »</w:t>
      </w:r>
      <w:r w:rsidR="002A560F">
        <w:rPr>
          <w:rFonts w:ascii="Arial" w:hAnsi="Arial" w:cs="Arial"/>
          <w:sz w:val="24"/>
          <w:szCs w:val="24"/>
        </w:rPr>
        <w:t>.</w:t>
      </w:r>
    </w:p>
    <w:p w14:paraId="6EA46CD0" w14:textId="3694AB9C" w:rsidR="00A510A0" w:rsidRPr="002E10D3" w:rsidRDefault="00A510A0" w:rsidP="00A510A0">
      <w:pPr>
        <w:adjustRightInd w:val="0"/>
        <w:spacing w:after="120"/>
        <w:ind w:right="89"/>
        <w:jc w:val="both"/>
        <w:rPr>
          <w:rFonts w:ascii="Arial" w:hAnsi="Arial" w:cs="Arial"/>
          <w:b/>
          <w:bCs/>
          <w:color w:val="7030A0"/>
          <w:sz w:val="24"/>
          <w:szCs w:val="24"/>
        </w:rPr>
      </w:pPr>
      <w:r w:rsidRPr="002E10D3">
        <w:rPr>
          <w:rFonts w:ascii="Arial" w:hAnsi="Arial" w:cs="Arial"/>
          <w:b/>
          <w:bCs/>
          <w:color w:val="7030A0"/>
          <w:sz w:val="24"/>
          <w:szCs w:val="24"/>
        </w:rPr>
        <w:t>Une discipline scolaire à part entière</w:t>
      </w:r>
    </w:p>
    <w:p w14:paraId="34EF49CB" w14:textId="77777777" w:rsidR="00A510A0" w:rsidRDefault="00A510A0" w:rsidP="00A510A0">
      <w:pPr>
        <w:adjustRightInd w:val="0"/>
        <w:spacing w:after="120"/>
        <w:ind w:right="89"/>
        <w:jc w:val="both"/>
        <w:rPr>
          <w:rFonts w:ascii="Arial" w:hAnsi="Arial" w:cs="Arial"/>
          <w:i/>
          <w:iCs/>
          <w:sz w:val="24"/>
          <w:szCs w:val="24"/>
        </w:rPr>
      </w:pPr>
      <w:r w:rsidRPr="004F329D">
        <w:rPr>
          <w:rFonts w:ascii="Arial" w:hAnsi="Arial" w:cs="Arial"/>
          <w:i/>
          <w:iCs/>
          <w:sz w:val="24"/>
          <w:szCs w:val="24"/>
        </w:rPr>
        <w:t>Discipline scolaire à part entière, le cours de religion catholique a un contenu spécifique : les données de la religion catholique et la morale inspirée par cette religion. (…) Puisqu’il s’agit d’un cours, le cours de religion catholique comporte les mêmes exigences que les autres cours.</w:t>
      </w:r>
      <w:r w:rsidRPr="004F329D">
        <w:rPr>
          <w:rStyle w:val="Appelnotedebasdep"/>
          <w:rFonts w:ascii="Arial" w:hAnsi="Arial" w:cs="Arial"/>
          <w:sz w:val="24"/>
          <w:szCs w:val="24"/>
        </w:rPr>
        <w:footnoteReference w:id="1"/>
      </w:r>
    </w:p>
    <w:p w14:paraId="5AEECFAE" w14:textId="77777777" w:rsidR="00A510A0" w:rsidRDefault="00A510A0" w:rsidP="00A85F0B">
      <w:pPr>
        <w:adjustRightInd w:val="0"/>
        <w:spacing w:after="240"/>
        <w:ind w:right="91"/>
        <w:jc w:val="both"/>
        <w:rPr>
          <w:rFonts w:ascii="Arial" w:hAnsi="Arial" w:cs="Arial"/>
          <w:sz w:val="24"/>
          <w:szCs w:val="24"/>
        </w:rPr>
      </w:pPr>
      <w:r>
        <w:rPr>
          <w:rFonts w:ascii="Arial" w:hAnsi="Arial" w:cs="Arial"/>
          <w:sz w:val="24"/>
          <w:szCs w:val="24"/>
        </w:rPr>
        <w:t>A l’instar des autres disciplines, le cours de religion aura par conséquent toute sa place au cœur des apprentissages des élèves.</w:t>
      </w:r>
    </w:p>
    <w:p w14:paraId="65807B36" w14:textId="49991ED9" w:rsidR="00A510A0" w:rsidRPr="002E10D3" w:rsidRDefault="00A510A0" w:rsidP="00A510A0">
      <w:pPr>
        <w:adjustRightInd w:val="0"/>
        <w:spacing w:after="120"/>
        <w:ind w:right="89"/>
        <w:jc w:val="both"/>
        <w:rPr>
          <w:rFonts w:ascii="Arial" w:hAnsi="Arial" w:cs="Arial"/>
          <w:b/>
          <w:bCs/>
          <w:color w:val="7030A0"/>
          <w:sz w:val="24"/>
          <w:szCs w:val="24"/>
        </w:rPr>
      </w:pPr>
      <w:r w:rsidRPr="002E10D3">
        <w:rPr>
          <w:rFonts w:ascii="Arial" w:hAnsi="Arial" w:cs="Arial"/>
          <w:b/>
          <w:bCs/>
          <w:color w:val="7030A0"/>
          <w:sz w:val="24"/>
          <w:szCs w:val="24"/>
        </w:rPr>
        <w:t>Un cours à part</w:t>
      </w:r>
    </w:p>
    <w:p w14:paraId="0D03AE52" w14:textId="16F240C9" w:rsidR="00A510A0" w:rsidRDefault="00B53412" w:rsidP="004C4821">
      <w:pPr>
        <w:adjustRightInd w:val="0"/>
        <w:ind w:right="91"/>
        <w:jc w:val="both"/>
        <w:rPr>
          <w:rFonts w:ascii="Arial" w:hAnsi="Arial" w:cs="Arial"/>
          <w:sz w:val="24"/>
          <w:szCs w:val="24"/>
        </w:rPr>
      </w:pPr>
      <w:r w:rsidRPr="0030203D">
        <w:rPr>
          <w:rFonts w:ascii="Arial" w:hAnsi="Arial" w:cs="Arial"/>
          <w:sz w:val="24"/>
          <w:szCs w:val="24"/>
        </w:rPr>
        <w:t>D</w:t>
      </w:r>
      <w:r>
        <w:rPr>
          <w:rFonts w:ascii="Arial" w:hAnsi="Arial" w:cs="Arial"/>
          <w:sz w:val="24"/>
          <w:szCs w:val="24"/>
        </w:rPr>
        <w:t>u fait de</w:t>
      </w:r>
      <w:r w:rsidR="00A510A0">
        <w:rPr>
          <w:rFonts w:ascii="Arial" w:hAnsi="Arial" w:cs="Arial"/>
          <w:sz w:val="24"/>
          <w:szCs w:val="24"/>
        </w:rPr>
        <w:t xml:space="preserve"> son caractère confessionnel et son incontournable enracinement dans l’existence des élèves, le cours de religion se donne comme finalités de :</w:t>
      </w:r>
    </w:p>
    <w:p w14:paraId="61434240" w14:textId="77777777" w:rsidR="00A510A0" w:rsidRPr="0030203D" w:rsidRDefault="00A510A0" w:rsidP="00A510A0">
      <w:pPr>
        <w:pStyle w:val="Paragraphedeliste"/>
        <w:widowControl/>
        <w:numPr>
          <w:ilvl w:val="0"/>
          <w:numId w:val="32"/>
        </w:numPr>
        <w:adjustRightInd w:val="0"/>
        <w:spacing w:after="60"/>
        <w:ind w:left="714" w:right="89" w:hanging="357"/>
        <w:jc w:val="both"/>
        <w:rPr>
          <w:rFonts w:ascii="Arial" w:hAnsi="Arial" w:cs="Arial"/>
          <w:i/>
          <w:iCs/>
          <w:sz w:val="24"/>
          <w:szCs w:val="24"/>
        </w:rPr>
      </w:pPr>
      <w:r w:rsidRPr="0030203D">
        <w:rPr>
          <w:rFonts w:ascii="Arial" w:hAnsi="Arial" w:cs="Arial"/>
          <w:i/>
          <w:iCs/>
          <w:sz w:val="24"/>
          <w:szCs w:val="24"/>
        </w:rPr>
        <w:t>Favoriser la croissance en humanité des élèves en les mettant, à propos de la question du sens, en situation de confrontation avec l’événement Jésus-Christ.</w:t>
      </w:r>
    </w:p>
    <w:p w14:paraId="6C516F82" w14:textId="77777777" w:rsidR="00A510A0" w:rsidRPr="0030203D" w:rsidRDefault="00A510A0" w:rsidP="00A510A0">
      <w:pPr>
        <w:pStyle w:val="Paragraphedeliste"/>
        <w:widowControl/>
        <w:numPr>
          <w:ilvl w:val="0"/>
          <w:numId w:val="32"/>
        </w:numPr>
        <w:adjustRightInd w:val="0"/>
        <w:spacing w:after="60"/>
        <w:ind w:left="714" w:right="89" w:hanging="357"/>
        <w:jc w:val="both"/>
        <w:rPr>
          <w:rFonts w:ascii="Arial" w:hAnsi="Arial" w:cs="Arial"/>
          <w:i/>
          <w:iCs/>
          <w:sz w:val="24"/>
          <w:szCs w:val="24"/>
        </w:rPr>
      </w:pPr>
      <w:r w:rsidRPr="0030203D">
        <w:rPr>
          <w:rFonts w:ascii="Arial" w:hAnsi="Arial" w:cs="Arial"/>
          <w:i/>
          <w:iCs/>
          <w:sz w:val="24"/>
          <w:szCs w:val="24"/>
        </w:rPr>
        <w:t>Rechercher et construire du sens pour comprendre à la lumière de la foi chrétienne les grandes problématiques humaines.</w:t>
      </w:r>
    </w:p>
    <w:p w14:paraId="0B2FBB67" w14:textId="77777777" w:rsidR="00A510A0" w:rsidRPr="0030203D" w:rsidRDefault="00A510A0" w:rsidP="00A510A0">
      <w:pPr>
        <w:pStyle w:val="Paragraphedeliste"/>
        <w:widowControl/>
        <w:numPr>
          <w:ilvl w:val="0"/>
          <w:numId w:val="32"/>
        </w:numPr>
        <w:adjustRightInd w:val="0"/>
        <w:spacing w:after="120"/>
        <w:ind w:left="714" w:right="89" w:hanging="357"/>
        <w:jc w:val="both"/>
        <w:rPr>
          <w:rFonts w:ascii="Arial" w:hAnsi="Arial" w:cs="Arial"/>
          <w:i/>
          <w:iCs/>
          <w:sz w:val="24"/>
          <w:szCs w:val="24"/>
        </w:rPr>
      </w:pPr>
      <w:r w:rsidRPr="0030203D">
        <w:rPr>
          <w:rFonts w:ascii="Arial" w:hAnsi="Arial" w:cs="Arial"/>
          <w:i/>
          <w:iCs/>
          <w:sz w:val="24"/>
          <w:szCs w:val="24"/>
        </w:rPr>
        <w:lastRenderedPageBreak/>
        <w:t>Découvrir la foi chrétienne, sa cohérence et sa pertinence.</w:t>
      </w:r>
      <w:r w:rsidRPr="0030203D">
        <w:rPr>
          <w:rStyle w:val="Appelnotedebasdep"/>
          <w:rFonts w:ascii="Arial" w:hAnsi="Arial" w:cs="Arial"/>
          <w:sz w:val="24"/>
          <w:szCs w:val="24"/>
        </w:rPr>
        <w:footnoteReference w:id="2"/>
      </w:r>
    </w:p>
    <w:p w14:paraId="4135048F" w14:textId="77777777" w:rsidR="00A510A0" w:rsidRDefault="00A510A0" w:rsidP="006604F0">
      <w:pPr>
        <w:adjustRightInd w:val="0"/>
        <w:ind w:right="91"/>
        <w:jc w:val="both"/>
        <w:rPr>
          <w:rFonts w:ascii="Arial" w:hAnsi="Arial" w:cs="Arial"/>
          <w:sz w:val="24"/>
          <w:szCs w:val="24"/>
        </w:rPr>
      </w:pPr>
      <w:bookmarkStart w:id="3" w:name="_Hlk49521192"/>
      <w:r>
        <w:rPr>
          <w:rFonts w:ascii="Arial" w:hAnsi="Arial" w:cs="Arial"/>
          <w:sz w:val="24"/>
          <w:szCs w:val="24"/>
        </w:rPr>
        <w:t xml:space="preserve">Si un cours de religion digne de ce nom ne peut faire l’impasse sur la mobilisation de savoirs et de savoir-faire appropriés, on veillera par conséquent, en cette période si particulière, à </w:t>
      </w:r>
      <w:r w:rsidRPr="006604F0">
        <w:rPr>
          <w:rFonts w:ascii="Arial" w:hAnsi="Arial" w:cs="Arial"/>
          <w:b/>
          <w:bCs/>
          <w:sz w:val="24"/>
          <w:szCs w:val="24"/>
          <w:u w:val="single"/>
        </w:rPr>
        <w:t>éviter l’écueil de ce que l’on appelle généralement les « savoirs morts</w:t>
      </w:r>
      <w:r>
        <w:rPr>
          <w:rFonts w:ascii="Arial" w:hAnsi="Arial" w:cs="Arial"/>
          <w:sz w:val="24"/>
          <w:szCs w:val="24"/>
        </w:rPr>
        <w:t> ».</w:t>
      </w:r>
    </w:p>
    <w:p w14:paraId="29FCA6E3" w14:textId="0769E360" w:rsidR="00A510A0" w:rsidRDefault="00A510A0" w:rsidP="006604F0">
      <w:pPr>
        <w:adjustRightInd w:val="0"/>
        <w:ind w:right="91"/>
        <w:jc w:val="both"/>
        <w:rPr>
          <w:rFonts w:ascii="Arial" w:hAnsi="Arial" w:cs="Arial"/>
          <w:sz w:val="24"/>
          <w:szCs w:val="24"/>
        </w:rPr>
      </w:pPr>
      <w:r>
        <w:rPr>
          <w:rFonts w:ascii="Arial" w:hAnsi="Arial" w:cs="Arial"/>
          <w:sz w:val="24"/>
          <w:szCs w:val="24"/>
        </w:rPr>
        <w:t>Dans ses différents aspects (humain, social, économique, médical, éthique, etc.) le contexte actuel constitue un formidable « matériau » pour permettre aux jeunes de prendre du recul, de réfléchir à ce qu’ils vivent tous - sans exception - pour le moment, et d’y trouver du sens à la lumière de l’Evangile.</w:t>
      </w:r>
    </w:p>
    <w:p w14:paraId="04447B72" w14:textId="3CA34D32" w:rsidR="006604F0" w:rsidRDefault="006604F0" w:rsidP="00A85F0B">
      <w:pPr>
        <w:adjustRightInd w:val="0"/>
        <w:spacing w:after="240"/>
        <w:ind w:right="91"/>
        <w:jc w:val="both"/>
        <w:rPr>
          <w:rFonts w:ascii="Arial" w:hAnsi="Arial" w:cs="Arial"/>
          <w:b/>
          <w:bCs/>
          <w:sz w:val="24"/>
          <w:szCs w:val="24"/>
          <w:u w:val="single"/>
        </w:rPr>
      </w:pPr>
      <w:r>
        <w:rPr>
          <w:rFonts w:ascii="Arial" w:hAnsi="Arial" w:cs="Arial"/>
          <w:sz w:val="24"/>
          <w:szCs w:val="24"/>
        </w:rPr>
        <w:t xml:space="preserve">En travaillant une thématique déterminée, </w:t>
      </w:r>
      <w:r w:rsidRPr="00D6679F">
        <w:rPr>
          <w:rFonts w:ascii="Arial" w:hAnsi="Arial" w:cs="Arial"/>
          <w:b/>
          <w:bCs/>
          <w:sz w:val="24"/>
          <w:szCs w:val="24"/>
          <w:u w:val="single"/>
        </w:rPr>
        <w:t xml:space="preserve">on veillera par conséquent </w:t>
      </w:r>
      <w:r w:rsidR="00D6679F" w:rsidRPr="00D6679F">
        <w:rPr>
          <w:rFonts w:ascii="Arial" w:hAnsi="Arial" w:cs="Arial"/>
          <w:b/>
          <w:bCs/>
          <w:sz w:val="24"/>
          <w:szCs w:val="24"/>
          <w:u w:val="single"/>
        </w:rPr>
        <w:t>à pratiquer de manière récurrente la métacognition, notamment en faisant percevoir aux élèves les fondamentaux de la dynamique du programme : croiser les regards de l’existence, de la culture et de la foi chrétienne afin de co-construire du sens.</w:t>
      </w:r>
    </w:p>
    <w:p w14:paraId="226AC51B" w14:textId="78E88F0C" w:rsidR="00A85F0B" w:rsidRPr="00A85F0B" w:rsidRDefault="00A85F0B" w:rsidP="003B1669">
      <w:pPr>
        <w:adjustRightInd w:val="0"/>
        <w:spacing w:after="120"/>
        <w:ind w:right="91"/>
        <w:jc w:val="both"/>
        <w:rPr>
          <w:rFonts w:ascii="Arial" w:hAnsi="Arial" w:cs="Arial"/>
          <w:sz w:val="24"/>
          <w:szCs w:val="24"/>
        </w:rPr>
      </w:pPr>
      <w:r w:rsidRPr="00A85F0B">
        <w:rPr>
          <w:rFonts w:ascii="Arial" w:hAnsi="Arial" w:cs="Arial"/>
          <w:sz w:val="24"/>
          <w:szCs w:val="24"/>
        </w:rPr>
        <w:t>Nous avons repris ci-dessous les niveaux de maîtrise des compétences du programme de religion</w:t>
      </w:r>
      <w:r>
        <w:rPr>
          <w:rFonts w:ascii="Arial" w:hAnsi="Arial" w:cs="Arial"/>
          <w:sz w:val="24"/>
          <w:szCs w:val="24"/>
        </w:rPr>
        <w:t xml:space="preserve"> pour le degré concerné. En aucun cas l’enseignant ne doit être au service de l’outil ; c’est l’outil qui doit être au service de l’enseignant ! Pour cette raison, une colonne vierge </w:t>
      </w:r>
      <w:r w:rsidR="002A560F">
        <w:rPr>
          <w:rFonts w:ascii="Arial" w:hAnsi="Arial" w:cs="Arial"/>
          <w:sz w:val="24"/>
          <w:szCs w:val="24"/>
        </w:rPr>
        <w:t>a</w:t>
      </w:r>
      <w:r>
        <w:rPr>
          <w:rFonts w:ascii="Arial" w:hAnsi="Arial" w:cs="Arial"/>
          <w:sz w:val="24"/>
          <w:szCs w:val="24"/>
        </w:rPr>
        <w:t xml:space="preserve"> été placée à droite du tableau : elle vous permettra de « faire le bilan » par rapport à chacun des items, en gardant bien à l’esprit le fait que </w:t>
      </w:r>
      <w:r w:rsidRPr="00482B39">
        <w:rPr>
          <w:rFonts w:ascii="Arial" w:hAnsi="Arial" w:cs="Arial"/>
          <w:b/>
          <w:bCs/>
          <w:sz w:val="24"/>
          <w:szCs w:val="24"/>
          <w:u w:val="single"/>
        </w:rPr>
        <w:t>la planification n’est pas l’œuvre de l’enseignant seul, mais d’une équipe disciplinaire</w:t>
      </w:r>
      <w:r>
        <w:rPr>
          <w:rFonts w:ascii="Arial" w:hAnsi="Arial" w:cs="Arial"/>
          <w:sz w:val="24"/>
          <w:szCs w:val="24"/>
        </w:rPr>
        <w:t>. Dans le contexte actuel, la coordination horizontale et verticale demeure donc prépondérante, comme le rappel l’outil de la FESeC intitulé</w:t>
      </w:r>
      <w:r w:rsidRPr="006757C3">
        <w:rPr>
          <w:rFonts w:ascii="Arial" w:hAnsi="Arial" w:cs="Arial"/>
          <w:sz w:val="24"/>
          <w:szCs w:val="24"/>
        </w:rPr>
        <w:t xml:space="preserve"> </w:t>
      </w:r>
      <w:hyperlink r:id="rId12" w:history="1">
        <w:r w:rsidRPr="0060323A">
          <w:rPr>
            <w:rStyle w:val="Lienhypertexte"/>
            <w:rFonts w:ascii="Arial" w:hAnsi="Arial" w:cs="Arial"/>
            <w:i/>
            <w:iCs/>
            <w:sz w:val="24"/>
            <w:szCs w:val="24"/>
          </w:rPr>
          <w:t>Note complémentaire au programme de religion</w:t>
        </w:r>
        <w:r w:rsidR="00DB2570">
          <w:rPr>
            <w:rFonts w:ascii="Arial" w:hAnsi="Arial" w:cs="Arial"/>
            <w:sz w:val="24"/>
            <w:szCs w:val="24"/>
          </w:rPr>
          <w:t>.</w:t>
        </w:r>
      </w:hyperlink>
    </w:p>
    <w:p w14:paraId="78247C90" w14:textId="231409A2" w:rsidR="003B1669" w:rsidRDefault="003B1669" w:rsidP="003B1669">
      <w:pPr>
        <w:adjustRightInd w:val="0"/>
        <w:spacing w:after="120"/>
        <w:ind w:right="91"/>
        <w:jc w:val="both"/>
        <w:rPr>
          <w:rFonts w:ascii="Arial" w:hAnsi="Arial" w:cs="Arial"/>
          <w:b/>
          <w:bCs/>
          <w:sz w:val="16"/>
          <w:szCs w:val="16"/>
          <w:u w:val="single"/>
        </w:rPr>
      </w:pPr>
    </w:p>
    <w:p w14:paraId="52C2501C" w14:textId="6050615D" w:rsidR="003B1669" w:rsidRDefault="003B1669" w:rsidP="006757C3">
      <w:pPr>
        <w:pStyle w:val="Paragraphedeliste"/>
        <w:numPr>
          <w:ilvl w:val="0"/>
          <w:numId w:val="34"/>
        </w:numPr>
        <w:adjustRightInd w:val="0"/>
        <w:spacing w:after="60"/>
        <w:ind w:left="5953" w:right="91" w:hanging="141"/>
        <w:rPr>
          <w:rFonts w:ascii="Arial" w:hAnsi="Arial" w:cs="Arial"/>
          <w:i/>
          <w:iCs/>
          <w:sz w:val="20"/>
          <w:szCs w:val="20"/>
        </w:rPr>
      </w:pPr>
      <w:r w:rsidRPr="006757C3">
        <w:rPr>
          <w:rFonts w:ascii="Arial" w:hAnsi="Arial" w:cs="Arial"/>
          <w:i/>
          <w:iCs/>
          <w:sz w:val="20"/>
          <w:szCs w:val="20"/>
        </w:rPr>
        <w:t>Les compétences terminales mentionnées ici sont celles du référentiel de 2017, en vigueur actuellement.</w:t>
      </w:r>
    </w:p>
    <w:p w14:paraId="4DCFBB72" w14:textId="68A1659E" w:rsidR="006757C3" w:rsidRPr="006757C3" w:rsidRDefault="006757C3" w:rsidP="006757C3">
      <w:pPr>
        <w:pStyle w:val="Paragraphedeliste"/>
        <w:numPr>
          <w:ilvl w:val="0"/>
          <w:numId w:val="34"/>
        </w:numPr>
        <w:adjustRightInd w:val="0"/>
        <w:spacing w:after="60"/>
        <w:ind w:left="5953" w:right="91" w:hanging="141"/>
        <w:rPr>
          <w:rFonts w:ascii="Arial" w:hAnsi="Arial" w:cs="Arial"/>
          <w:i/>
          <w:iCs/>
          <w:sz w:val="20"/>
          <w:szCs w:val="20"/>
        </w:rPr>
      </w:pPr>
      <w:r w:rsidRPr="006757C3">
        <w:rPr>
          <w:rFonts w:ascii="Arial" w:hAnsi="Arial" w:cs="Arial"/>
          <w:i/>
          <w:iCs/>
          <w:sz w:val="20"/>
          <w:szCs w:val="20"/>
        </w:rPr>
        <w:t>Les compétences disciplinaires à cibler plus particulièrement ont été mises en gras et en italique (ce qui ne signifie pas pour autant que les autres compétences ne doivent/peuvent pas être abordées</w:t>
      </w:r>
      <w:r>
        <w:rPr>
          <w:rFonts w:ascii="Arial" w:hAnsi="Arial" w:cs="Arial"/>
          <w:i/>
          <w:iCs/>
          <w:sz w:val="20"/>
          <w:szCs w:val="20"/>
        </w:rPr>
        <w:t>).</w:t>
      </w:r>
    </w:p>
    <w:bookmarkEnd w:id="0"/>
    <w:bookmarkEnd w:id="2"/>
    <w:bookmarkEnd w:id="3"/>
    <w:p w14:paraId="1107F64E" w14:textId="77777777" w:rsidR="008070FE" w:rsidRDefault="008070FE">
      <w:r>
        <w:br w:type="page"/>
      </w:r>
    </w:p>
    <w:tbl>
      <w:tblPr>
        <w:tblStyle w:val="Grilledutableau"/>
        <w:tblW w:w="0" w:type="auto"/>
        <w:tblInd w:w="-5" w:type="dxa"/>
        <w:tblLook w:val="04A0" w:firstRow="1" w:lastRow="0" w:firstColumn="1" w:lastColumn="0" w:noHBand="0" w:noVBand="1"/>
      </w:tblPr>
      <w:tblGrid>
        <w:gridCol w:w="6379"/>
        <w:gridCol w:w="8930"/>
      </w:tblGrid>
      <w:tr w:rsidR="00F46259" w:rsidRPr="00F46259" w14:paraId="257FC556" w14:textId="77777777" w:rsidTr="006757C3">
        <w:tc>
          <w:tcPr>
            <w:tcW w:w="6379" w:type="dxa"/>
          </w:tcPr>
          <w:p w14:paraId="7DAFFFC5" w14:textId="0E19DB8A" w:rsidR="00F46259" w:rsidRPr="00F46259" w:rsidRDefault="00F46259" w:rsidP="00A510A0">
            <w:pPr>
              <w:widowControl/>
              <w:autoSpaceDE/>
              <w:autoSpaceDN/>
              <w:spacing w:after="160" w:line="259" w:lineRule="auto"/>
              <w:ind w:right="89"/>
              <w:contextualSpacing/>
              <w:jc w:val="both"/>
              <w:rPr>
                <w:b/>
                <w:bCs/>
                <w:sz w:val="24"/>
                <w:szCs w:val="24"/>
              </w:rPr>
            </w:pPr>
            <w:r w:rsidRPr="006757C3">
              <w:rPr>
                <w:b/>
                <w:bCs/>
                <w:color w:val="FF0000"/>
                <w:sz w:val="24"/>
                <w:szCs w:val="24"/>
              </w:rPr>
              <w:lastRenderedPageBreak/>
              <w:t xml:space="preserve">C.T.1 </w:t>
            </w:r>
            <w:r w:rsidR="00584F5B" w:rsidRPr="006757C3">
              <w:rPr>
                <w:b/>
                <w:bCs/>
                <w:color w:val="FF0000"/>
                <w:sz w:val="24"/>
                <w:szCs w:val="24"/>
              </w:rPr>
              <w:t xml:space="preserve">– </w:t>
            </w:r>
            <w:r w:rsidRPr="006757C3">
              <w:rPr>
                <w:b/>
                <w:bCs/>
                <w:color w:val="FF0000"/>
                <w:sz w:val="24"/>
                <w:szCs w:val="24"/>
              </w:rPr>
              <w:t>Travailler une question relative au religieux</w:t>
            </w:r>
          </w:p>
        </w:tc>
        <w:tc>
          <w:tcPr>
            <w:tcW w:w="8930" w:type="dxa"/>
          </w:tcPr>
          <w:p w14:paraId="63F412BD" w14:textId="77777777" w:rsidR="00F46259" w:rsidRPr="00F46259" w:rsidRDefault="00F46259" w:rsidP="00A510A0">
            <w:pPr>
              <w:ind w:right="89"/>
              <w:rPr>
                <w:b/>
                <w:bCs/>
              </w:rPr>
            </w:pPr>
          </w:p>
        </w:tc>
      </w:tr>
      <w:tr w:rsidR="00F46259" w:rsidRPr="00F46259" w14:paraId="68B5A8FA" w14:textId="77777777" w:rsidTr="006757C3">
        <w:tc>
          <w:tcPr>
            <w:tcW w:w="6379" w:type="dxa"/>
          </w:tcPr>
          <w:p w14:paraId="733AC00A" w14:textId="77777777" w:rsidR="009C1E31" w:rsidRDefault="009C1E31" w:rsidP="006757C3">
            <w:pPr>
              <w:pStyle w:val="Paragraphedeliste"/>
              <w:widowControl/>
              <w:numPr>
                <w:ilvl w:val="0"/>
                <w:numId w:val="2"/>
              </w:numPr>
              <w:autoSpaceDE/>
              <w:autoSpaceDN/>
              <w:spacing w:after="160" w:line="259" w:lineRule="auto"/>
              <w:ind w:left="457" w:right="89"/>
              <w:contextualSpacing/>
              <w:rPr>
                <w:sz w:val="24"/>
                <w:szCs w:val="24"/>
              </w:rPr>
            </w:pPr>
            <w:r>
              <w:rPr>
                <w:sz w:val="24"/>
                <w:szCs w:val="24"/>
              </w:rPr>
              <w:t>Identifier et analyser une question relative au religieux dans ses différentes composantes : qui, quoi, où, quand, comment ?</w:t>
            </w:r>
          </w:p>
          <w:p w14:paraId="2FE628E9" w14:textId="70661B2A" w:rsidR="009C1E31" w:rsidRPr="006757C3" w:rsidRDefault="009C1E31" w:rsidP="006757C3">
            <w:pPr>
              <w:pStyle w:val="Paragraphedeliste"/>
              <w:widowControl/>
              <w:numPr>
                <w:ilvl w:val="0"/>
                <w:numId w:val="2"/>
              </w:numPr>
              <w:autoSpaceDE/>
              <w:autoSpaceDN/>
              <w:spacing w:after="160" w:line="259" w:lineRule="auto"/>
              <w:ind w:left="457" w:right="89"/>
              <w:contextualSpacing/>
              <w:rPr>
                <w:sz w:val="24"/>
                <w:szCs w:val="24"/>
              </w:rPr>
            </w:pPr>
            <w:r w:rsidRPr="006757C3">
              <w:rPr>
                <w:sz w:val="24"/>
                <w:szCs w:val="24"/>
              </w:rPr>
              <w:t>Pratiquer le questionnement philosophique </w:t>
            </w:r>
            <w:r w:rsidR="00C16A24" w:rsidRPr="006757C3">
              <w:rPr>
                <w:sz w:val="24"/>
                <w:szCs w:val="24"/>
              </w:rPr>
              <w:t xml:space="preserve">(C.D.5) </w:t>
            </w:r>
            <w:r w:rsidRPr="006757C3">
              <w:rPr>
                <w:sz w:val="24"/>
                <w:szCs w:val="24"/>
              </w:rPr>
              <w:t>:</w:t>
            </w:r>
            <w:r w:rsidRPr="006757C3">
              <w:rPr>
                <w:sz w:val="24"/>
                <w:szCs w:val="24"/>
                <w:u w:val="single"/>
              </w:rPr>
              <w:t xml:space="preserve"> </w:t>
            </w:r>
            <w:r w:rsidRPr="006757C3">
              <w:rPr>
                <w:b/>
                <w:bCs/>
                <w:i/>
                <w:iCs/>
                <w:sz w:val="24"/>
                <w:szCs w:val="24"/>
              </w:rPr>
              <w:t>s’étonner, se questionner</w:t>
            </w:r>
            <w:r w:rsidR="006757C3" w:rsidRPr="006757C3">
              <w:rPr>
                <w:sz w:val="24"/>
                <w:szCs w:val="24"/>
              </w:rPr>
              <w:t>.</w:t>
            </w:r>
          </w:p>
          <w:p w14:paraId="50C5D43F" w14:textId="5A777973" w:rsidR="00F46259" w:rsidRPr="009C1E31" w:rsidRDefault="009C1E31" w:rsidP="006757C3">
            <w:pPr>
              <w:pStyle w:val="Paragraphedeliste"/>
              <w:widowControl/>
              <w:numPr>
                <w:ilvl w:val="0"/>
                <w:numId w:val="2"/>
              </w:numPr>
              <w:autoSpaceDE/>
              <w:autoSpaceDN/>
              <w:spacing w:after="160" w:line="259" w:lineRule="auto"/>
              <w:ind w:left="457" w:right="89"/>
              <w:contextualSpacing/>
              <w:rPr>
                <w:sz w:val="24"/>
                <w:szCs w:val="24"/>
              </w:rPr>
            </w:pPr>
            <w:r>
              <w:rPr>
                <w:sz w:val="24"/>
                <w:szCs w:val="24"/>
              </w:rPr>
              <w:t>Discerner les registres de réalité et de langage </w:t>
            </w:r>
            <w:r w:rsidR="00C16A24">
              <w:rPr>
                <w:sz w:val="24"/>
                <w:szCs w:val="24"/>
              </w:rPr>
              <w:t xml:space="preserve">(C.D.6) </w:t>
            </w:r>
            <w:r>
              <w:rPr>
                <w:sz w:val="24"/>
                <w:szCs w:val="24"/>
              </w:rPr>
              <w:t xml:space="preserve">: </w:t>
            </w:r>
            <w:r w:rsidRPr="006757C3">
              <w:rPr>
                <w:b/>
                <w:bCs/>
                <w:i/>
                <w:iCs/>
                <w:sz w:val="24"/>
                <w:szCs w:val="24"/>
              </w:rPr>
              <w:t>distinguer le langage factuel et le langage symbolique</w:t>
            </w:r>
            <w:r>
              <w:rPr>
                <w:sz w:val="24"/>
                <w:szCs w:val="24"/>
              </w:rPr>
              <w:t> ; distinguer le virtuel du réel.</w:t>
            </w:r>
          </w:p>
        </w:tc>
        <w:tc>
          <w:tcPr>
            <w:tcW w:w="8930" w:type="dxa"/>
          </w:tcPr>
          <w:p w14:paraId="506C6042" w14:textId="77777777" w:rsidR="00F46259" w:rsidRPr="00F46259" w:rsidRDefault="00F46259" w:rsidP="00A510A0">
            <w:pPr>
              <w:ind w:right="89"/>
              <w:rPr>
                <w:b/>
                <w:bCs/>
              </w:rPr>
            </w:pPr>
          </w:p>
        </w:tc>
      </w:tr>
      <w:tr w:rsidR="00F46259" w:rsidRPr="00F46259" w14:paraId="0FB246E6" w14:textId="77777777" w:rsidTr="006757C3">
        <w:tc>
          <w:tcPr>
            <w:tcW w:w="6379" w:type="dxa"/>
          </w:tcPr>
          <w:p w14:paraId="1C207955" w14:textId="77777777" w:rsidR="00F46259" w:rsidRPr="00F46259" w:rsidRDefault="00F46259" w:rsidP="006757C3">
            <w:pPr>
              <w:widowControl/>
              <w:autoSpaceDE/>
              <w:autoSpaceDN/>
              <w:spacing w:after="160" w:line="259" w:lineRule="auto"/>
              <w:ind w:right="89"/>
              <w:contextualSpacing/>
              <w:rPr>
                <w:b/>
                <w:bCs/>
                <w:sz w:val="24"/>
                <w:szCs w:val="24"/>
              </w:rPr>
            </w:pPr>
            <w:r w:rsidRPr="006757C3">
              <w:rPr>
                <w:b/>
                <w:bCs/>
                <w:color w:val="FF0000"/>
                <w:sz w:val="24"/>
                <w:szCs w:val="24"/>
              </w:rPr>
              <w:t xml:space="preserve">C.T.2 </w:t>
            </w:r>
            <w:r w:rsidR="00584F5B" w:rsidRPr="006757C3">
              <w:rPr>
                <w:b/>
                <w:bCs/>
                <w:color w:val="FF0000"/>
                <w:sz w:val="24"/>
                <w:szCs w:val="24"/>
              </w:rPr>
              <w:t xml:space="preserve">– </w:t>
            </w:r>
            <w:r w:rsidRPr="006757C3">
              <w:rPr>
                <w:b/>
                <w:bCs/>
                <w:color w:val="FF0000"/>
                <w:sz w:val="24"/>
                <w:szCs w:val="24"/>
              </w:rPr>
              <w:t>S’ouvrir à la pluralité des cultures, des religions et des options de vie</w:t>
            </w:r>
          </w:p>
        </w:tc>
        <w:tc>
          <w:tcPr>
            <w:tcW w:w="8930" w:type="dxa"/>
          </w:tcPr>
          <w:p w14:paraId="24DB64AF" w14:textId="77777777" w:rsidR="00F46259" w:rsidRPr="00F46259" w:rsidRDefault="00F46259" w:rsidP="00A510A0">
            <w:pPr>
              <w:ind w:right="89"/>
              <w:rPr>
                <w:b/>
                <w:bCs/>
              </w:rPr>
            </w:pPr>
          </w:p>
        </w:tc>
      </w:tr>
      <w:tr w:rsidR="00F46259" w:rsidRPr="00F46259" w14:paraId="0E294419" w14:textId="77777777" w:rsidTr="006757C3">
        <w:tc>
          <w:tcPr>
            <w:tcW w:w="6379" w:type="dxa"/>
          </w:tcPr>
          <w:p w14:paraId="25F77C8E" w14:textId="37E6BFE1" w:rsidR="00F46259" w:rsidRPr="00A510A0" w:rsidRDefault="00C80F95" w:rsidP="006757C3">
            <w:pPr>
              <w:pStyle w:val="Paragraphedeliste"/>
              <w:widowControl/>
              <w:numPr>
                <w:ilvl w:val="0"/>
                <w:numId w:val="4"/>
              </w:numPr>
              <w:autoSpaceDE/>
              <w:autoSpaceDN/>
              <w:spacing w:after="160" w:line="259" w:lineRule="auto"/>
              <w:ind w:left="457" w:right="89"/>
              <w:contextualSpacing/>
              <w:rPr>
                <w:sz w:val="24"/>
                <w:szCs w:val="24"/>
              </w:rPr>
            </w:pPr>
            <w:r>
              <w:rPr>
                <w:sz w:val="24"/>
                <w:szCs w:val="24"/>
              </w:rPr>
              <w:t xml:space="preserve">Pratiquer le dialogue </w:t>
            </w:r>
            <w:r w:rsidR="00A510A0">
              <w:rPr>
                <w:sz w:val="24"/>
                <w:szCs w:val="24"/>
              </w:rPr>
              <w:t>œcuménique</w:t>
            </w:r>
            <w:r w:rsidRPr="00A510A0">
              <w:rPr>
                <w:sz w:val="24"/>
                <w:szCs w:val="24"/>
              </w:rPr>
              <w:t>, interreligieux et interconvictionnel </w:t>
            </w:r>
            <w:r w:rsidR="00C16A24" w:rsidRPr="00A510A0">
              <w:rPr>
                <w:sz w:val="24"/>
                <w:szCs w:val="24"/>
              </w:rPr>
              <w:t xml:space="preserve">(C.D.9) </w:t>
            </w:r>
            <w:r w:rsidRPr="00A510A0">
              <w:rPr>
                <w:sz w:val="24"/>
                <w:szCs w:val="24"/>
              </w:rPr>
              <w:t xml:space="preserve">: </w:t>
            </w:r>
            <w:r w:rsidRPr="006757C3">
              <w:rPr>
                <w:b/>
                <w:bCs/>
                <w:i/>
                <w:iCs/>
                <w:sz w:val="24"/>
                <w:szCs w:val="24"/>
              </w:rPr>
              <w:t>décrire, selon le registre factuel, des éléments concrets qui manifestent une appartenance religieuse ou philosophique</w:t>
            </w:r>
            <w:r w:rsidR="00C409B4">
              <w:rPr>
                <w:sz w:val="24"/>
                <w:szCs w:val="24"/>
              </w:rPr>
              <w:t>.</w:t>
            </w:r>
          </w:p>
        </w:tc>
        <w:tc>
          <w:tcPr>
            <w:tcW w:w="8930" w:type="dxa"/>
          </w:tcPr>
          <w:p w14:paraId="227218AC" w14:textId="77777777" w:rsidR="00F46259" w:rsidRPr="00F46259" w:rsidRDefault="00F46259" w:rsidP="00A510A0">
            <w:pPr>
              <w:ind w:right="89"/>
              <w:rPr>
                <w:b/>
                <w:bCs/>
              </w:rPr>
            </w:pPr>
          </w:p>
        </w:tc>
      </w:tr>
      <w:tr w:rsidR="00F46259" w:rsidRPr="00F46259" w14:paraId="1FE9367A" w14:textId="77777777" w:rsidTr="006757C3">
        <w:tc>
          <w:tcPr>
            <w:tcW w:w="6379" w:type="dxa"/>
          </w:tcPr>
          <w:p w14:paraId="60261CBE" w14:textId="77777777" w:rsidR="00F46259" w:rsidRPr="00F46259" w:rsidRDefault="00F46259" w:rsidP="006757C3">
            <w:pPr>
              <w:widowControl/>
              <w:autoSpaceDE/>
              <w:autoSpaceDN/>
              <w:spacing w:after="160" w:line="259" w:lineRule="auto"/>
              <w:ind w:right="89"/>
              <w:contextualSpacing/>
              <w:rPr>
                <w:b/>
                <w:bCs/>
                <w:sz w:val="24"/>
                <w:szCs w:val="24"/>
              </w:rPr>
            </w:pPr>
            <w:r w:rsidRPr="006757C3">
              <w:rPr>
                <w:b/>
                <w:bCs/>
                <w:color w:val="FF0000"/>
                <w:sz w:val="24"/>
                <w:szCs w:val="24"/>
              </w:rPr>
              <w:t xml:space="preserve">C.T.3 </w:t>
            </w:r>
            <w:r w:rsidR="00584F5B" w:rsidRPr="006757C3">
              <w:rPr>
                <w:b/>
                <w:bCs/>
                <w:color w:val="FF0000"/>
                <w:sz w:val="24"/>
                <w:szCs w:val="24"/>
              </w:rPr>
              <w:t xml:space="preserve">– </w:t>
            </w:r>
            <w:r w:rsidRPr="006757C3">
              <w:rPr>
                <w:b/>
                <w:bCs/>
                <w:color w:val="FF0000"/>
                <w:sz w:val="24"/>
                <w:szCs w:val="24"/>
              </w:rPr>
              <w:t>Développer une intelligence critique et structurée du christianisme</w:t>
            </w:r>
          </w:p>
        </w:tc>
        <w:tc>
          <w:tcPr>
            <w:tcW w:w="8930" w:type="dxa"/>
          </w:tcPr>
          <w:p w14:paraId="31297E90" w14:textId="77777777" w:rsidR="00F46259" w:rsidRPr="00F46259" w:rsidRDefault="00F46259" w:rsidP="00A510A0">
            <w:pPr>
              <w:ind w:right="89"/>
              <w:rPr>
                <w:b/>
                <w:bCs/>
              </w:rPr>
            </w:pPr>
          </w:p>
        </w:tc>
      </w:tr>
      <w:tr w:rsidR="00F46259" w:rsidRPr="00F46259" w14:paraId="57BF14D7" w14:textId="77777777" w:rsidTr="006757C3">
        <w:tc>
          <w:tcPr>
            <w:tcW w:w="6379" w:type="dxa"/>
          </w:tcPr>
          <w:p w14:paraId="5634C9B5" w14:textId="516B2F79" w:rsidR="00795C2C" w:rsidRPr="00C16A24" w:rsidRDefault="00795C2C" w:rsidP="006757C3">
            <w:pPr>
              <w:pStyle w:val="Paragraphedeliste"/>
              <w:widowControl/>
              <w:numPr>
                <w:ilvl w:val="0"/>
                <w:numId w:val="5"/>
              </w:numPr>
              <w:autoSpaceDE/>
              <w:autoSpaceDN/>
              <w:spacing w:after="160" w:line="259" w:lineRule="auto"/>
              <w:ind w:left="457" w:right="89"/>
              <w:contextualSpacing/>
              <w:rPr>
                <w:sz w:val="24"/>
                <w:szCs w:val="24"/>
              </w:rPr>
            </w:pPr>
            <w:r>
              <w:rPr>
                <w:sz w:val="24"/>
                <w:szCs w:val="24"/>
              </w:rPr>
              <w:t>Lire et analyser un texte biblique</w:t>
            </w:r>
            <w:r w:rsidR="00C16A24">
              <w:rPr>
                <w:sz w:val="24"/>
                <w:szCs w:val="24"/>
              </w:rPr>
              <w:t xml:space="preserve"> (C.D.1</w:t>
            </w:r>
            <w:r w:rsidR="00C16A24" w:rsidRPr="00C16A24">
              <w:rPr>
                <w:sz w:val="24"/>
                <w:szCs w:val="24"/>
              </w:rPr>
              <w:t>)</w:t>
            </w:r>
            <w:r w:rsidRPr="00C16A24">
              <w:rPr>
                <w:sz w:val="24"/>
                <w:szCs w:val="24"/>
              </w:rPr>
              <w:t xml:space="preserve"> : </w:t>
            </w:r>
            <w:r w:rsidRPr="006757C3">
              <w:rPr>
                <w:b/>
                <w:bCs/>
                <w:i/>
                <w:iCs/>
                <w:sz w:val="24"/>
                <w:szCs w:val="24"/>
              </w:rPr>
              <w:t xml:space="preserve">manier la </w:t>
            </w:r>
            <w:r w:rsidR="006757C3" w:rsidRPr="006757C3">
              <w:rPr>
                <w:b/>
                <w:bCs/>
                <w:i/>
                <w:iCs/>
                <w:sz w:val="24"/>
                <w:szCs w:val="24"/>
              </w:rPr>
              <w:t>b</w:t>
            </w:r>
            <w:r w:rsidRPr="006757C3">
              <w:rPr>
                <w:b/>
                <w:bCs/>
                <w:i/>
                <w:iCs/>
                <w:sz w:val="24"/>
                <w:szCs w:val="24"/>
              </w:rPr>
              <w:t>ible pour y retrouver un livre ou une référence biblique</w:t>
            </w:r>
            <w:r w:rsidRPr="00C16A24">
              <w:rPr>
                <w:sz w:val="24"/>
                <w:szCs w:val="24"/>
              </w:rPr>
              <w:t xml:space="preserve"> ; lire et comprendre un récit à la lumière de l’alliance ; situer les événements et personnages bibliques dans leur temps ; établir la structure d’un texte pour en dégager le sens. </w:t>
            </w:r>
          </w:p>
          <w:p w14:paraId="422AFDB2" w14:textId="3B0B8CCF" w:rsidR="00795C2C" w:rsidRDefault="00795C2C" w:rsidP="006757C3">
            <w:pPr>
              <w:pStyle w:val="Paragraphedeliste"/>
              <w:widowControl/>
              <w:numPr>
                <w:ilvl w:val="0"/>
                <w:numId w:val="5"/>
              </w:numPr>
              <w:autoSpaceDE/>
              <w:autoSpaceDN/>
              <w:spacing w:after="160" w:line="259" w:lineRule="auto"/>
              <w:ind w:left="457" w:right="89"/>
              <w:contextualSpacing/>
              <w:rPr>
                <w:sz w:val="24"/>
                <w:szCs w:val="24"/>
              </w:rPr>
            </w:pPr>
            <w:r>
              <w:rPr>
                <w:sz w:val="24"/>
                <w:szCs w:val="24"/>
              </w:rPr>
              <w:t>Explorer et décrypter différentes formes d’expression littéraire et artistique </w:t>
            </w:r>
            <w:r w:rsidR="00C16A24">
              <w:rPr>
                <w:sz w:val="24"/>
                <w:szCs w:val="24"/>
              </w:rPr>
              <w:t xml:space="preserve">(C.D.10) </w:t>
            </w:r>
            <w:r>
              <w:rPr>
                <w:sz w:val="24"/>
                <w:szCs w:val="24"/>
              </w:rPr>
              <w:t>: analyser récits, œuvres artistiques selon des méthodes, grilles et démarches appropriées pour dégager le sens.</w:t>
            </w:r>
          </w:p>
          <w:p w14:paraId="06536072" w14:textId="1809038F" w:rsidR="00795C2C" w:rsidRPr="00C16A24" w:rsidRDefault="00795C2C" w:rsidP="006757C3">
            <w:pPr>
              <w:pStyle w:val="Paragraphedeliste"/>
              <w:widowControl/>
              <w:numPr>
                <w:ilvl w:val="0"/>
                <w:numId w:val="5"/>
              </w:numPr>
              <w:autoSpaceDE/>
              <w:autoSpaceDN/>
              <w:spacing w:after="160" w:line="259" w:lineRule="auto"/>
              <w:ind w:left="457" w:right="89"/>
              <w:contextualSpacing/>
              <w:rPr>
                <w:sz w:val="24"/>
                <w:szCs w:val="24"/>
              </w:rPr>
            </w:pPr>
            <w:r>
              <w:rPr>
                <w:sz w:val="24"/>
                <w:szCs w:val="24"/>
              </w:rPr>
              <w:t>Décoder le mode de relation au religieux</w:t>
            </w:r>
            <w:r w:rsidR="00C16A24">
              <w:rPr>
                <w:sz w:val="24"/>
                <w:szCs w:val="24"/>
              </w:rPr>
              <w:t xml:space="preserve"> (C.D.2</w:t>
            </w:r>
            <w:r w:rsidR="00C16A24" w:rsidRPr="00C16A24">
              <w:rPr>
                <w:sz w:val="24"/>
                <w:szCs w:val="24"/>
              </w:rPr>
              <w:t>)</w:t>
            </w:r>
            <w:r w:rsidRPr="00C16A24">
              <w:rPr>
                <w:sz w:val="24"/>
                <w:szCs w:val="24"/>
              </w:rPr>
              <w:t xml:space="preserve"> : discerner la relation d’alliance dans un récit biblique ; </w:t>
            </w:r>
            <w:r w:rsidRPr="006757C3">
              <w:rPr>
                <w:b/>
                <w:bCs/>
                <w:i/>
                <w:iCs/>
                <w:sz w:val="24"/>
                <w:szCs w:val="24"/>
              </w:rPr>
              <w:t>distinguer foi et pensée magique</w:t>
            </w:r>
            <w:r w:rsidR="006757C3">
              <w:rPr>
                <w:sz w:val="24"/>
                <w:szCs w:val="24"/>
              </w:rPr>
              <w:t>.</w:t>
            </w:r>
          </w:p>
          <w:p w14:paraId="47A7B388" w14:textId="165FE0BD" w:rsidR="00795C2C" w:rsidRDefault="00795C2C" w:rsidP="006757C3">
            <w:pPr>
              <w:pStyle w:val="Paragraphedeliste"/>
              <w:widowControl/>
              <w:numPr>
                <w:ilvl w:val="0"/>
                <w:numId w:val="5"/>
              </w:numPr>
              <w:autoSpaceDE/>
              <w:autoSpaceDN/>
              <w:spacing w:after="160" w:line="259" w:lineRule="auto"/>
              <w:ind w:left="457" w:right="89"/>
              <w:contextualSpacing/>
              <w:rPr>
                <w:sz w:val="24"/>
                <w:szCs w:val="24"/>
              </w:rPr>
            </w:pPr>
            <w:r>
              <w:rPr>
                <w:sz w:val="24"/>
                <w:szCs w:val="24"/>
              </w:rPr>
              <w:lastRenderedPageBreak/>
              <w:t>Expliciter le sens des symboles et des rites </w:t>
            </w:r>
            <w:r w:rsidR="00C16A24">
              <w:rPr>
                <w:sz w:val="24"/>
                <w:szCs w:val="24"/>
              </w:rPr>
              <w:t xml:space="preserve">(C.D.7) </w:t>
            </w:r>
            <w:r>
              <w:rPr>
                <w:sz w:val="24"/>
                <w:szCs w:val="24"/>
              </w:rPr>
              <w:t>: observer et analyser le « matériel » rituel (gestes, symboles, paroles) pour entrer dans l’intelligence d’une célébration chrétienne.</w:t>
            </w:r>
          </w:p>
          <w:p w14:paraId="0F8DA7FB" w14:textId="6AF748E1" w:rsidR="00F46259" w:rsidRPr="00795C2C" w:rsidRDefault="00795C2C" w:rsidP="006757C3">
            <w:pPr>
              <w:pStyle w:val="Paragraphedeliste"/>
              <w:widowControl/>
              <w:numPr>
                <w:ilvl w:val="0"/>
                <w:numId w:val="5"/>
              </w:numPr>
              <w:autoSpaceDE/>
              <w:autoSpaceDN/>
              <w:spacing w:after="160" w:line="259" w:lineRule="auto"/>
              <w:ind w:left="457" w:right="89"/>
              <w:contextualSpacing/>
              <w:rPr>
                <w:sz w:val="24"/>
                <w:szCs w:val="24"/>
              </w:rPr>
            </w:pPr>
            <w:r>
              <w:rPr>
                <w:sz w:val="24"/>
                <w:szCs w:val="24"/>
              </w:rPr>
              <w:t>Construire une argumentation éthique</w:t>
            </w:r>
            <w:r w:rsidR="00C16A24">
              <w:rPr>
                <w:sz w:val="24"/>
                <w:szCs w:val="24"/>
              </w:rPr>
              <w:t xml:space="preserve"> (C.D.8)</w:t>
            </w:r>
            <w:r>
              <w:rPr>
                <w:sz w:val="24"/>
                <w:szCs w:val="24"/>
              </w:rPr>
              <w:t xml:space="preserve"> : dire le juste et l’injuste, le bien et le mal, et </w:t>
            </w:r>
            <w:r w:rsidRPr="006757C3">
              <w:rPr>
                <w:b/>
                <w:bCs/>
                <w:i/>
                <w:iCs/>
                <w:sz w:val="24"/>
                <w:szCs w:val="24"/>
              </w:rPr>
              <w:t>justifier son point de vue.</w:t>
            </w:r>
          </w:p>
        </w:tc>
        <w:tc>
          <w:tcPr>
            <w:tcW w:w="8930" w:type="dxa"/>
          </w:tcPr>
          <w:p w14:paraId="4871FB36" w14:textId="77777777" w:rsidR="00F46259" w:rsidRPr="00F46259" w:rsidRDefault="00F46259" w:rsidP="00A510A0">
            <w:pPr>
              <w:ind w:right="89"/>
              <w:rPr>
                <w:b/>
                <w:bCs/>
              </w:rPr>
            </w:pPr>
          </w:p>
        </w:tc>
      </w:tr>
      <w:tr w:rsidR="00584F5B" w:rsidRPr="00584F5B" w14:paraId="1B7EB676" w14:textId="77777777" w:rsidTr="006757C3">
        <w:tc>
          <w:tcPr>
            <w:tcW w:w="6379" w:type="dxa"/>
          </w:tcPr>
          <w:p w14:paraId="588F6E38" w14:textId="77777777" w:rsidR="00584F5B" w:rsidRPr="00584F5B" w:rsidRDefault="00584F5B" w:rsidP="006757C3">
            <w:pPr>
              <w:widowControl/>
              <w:autoSpaceDE/>
              <w:autoSpaceDN/>
              <w:spacing w:after="160" w:line="259" w:lineRule="auto"/>
              <w:ind w:right="89"/>
              <w:contextualSpacing/>
              <w:rPr>
                <w:b/>
                <w:bCs/>
                <w:sz w:val="24"/>
                <w:szCs w:val="24"/>
              </w:rPr>
            </w:pPr>
            <w:r w:rsidRPr="006757C3">
              <w:rPr>
                <w:b/>
                <w:bCs/>
                <w:color w:val="FF0000"/>
                <w:sz w:val="24"/>
                <w:szCs w:val="24"/>
              </w:rPr>
              <w:t>C.T.4 – S’ouvrir aux questions de la vie sociale et relationnelle</w:t>
            </w:r>
          </w:p>
        </w:tc>
        <w:tc>
          <w:tcPr>
            <w:tcW w:w="8930" w:type="dxa"/>
          </w:tcPr>
          <w:p w14:paraId="11844CB0" w14:textId="77777777" w:rsidR="00584F5B" w:rsidRPr="00584F5B" w:rsidRDefault="00584F5B" w:rsidP="00A510A0">
            <w:pPr>
              <w:ind w:right="89"/>
              <w:rPr>
                <w:b/>
                <w:bCs/>
              </w:rPr>
            </w:pPr>
          </w:p>
        </w:tc>
      </w:tr>
      <w:tr w:rsidR="00F46259" w14:paraId="140EC359" w14:textId="77777777" w:rsidTr="006757C3">
        <w:tc>
          <w:tcPr>
            <w:tcW w:w="6379" w:type="dxa"/>
          </w:tcPr>
          <w:p w14:paraId="6C1A145B" w14:textId="66AC1F15" w:rsidR="0035263A" w:rsidRDefault="0035263A" w:rsidP="006757C3">
            <w:pPr>
              <w:pStyle w:val="Paragraphedeliste"/>
              <w:widowControl/>
              <w:numPr>
                <w:ilvl w:val="0"/>
                <w:numId w:val="5"/>
              </w:numPr>
              <w:autoSpaceDE/>
              <w:autoSpaceDN/>
              <w:spacing w:after="160" w:line="259" w:lineRule="auto"/>
              <w:ind w:left="457" w:hanging="284"/>
              <w:contextualSpacing/>
              <w:rPr>
                <w:sz w:val="24"/>
                <w:szCs w:val="24"/>
              </w:rPr>
            </w:pPr>
            <w:r w:rsidRPr="00E6113A">
              <w:rPr>
                <w:sz w:val="24"/>
                <w:szCs w:val="24"/>
              </w:rPr>
              <w:t>Pratique</w:t>
            </w:r>
            <w:r w:rsidR="00B53412">
              <w:rPr>
                <w:sz w:val="24"/>
                <w:szCs w:val="24"/>
              </w:rPr>
              <w:t>r</w:t>
            </w:r>
            <w:r w:rsidRPr="00E6113A">
              <w:rPr>
                <w:sz w:val="24"/>
                <w:szCs w:val="24"/>
              </w:rPr>
              <w:t xml:space="preserve"> l’analyse historique</w:t>
            </w:r>
            <w:r w:rsidR="00C16A24">
              <w:rPr>
                <w:sz w:val="24"/>
                <w:szCs w:val="24"/>
              </w:rPr>
              <w:t xml:space="preserve"> (C.D.3)</w:t>
            </w:r>
            <w:r w:rsidRPr="00E6113A">
              <w:rPr>
                <w:sz w:val="24"/>
                <w:szCs w:val="24"/>
              </w:rPr>
              <w:t> : situer dans leur contexte des personnages, des faits ou des év</w:t>
            </w:r>
            <w:r>
              <w:rPr>
                <w:sz w:val="24"/>
                <w:szCs w:val="24"/>
              </w:rPr>
              <w:t>énements (</w:t>
            </w:r>
            <w:r w:rsidRPr="00E6113A">
              <w:rPr>
                <w:sz w:val="24"/>
                <w:szCs w:val="24"/>
              </w:rPr>
              <w:t>construire une ligne du temps).</w:t>
            </w:r>
          </w:p>
          <w:p w14:paraId="3F8BE756" w14:textId="7EDA5DF5" w:rsidR="0035263A" w:rsidRDefault="0035263A" w:rsidP="006757C3">
            <w:pPr>
              <w:pStyle w:val="Paragraphedeliste"/>
              <w:widowControl/>
              <w:numPr>
                <w:ilvl w:val="0"/>
                <w:numId w:val="5"/>
              </w:numPr>
              <w:autoSpaceDE/>
              <w:autoSpaceDN/>
              <w:spacing w:after="160" w:line="259" w:lineRule="auto"/>
              <w:ind w:left="457" w:hanging="284"/>
              <w:contextualSpacing/>
              <w:rPr>
                <w:sz w:val="24"/>
                <w:szCs w:val="24"/>
              </w:rPr>
            </w:pPr>
            <w:r>
              <w:rPr>
                <w:sz w:val="24"/>
                <w:szCs w:val="24"/>
              </w:rPr>
              <w:t>Interroger et se laisser interroger par les sciences humaines </w:t>
            </w:r>
            <w:r w:rsidR="00C16A24">
              <w:rPr>
                <w:sz w:val="24"/>
                <w:szCs w:val="24"/>
              </w:rPr>
              <w:t xml:space="preserve">(C.D.4) </w:t>
            </w:r>
            <w:r>
              <w:rPr>
                <w:sz w:val="24"/>
                <w:szCs w:val="24"/>
              </w:rPr>
              <w:t xml:space="preserve">: </w:t>
            </w:r>
            <w:r w:rsidRPr="006757C3">
              <w:rPr>
                <w:b/>
                <w:bCs/>
                <w:i/>
                <w:iCs/>
                <w:sz w:val="24"/>
                <w:szCs w:val="24"/>
              </w:rPr>
              <w:t>distinguer le champ des sciences et le champ du religieux</w:t>
            </w:r>
            <w:r>
              <w:rPr>
                <w:sz w:val="24"/>
                <w:szCs w:val="24"/>
              </w:rPr>
              <w:t xml:space="preserve">. </w:t>
            </w:r>
          </w:p>
          <w:p w14:paraId="1B14EBBC" w14:textId="38A38A49" w:rsidR="00F46259" w:rsidRPr="0035263A" w:rsidRDefault="0035263A" w:rsidP="006757C3">
            <w:pPr>
              <w:pStyle w:val="Paragraphedeliste"/>
              <w:widowControl/>
              <w:numPr>
                <w:ilvl w:val="0"/>
                <w:numId w:val="5"/>
              </w:numPr>
              <w:autoSpaceDE/>
              <w:autoSpaceDN/>
              <w:spacing w:after="160" w:line="259" w:lineRule="auto"/>
              <w:ind w:left="457" w:hanging="284"/>
              <w:contextualSpacing/>
              <w:rPr>
                <w:sz w:val="24"/>
                <w:szCs w:val="24"/>
              </w:rPr>
            </w:pPr>
            <w:r>
              <w:rPr>
                <w:sz w:val="24"/>
                <w:szCs w:val="24"/>
              </w:rPr>
              <w:t>Discerner et analyser la dimension sociale de la vie humaine</w:t>
            </w:r>
            <w:r w:rsidR="00C16A24">
              <w:rPr>
                <w:sz w:val="24"/>
                <w:szCs w:val="24"/>
              </w:rPr>
              <w:t xml:space="preserve"> (C.D.11)</w:t>
            </w:r>
            <w:r>
              <w:rPr>
                <w:sz w:val="24"/>
                <w:szCs w:val="24"/>
              </w:rPr>
              <w:t xml:space="preserve"> : </w:t>
            </w:r>
            <w:r w:rsidRPr="006757C3">
              <w:rPr>
                <w:b/>
                <w:bCs/>
                <w:i/>
                <w:iCs/>
                <w:sz w:val="24"/>
                <w:szCs w:val="24"/>
              </w:rPr>
              <w:t>cerner la dimension collective d’un acte ou d’un comportement personnel</w:t>
            </w:r>
            <w:r>
              <w:rPr>
                <w:sz w:val="24"/>
                <w:szCs w:val="24"/>
              </w:rPr>
              <w:t xml:space="preserve">. </w:t>
            </w:r>
          </w:p>
        </w:tc>
        <w:tc>
          <w:tcPr>
            <w:tcW w:w="8930" w:type="dxa"/>
          </w:tcPr>
          <w:p w14:paraId="0CA43EED" w14:textId="77777777" w:rsidR="00F46259" w:rsidRDefault="00F46259" w:rsidP="00F46259"/>
        </w:tc>
      </w:tr>
      <w:tr w:rsidR="00584F5B" w:rsidRPr="00584F5B" w14:paraId="60AEE715" w14:textId="77777777" w:rsidTr="006757C3">
        <w:tc>
          <w:tcPr>
            <w:tcW w:w="6379" w:type="dxa"/>
          </w:tcPr>
          <w:p w14:paraId="1568D81E" w14:textId="77777777" w:rsidR="00584F5B" w:rsidRPr="00584F5B" w:rsidRDefault="00584F5B" w:rsidP="006757C3">
            <w:pPr>
              <w:widowControl/>
              <w:autoSpaceDE/>
              <w:autoSpaceDN/>
              <w:spacing w:after="160" w:line="259" w:lineRule="auto"/>
              <w:contextualSpacing/>
              <w:rPr>
                <w:b/>
                <w:bCs/>
                <w:sz w:val="24"/>
                <w:szCs w:val="24"/>
              </w:rPr>
            </w:pPr>
            <w:r w:rsidRPr="006757C3">
              <w:rPr>
                <w:b/>
                <w:bCs/>
                <w:color w:val="FF0000"/>
                <w:sz w:val="24"/>
                <w:szCs w:val="24"/>
              </w:rPr>
              <w:t>C.T.5 – Développer son identité et sa liberté</w:t>
            </w:r>
          </w:p>
        </w:tc>
        <w:tc>
          <w:tcPr>
            <w:tcW w:w="8930" w:type="dxa"/>
          </w:tcPr>
          <w:p w14:paraId="7237C5DF" w14:textId="77777777" w:rsidR="00584F5B" w:rsidRPr="00584F5B" w:rsidRDefault="00584F5B" w:rsidP="00E24BD6">
            <w:pPr>
              <w:rPr>
                <w:b/>
                <w:bCs/>
              </w:rPr>
            </w:pPr>
          </w:p>
        </w:tc>
      </w:tr>
      <w:tr w:rsidR="00584F5B" w14:paraId="0AF0FBAE" w14:textId="77777777" w:rsidTr="006757C3">
        <w:tc>
          <w:tcPr>
            <w:tcW w:w="6379" w:type="dxa"/>
          </w:tcPr>
          <w:p w14:paraId="79F62E5D" w14:textId="77777777" w:rsidR="00C16A24" w:rsidRDefault="00C16A24" w:rsidP="006757C3">
            <w:pPr>
              <w:pStyle w:val="Paragraphedeliste"/>
              <w:widowControl/>
              <w:numPr>
                <w:ilvl w:val="0"/>
                <w:numId w:val="5"/>
              </w:numPr>
              <w:autoSpaceDE/>
              <w:autoSpaceDN/>
              <w:spacing w:after="160" w:line="259" w:lineRule="auto"/>
              <w:ind w:left="457"/>
              <w:contextualSpacing/>
              <w:rPr>
                <w:sz w:val="24"/>
                <w:szCs w:val="24"/>
              </w:rPr>
            </w:pPr>
            <w:r>
              <w:rPr>
                <w:sz w:val="24"/>
                <w:szCs w:val="24"/>
              </w:rPr>
              <w:t xml:space="preserve">Organiser une synthèse porteuse de sens : relire le parcours réalisé et </w:t>
            </w:r>
            <w:r w:rsidRPr="006757C3">
              <w:rPr>
                <w:b/>
                <w:bCs/>
                <w:i/>
                <w:iCs/>
                <w:sz w:val="24"/>
                <w:szCs w:val="24"/>
              </w:rPr>
              <w:t>établir des liens</w:t>
            </w:r>
            <w:r>
              <w:rPr>
                <w:sz w:val="24"/>
                <w:szCs w:val="24"/>
              </w:rPr>
              <w:t xml:space="preserve">. </w:t>
            </w:r>
          </w:p>
          <w:p w14:paraId="302E3163" w14:textId="23ECFF20" w:rsidR="00584F5B" w:rsidRPr="00C16A24" w:rsidRDefault="00C16A24" w:rsidP="006757C3">
            <w:pPr>
              <w:pStyle w:val="Paragraphedeliste"/>
              <w:widowControl/>
              <w:numPr>
                <w:ilvl w:val="0"/>
                <w:numId w:val="5"/>
              </w:numPr>
              <w:autoSpaceDE/>
              <w:autoSpaceDN/>
              <w:spacing w:after="160" w:line="259" w:lineRule="auto"/>
              <w:ind w:left="457"/>
              <w:contextualSpacing/>
              <w:rPr>
                <w:sz w:val="24"/>
                <w:szCs w:val="24"/>
              </w:rPr>
            </w:pPr>
            <w:r>
              <w:rPr>
                <w:sz w:val="24"/>
                <w:szCs w:val="24"/>
              </w:rPr>
              <w:t xml:space="preserve">Communiquer : rendre compte du parcours dans le cadre d’une production. </w:t>
            </w:r>
          </w:p>
        </w:tc>
        <w:tc>
          <w:tcPr>
            <w:tcW w:w="8930" w:type="dxa"/>
          </w:tcPr>
          <w:p w14:paraId="77296ABE" w14:textId="77777777" w:rsidR="00584F5B" w:rsidRDefault="00584F5B" w:rsidP="00E24BD6"/>
        </w:tc>
      </w:tr>
    </w:tbl>
    <w:p w14:paraId="59F3F10A" w14:textId="2C8A56D8" w:rsidR="00F46259" w:rsidRDefault="00F46259"/>
    <w:p w14:paraId="2214B596" w14:textId="77777777" w:rsidR="00CE071B" w:rsidRPr="00885F85" w:rsidRDefault="00885F85" w:rsidP="00CE071B">
      <w:pPr>
        <w:ind w:left="1701" w:right="1790"/>
        <w:jc w:val="center"/>
        <w:rPr>
          <w:rFonts w:ascii="Arial" w:hAnsi="Arial" w:cs="Arial"/>
          <w:sz w:val="24"/>
          <w:szCs w:val="24"/>
        </w:rPr>
      </w:pPr>
      <w:r w:rsidRPr="00885F85">
        <w:rPr>
          <w:rFonts w:ascii="Arial" w:hAnsi="Arial" w:cs="Arial"/>
          <w:sz w:val="24"/>
          <w:szCs w:val="24"/>
        </w:rPr>
        <w:t xml:space="preserve">Pour tout renseignement complémentaire, n’hésitez pas à prendre contact avec le responsable de secteur : </w:t>
      </w:r>
      <w:r w:rsidR="00CE071B" w:rsidRPr="008070FE">
        <w:rPr>
          <w:rFonts w:ascii="Arial" w:hAnsi="Arial" w:cs="Arial"/>
          <w:color w:val="7030A0"/>
          <w:sz w:val="24"/>
          <w:szCs w:val="24"/>
          <w:u w:val="single"/>
        </w:rPr>
        <w:t>benjamin.stievenart@segec.be</w:t>
      </w:r>
    </w:p>
    <w:p w14:paraId="52326F6A" w14:textId="0F870FDD" w:rsidR="00885F85" w:rsidRPr="00885F85" w:rsidRDefault="00885F85" w:rsidP="00885F85">
      <w:pPr>
        <w:ind w:left="1701" w:right="1790"/>
        <w:jc w:val="center"/>
        <w:rPr>
          <w:rFonts w:ascii="Arial" w:hAnsi="Arial" w:cs="Arial"/>
          <w:sz w:val="24"/>
          <w:szCs w:val="24"/>
        </w:rPr>
      </w:pPr>
    </w:p>
    <w:sectPr w:rsidR="00885F85" w:rsidRPr="00885F85" w:rsidSect="00A510A0">
      <w:footerReference w:type="default" r:id="rId1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188DC" w14:textId="77777777" w:rsidR="00901787" w:rsidRDefault="00901787" w:rsidP="00A510A0">
      <w:r>
        <w:separator/>
      </w:r>
    </w:p>
  </w:endnote>
  <w:endnote w:type="continuationSeparator" w:id="0">
    <w:p w14:paraId="1D524FE8" w14:textId="77777777" w:rsidR="00901787" w:rsidRDefault="00901787" w:rsidP="00A51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CC7FA" w14:textId="01E3013B" w:rsidR="00C070A0" w:rsidRDefault="000141B7" w:rsidP="00C070A0">
    <w:pPr>
      <w:pStyle w:val="Pieddepage"/>
      <w:jc w:val="center"/>
      <w:rPr>
        <w:rFonts w:asciiTheme="minorHAnsi" w:hAnsiTheme="minorHAnsi" w:cstheme="minorHAnsi"/>
        <w:color w:val="385623" w:themeColor="accent6" w:themeShade="80"/>
        <w:lang w:eastAsia="fr-BE"/>
      </w:rPr>
    </w:pPr>
    <w:r>
      <w:rPr>
        <w:noProof/>
      </w:rPr>
      <mc:AlternateContent>
        <mc:Choice Requires="wps">
          <w:drawing>
            <wp:anchor distT="0" distB="0" distL="114300" distR="114300" simplePos="0" relativeHeight="251659264" behindDoc="0" locked="0" layoutInCell="0" allowOverlap="1" wp14:anchorId="279064B9" wp14:editId="4CD34DF2">
              <wp:simplePos x="0" y="0"/>
              <wp:positionH relativeFrom="rightMargin">
                <wp:posOffset>13970</wp:posOffset>
              </wp:positionH>
              <wp:positionV relativeFrom="bottomMargin">
                <wp:posOffset>77469</wp:posOffset>
              </wp:positionV>
              <wp:extent cx="368300" cy="314325"/>
              <wp:effectExtent l="0" t="0" r="12700" b="28575"/>
              <wp:wrapNone/>
              <wp:docPr id="2" name="Rectangle : carré corné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14325"/>
                      </a:xfrm>
                      <a:prstGeom prst="foldedCorner">
                        <a:avLst>
                          <a:gd name="adj" fmla="val 34560"/>
                        </a:avLst>
                      </a:prstGeom>
                      <a:solidFill>
                        <a:srgbClr val="FFFFFF"/>
                      </a:solidFill>
                      <a:ln w="3175">
                        <a:solidFill>
                          <a:srgbClr val="808080"/>
                        </a:solidFill>
                        <a:round/>
                        <a:headEnd/>
                        <a:tailEnd/>
                      </a:ln>
                    </wps:spPr>
                    <wps:txbx>
                      <w:txbxContent>
                        <w:p w14:paraId="6974D044" w14:textId="77777777" w:rsidR="008070FE" w:rsidRDefault="008070FE">
                          <w:pPr>
                            <w:jc w:val="center"/>
                          </w:pPr>
                          <w:r>
                            <w:fldChar w:fldCharType="begin"/>
                          </w:r>
                          <w:r>
                            <w:instrText>PAGE    \* MERGEFORMAT</w:instrText>
                          </w:r>
                          <w:r>
                            <w:fldChar w:fldCharType="separate"/>
                          </w:r>
                          <w:r>
                            <w:rPr>
                              <w:sz w:val="16"/>
                              <w:szCs w:val="16"/>
                              <w:lang w:val="fr-FR"/>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9064B9"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2" o:spid="_x0000_s1026" type="#_x0000_t65" style="position:absolute;left:0;text-align:left;margin-left:1.1pt;margin-top:6.1pt;width:29pt;height:24.7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" o:allowincell="f" adj="14135" strokecolor="gray" strokeweight=".25pt">
              <v:textbox>
                <w:txbxContent>
                  <w:p w14:paraId="6974D044" w14:textId="77777777" w:rsidR="008070FE" w:rsidRDefault="008070FE">
                    <w:pPr>
                      <w:jc w:val="center"/>
                    </w:pPr>
                    <w:r>
                      <w:fldChar w:fldCharType="begin"/>
                    </w:r>
                    <w:r>
                      <w:instrText>PAGE    \* MERGEFORMAT</w:instrText>
                    </w:r>
                    <w:r>
                      <w:fldChar w:fldCharType="separate"/>
                    </w:r>
                    <w:r>
                      <w:rPr>
                        <w:sz w:val="16"/>
                        <w:szCs w:val="16"/>
                        <w:lang w:val="fr-FR"/>
                      </w:rPr>
                      <w:t>2</w:t>
                    </w:r>
                    <w:r>
                      <w:rPr>
                        <w:sz w:val="16"/>
                        <w:szCs w:val="16"/>
                      </w:rPr>
                      <w:fldChar w:fldCharType="end"/>
                    </w:r>
                  </w:p>
                </w:txbxContent>
              </v:textbox>
              <w10:wrap anchorx="margin" anchory="margin"/>
            </v:shape>
          </w:pict>
        </mc:Fallback>
      </mc:AlternateContent>
    </w:r>
    <w:r w:rsidR="00C070A0">
      <w:rPr>
        <w:noProof/>
      </w:rPr>
      <w:drawing>
        <wp:anchor distT="0" distB="0" distL="114300" distR="114300" simplePos="0" relativeHeight="251662336" behindDoc="0" locked="0" layoutInCell="1" allowOverlap="1" wp14:anchorId="0A2320D6" wp14:editId="44552FA4">
          <wp:simplePos x="0" y="0"/>
          <wp:positionH relativeFrom="margin">
            <wp:posOffset>1109980</wp:posOffset>
          </wp:positionH>
          <wp:positionV relativeFrom="bottomMargin">
            <wp:posOffset>76200</wp:posOffset>
          </wp:positionV>
          <wp:extent cx="1280160" cy="70485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704850"/>
                  </a:xfrm>
                  <a:prstGeom prst="rect">
                    <a:avLst/>
                  </a:prstGeom>
                  <a:noFill/>
                </pic:spPr>
              </pic:pic>
            </a:graphicData>
          </a:graphic>
          <wp14:sizeRelH relativeFrom="page">
            <wp14:pctWidth>0</wp14:pctWidth>
          </wp14:sizeRelH>
          <wp14:sizeRelV relativeFrom="page">
            <wp14:pctHeight>0</wp14:pctHeight>
          </wp14:sizeRelV>
        </wp:anchor>
      </w:drawing>
    </w:r>
    <w:r w:rsidR="00C070A0">
      <w:rPr>
        <w:noProof/>
      </w:rPr>
      <w:drawing>
        <wp:anchor distT="0" distB="0" distL="114300" distR="114300" simplePos="0" relativeHeight="251661312" behindDoc="0" locked="0" layoutInCell="1" allowOverlap="1" wp14:anchorId="00AF7734" wp14:editId="5CB482B2">
          <wp:simplePos x="0" y="0"/>
          <wp:positionH relativeFrom="margin">
            <wp:align>left</wp:align>
          </wp:positionH>
          <wp:positionV relativeFrom="paragraph">
            <wp:posOffset>10160</wp:posOffset>
          </wp:positionV>
          <wp:extent cx="802640" cy="467995"/>
          <wp:effectExtent l="0" t="0" r="0" b="825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2640" cy="467995"/>
                  </a:xfrm>
                  <a:prstGeom prst="rect">
                    <a:avLst/>
                  </a:prstGeom>
                  <a:noFill/>
                </pic:spPr>
              </pic:pic>
            </a:graphicData>
          </a:graphic>
          <wp14:sizeRelH relativeFrom="margin">
            <wp14:pctWidth>0</wp14:pctWidth>
          </wp14:sizeRelH>
          <wp14:sizeRelV relativeFrom="margin">
            <wp14:pctHeight>0</wp14:pctHeight>
          </wp14:sizeRelV>
        </wp:anchor>
      </w:drawing>
    </w:r>
    <w:r w:rsidR="00C070A0">
      <w:rPr>
        <w:rFonts w:asciiTheme="minorHAnsi" w:hAnsiTheme="minorHAnsi" w:cstheme="minorHAnsi"/>
        <w:color w:val="385623" w:themeColor="accent6" w:themeShade="80"/>
      </w:rPr>
      <w:t>Religion D1 – Essentiels – Janvier 2022</w:t>
    </w:r>
  </w:p>
  <w:p w14:paraId="5C10A39A" w14:textId="77777777" w:rsidR="00C070A0" w:rsidRDefault="00C070A0" w:rsidP="00C070A0">
    <w:pPr>
      <w:pStyle w:val="Pieddepage"/>
      <w:rPr>
        <w:rFonts w:ascii="Calibri" w:hAnsi="Calibri"/>
        <w:lang w:eastAsia="fr-FR"/>
      </w:rPr>
    </w:pPr>
  </w:p>
  <w:sdt>
    <w:sdtPr>
      <w:id w:val="-804774746"/>
      <w:docPartObj>
        <w:docPartGallery w:val="Page Numbers (Bottom of Page)"/>
        <w:docPartUnique/>
      </w:docPartObj>
    </w:sdtPr>
    <w:sdtEndPr/>
    <w:sdtContent>
      <w:p w14:paraId="65433213" w14:textId="239763F9" w:rsidR="008070FE" w:rsidRDefault="000141B7">
        <w:pPr>
          <w:pStyle w:val="Pieddepage"/>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C5744" w14:textId="77777777" w:rsidR="00901787" w:rsidRDefault="00901787" w:rsidP="00A510A0">
      <w:r>
        <w:separator/>
      </w:r>
    </w:p>
  </w:footnote>
  <w:footnote w:type="continuationSeparator" w:id="0">
    <w:p w14:paraId="0481C6E0" w14:textId="77777777" w:rsidR="00901787" w:rsidRDefault="00901787" w:rsidP="00A510A0">
      <w:r>
        <w:continuationSeparator/>
      </w:r>
    </w:p>
  </w:footnote>
  <w:footnote w:id="1">
    <w:p w14:paraId="42254DF9" w14:textId="77777777" w:rsidR="00A510A0" w:rsidRDefault="00A510A0" w:rsidP="00A510A0">
      <w:pPr>
        <w:pStyle w:val="Notedebasdepage"/>
      </w:pPr>
      <w:r>
        <w:rPr>
          <w:rStyle w:val="Appelnotedebasdep"/>
        </w:rPr>
        <w:footnoteRef/>
      </w:r>
      <w:r>
        <w:t xml:space="preserve"> </w:t>
      </w:r>
      <w:r w:rsidRPr="0030203D">
        <w:rPr>
          <w:i/>
          <w:iCs/>
        </w:rPr>
        <w:t>Programme de religion catholique</w:t>
      </w:r>
      <w:r>
        <w:t xml:space="preserve"> - </w:t>
      </w:r>
      <w:r w:rsidRPr="004F329D">
        <w:t>236/2003/240</w:t>
      </w:r>
      <w:r>
        <w:t>.</w:t>
      </w:r>
    </w:p>
  </w:footnote>
  <w:footnote w:id="2">
    <w:p w14:paraId="2C2D2CAA" w14:textId="77777777" w:rsidR="00A510A0" w:rsidRDefault="00A510A0" w:rsidP="00A510A0">
      <w:pPr>
        <w:pStyle w:val="Notedebasdepage"/>
      </w:pPr>
      <w:r>
        <w:rPr>
          <w:rStyle w:val="Appelnotedebasdep"/>
        </w:rPr>
        <w:footnoteRef/>
      </w:r>
      <w:r>
        <w:t xml:space="preserve"> </w:t>
      </w:r>
      <w:r w:rsidRPr="0030203D">
        <w:rPr>
          <w:i/>
          <w:iCs/>
        </w:rPr>
        <w:t>Idem</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B2060"/>
    <w:multiLevelType w:val="multilevel"/>
    <w:tmpl w:val="C9868C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3A14D81"/>
    <w:multiLevelType w:val="hybridMultilevel"/>
    <w:tmpl w:val="05EA28E2"/>
    <w:lvl w:ilvl="0" w:tplc="080C0001">
      <w:start w:val="1"/>
      <w:numFmt w:val="bullet"/>
      <w:lvlText w:val=""/>
      <w:lvlJc w:val="left"/>
      <w:pPr>
        <w:ind w:left="2520" w:hanging="360"/>
      </w:pPr>
      <w:rPr>
        <w:rFonts w:ascii="Symbol" w:hAnsi="Symbol" w:hint="default"/>
      </w:rPr>
    </w:lvl>
    <w:lvl w:ilvl="1" w:tplc="080C0003" w:tentative="1">
      <w:start w:val="1"/>
      <w:numFmt w:val="bullet"/>
      <w:lvlText w:val="o"/>
      <w:lvlJc w:val="left"/>
      <w:pPr>
        <w:ind w:left="3240" w:hanging="360"/>
      </w:pPr>
      <w:rPr>
        <w:rFonts w:ascii="Courier New" w:hAnsi="Courier New" w:cs="Courier New" w:hint="default"/>
      </w:rPr>
    </w:lvl>
    <w:lvl w:ilvl="2" w:tplc="080C0005" w:tentative="1">
      <w:start w:val="1"/>
      <w:numFmt w:val="bullet"/>
      <w:lvlText w:val=""/>
      <w:lvlJc w:val="left"/>
      <w:pPr>
        <w:ind w:left="3960" w:hanging="360"/>
      </w:pPr>
      <w:rPr>
        <w:rFonts w:ascii="Wingdings" w:hAnsi="Wingdings" w:hint="default"/>
      </w:rPr>
    </w:lvl>
    <w:lvl w:ilvl="3" w:tplc="080C0001" w:tentative="1">
      <w:start w:val="1"/>
      <w:numFmt w:val="bullet"/>
      <w:lvlText w:val=""/>
      <w:lvlJc w:val="left"/>
      <w:pPr>
        <w:ind w:left="4680" w:hanging="360"/>
      </w:pPr>
      <w:rPr>
        <w:rFonts w:ascii="Symbol" w:hAnsi="Symbol" w:hint="default"/>
      </w:rPr>
    </w:lvl>
    <w:lvl w:ilvl="4" w:tplc="080C0003" w:tentative="1">
      <w:start w:val="1"/>
      <w:numFmt w:val="bullet"/>
      <w:lvlText w:val="o"/>
      <w:lvlJc w:val="left"/>
      <w:pPr>
        <w:ind w:left="5400" w:hanging="360"/>
      </w:pPr>
      <w:rPr>
        <w:rFonts w:ascii="Courier New" w:hAnsi="Courier New" w:cs="Courier New" w:hint="default"/>
      </w:rPr>
    </w:lvl>
    <w:lvl w:ilvl="5" w:tplc="080C0005" w:tentative="1">
      <w:start w:val="1"/>
      <w:numFmt w:val="bullet"/>
      <w:lvlText w:val=""/>
      <w:lvlJc w:val="left"/>
      <w:pPr>
        <w:ind w:left="6120" w:hanging="360"/>
      </w:pPr>
      <w:rPr>
        <w:rFonts w:ascii="Wingdings" w:hAnsi="Wingdings" w:hint="default"/>
      </w:rPr>
    </w:lvl>
    <w:lvl w:ilvl="6" w:tplc="080C0001" w:tentative="1">
      <w:start w:val="1"/>
      <w:numFmt w:val="bullet"/>
      <w:lvlText w:val=""/>
      <w:lvlJc w:val="left"/>
      <w:pPr>
        <w:ind w:left="6840" w:hanging="360"/>
      </w:pPr>
      <w:rPr>
        <w:rFonts w:ascii="Symbol" w:hAnsi="Symbol" w:hint="default"/>
      </w:rPr>
    </w:lvl>
    <w:lvl w:ilvl="7" w:tplc="080C0003" w:tentative="1">
      <w:start w:val="1"/>
      <w:numFmt w:val="bullet"/>
      <w:lvlText w:val="o"/>
      <w:lvlJc w:val="left"/>
      <w:pPr>
        <w:ind w:left="7560" w:hanging="360"/>
      </w:pPr>
      <w:rPr>
        <w:rFonts w:ascii="Courier New" w:hAnsi="Courier New" w:cs="Courier New" w:hint="default"/>
      </w:rPr>
    </w:lvl>
    <w:lvl w:ilvl="8" w:tplc="080C0005" w:tentative="1">
      <w:start w:val="1"/>
      <w:numFmt w:val="bullet"/>
      <w:lvlText w:val=""/>
      <w:lvlJc w:val="left"/>
      <w:pPr>
        <w:ind w:left="8280" w:hanging="360"/>
      </w:pPr>
      <w:rPr>
        <w:rFonts w:ascii="Wingdings" w:hAnsi="Wingdings" w:hint="default"/>
      </w:rPr>
    </w:lvl>
  </w:abstractNum>
  <w:abstractNum w:abstractNumId="2" w15:restartNumberingAfterBreak="0">
    <w:nsid w:val="1809513A"/>
    <w:multiLevelType w:val="hybridMultilevel"/>
    <w:tmpl w:val="B9D6F3A2"/>
    <w:lvl w:ilvl="0" w:tplc="080C0001">
      <w:start w:val="1"/>
      <w:numFmt w:val="bullet"/>
      <w:lvlText w:val=""/>
      <w:lvlJc w:val="left"/>
      <w:pPr>
        <w:ind w:left="2520" w:hanging="360"/>
      </w:pPr>
      <w:rPr>
        <w:rFonts w:ascii="Symbol" w:hAnsi="Symbol" w:hint="default"/>
      </w:rPr>
    </w:lvl>
    <w:lvl w:ilvl="1" w:tplc="080C0003" w:tentative="1">
      <w:start w:val="1"/>
      <w:numFmt w:val="bullet"/>
      <w:lvlText w:val="o"/>
      <w:lvlJc w:val="left"/>
      <w:pPr>
        <w:ind w:left="3240" w:hanging="360"/>
      </w:pPr>
      <w:rPr>
        <w:rFonts w:ascii="Courier New" w:hAnsi="Courier New" w:cs="Courier New" w:hint="default"/>
      </w:rPr>
    </w:lvl>
    <w:lvl w:ilvl="2" w:tplc="080C0005" w:tentative="1">
      <w:start w:val="1"/>
      <w:numFmt w:val="bullet"/>
      <w:lvlText w:val=""/>
      <w:lvlJc w:val="left"/>
      <w:pPr>
        <w:ind w:left="3960" w:hanging="360"/>
      </w:pPr>
      <w:rPr>
        <w:rFonts w:ascii="Wingdings" w:hAnsi="Wingdings" w:hint="default"/>
      </w:rPr>
    </w:lvl>
    <w:lvl w:ilvl="3" w:tplc="080C0001" w:tentative="1">
      <w:start w:val="1"/>
      <w:numFmt w:val="bullet"/>
      <w:lvlText w:val=""/>
      <w:lvlJc w:val="left"/>
      <w:pPr>
        <w:ind w:left="4680" w:hanging="360"/>
      </w:pPr>
      <w:rPr>
        <w:rFonts w:ascii="Symbol" w:hAnsi="Symbol" w:hint="default"/>
      </w:rPr>
    </w:lvl>
    <w:lvl w:ilvl="4" w:tplc="080C0003" w:tentative="1">
      <w:start w:val="1"/>
      <w:numFmt w:val="bullet"/>
      <w:lvlText w:val="o"/>
      <w:lvlJc w:val="left"/>
      <w:pPr>
        <w:ind w:left="5400" w:hanging="360"/>
      </w:pPr>
      <w:rPr>
        <w:rFonts w:ascii="Courier New" w:hAnsi="Courier New" w:cs="Courier New" w:hint="default"/>
      </w:rPr>
    </w:lvl>
    <w:lvl w:ilvl="5" w:tplc="080C0005" w:tentative="1">
      <w:start w:val="1"/>
      <w:numFmt w:val="bullet"/>
      <w:lvlText w:val=""/>
      <w:lvlJc w:val="left"/>
      <w:pPr>
        <w:ind w:left="6120" w:hanging="360"/>
      </w:pPr>
      <w:rPr>
        <w:rFonts w:ascii="Wingdings" w:hAnsi="Wingdings" w:hint="default"/>
      </w:rPr>
    </w:lvl>
    <w:lvl w:ilvl="6" w:tplc="080C0001" w:tentative="1">
      <w:start w:val="1"/>
      <w:numFmt w:val="bullet"/>
      <w:lvlText w:val=""/>
      <w:lvlJc w:val="left"/>
      <w:pPr>
        <w:ind w:left="6840" w:hanging="360"/>
      </w:pPr>
      <w:rPr>
        <w:rFonts w:ascii="Symbol" w:hAnsi="Symbol" w:hint="default"/>
      </w:rPr>
    </w:lvl>
    <w:lvl w:ilvl="7" w:tplc="080C0003" w:tentative="1">
      <w:start w:val="1"/>
      <w:numFmt w:val="bullet"/>
      <w:lvlText w:val="o"/>
      <w:lvlJc w:val="left"/>
      <w:pPr>
        <w:ind w:left="7560" w:hanging="360"/>
      </w:pPr>
      <w:rPr>
        <w:rFonts w:ascii="Courier New" w:hAnsi="Courier New" w:cs="Courier New" w:hint="default"/>
      </w:rPr>
    </w:lvl>
    <w:lvl w:ilvl="8" w:tplc="080C0005" w:tentative="1">
      <w:start w:val="1"/>
      <w:numFmt w:val="bullet"/>
      <w:lvlText w:val=""/>
      <w:lvlJc w:val="left"/>
      <w:pPr>
        <w:ind w:left="8280" w:hanging="360"/>
      </w:pPr>
      <w:rPr>
        <w:rFonts w:ascii="Wingdings" w:hAnsi="Wingdings" w:hint="default"/>
      </w:rPr>
    </w:lvl>
  </w:abstractNum>
  <w:abstractNum w:abstractNumId="3" w15:restartNumberingAfterBreak="0">
    <w:nsid w:val="1B275A87"/>
    <w:multiLevelType w:val="hybridMultilevel"/>
    <w:tmpl w:val="47B6805E"/>
    <w:lvl w:ilvl="0" w:tplc="080C0001">
      <w:start w:val="1"/>
      <w:numFmt w:val="bullet"/>
      <w:lvlText w:val=""/>
      <w:lvlJc w:val="left"/>
      <w:pPr>
        <w:ind w:left="1800" w:hanging="360"/>
      </w:pPr>
      <w:rPr>
        <w:rFonts w:ascii="Symbol" w:hAnsi="Symbol"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4" w15:restartNumberingAfterBreak="0">
    <w:nsid w:val="21F01A8E"/>
    <w:multiLevelType w:val="hybridMultilevel"/>
    <w:tmpl w:val="F710CFB0"/>
    <w:lvl w:ilvl="0" w:tplc="080C0001">
      <w:start w:val="1"/>
      <w:numFmt w:val="bullet"/>
      <w:lvlText w:val=""/>
      <w:lvlJc w:val="left"/>
      <w:pPr>
        <w:ind w:left="2520" w:hanging="360"/>
      </w:pPr>
      <w:rPr>
        <w:rFonts w:ascii="Symbol" w:hAnsi="Symbol" w:hint="default"/>
      </w:rPr>
    </w:lvl>
    <w:lvl w:ilvl="1" w:tplc="080C0003" w:tentative="1">
      <w:start w:val="1"/>
      <w:numFmt w:val="bullet"/>
      <w:lvlText w:val="o"/>
      <w:lvlJc w:val="left"/>
      <w:pPr>
        <w:ind w:left="3240" w:hanging="360"/>
      </w:pPr>
      <w:rPr>
        <w:rFonts w:ascii="Courier New" w:hAnsi="Courier New" w:cs="Courier New" w:hint="default"/>
      </w:rPr>
    </w:lvl>
    <w:lvl w:ilvl="2" w:tplc="080C0005" w:tentative="1">
      <w:start w:val="1"/>
      <w:numFmt w:val="bullet"/>
      <w:lvlText w:val=""/>
      <w:lvlJc w:val="left"/>
      <w:pPr>
        <w:ind w:left="3960" w:hanging="360"/>
      </w:pPr>
      <w:rPr>
        <w:rFonts w:ascii="Wingdings" w:hAnsi="Wingdings" w:hint="default"/>
      </w:rPr>
    </w:lvl>
    <w:lvl w:ilvl="3" w:tplc="080C0001" w:tentative="1">
      <w:start w:val="1"/>
      <w:numFmt w:val="bullet"/>
      <w:lvlText w:val=""/>
      <w:lvlJc w:val="left"/>
      <w:pPr>
        <w:ind w:left="4680" w:hanging="360"/>
      </w:pPr>
      <w:rPr>
        <w:rFonts w:ascii="Symbol" w:hAnsi="Symbol" w:hint="default"/>
      </w:rPr>
    </w:lvl>
    <w:lvl w:ilvl="4" w:tplc="080C0003" w:tentative="1">
      <w:start w:val="1"/>
      <w:numFmt w:val="bullet"/>
      <w:lvlText w:val="o"/>
      <w:lvlJc w:val="left"/>
      <w:pPr>
        <w:ind w:left="5400" w:hanging="360"/>
      </w:pPr>
      <w:rPr>
        <w:rFonts w:ascii="Courier New" w:hAnsi="Courier New" w:cs="Courier New" w:hint="default"/>
      </w:rPr>
    </w:lvl>
    <w:lvl w:ilvl="5" w:tplc="080C0005" w:tentative="1">
      <w:start w:val="1"/>
      <w:numFmt w:val="bullet"/>
      <w:lvlText w:val=""/>
      <w:lvlJc w:val="left"/>
      <w:pPr>
        <w:ind w:left="6120" w:hanging="360"/>
      </w:pPr>
      <w:rPr>
        <w:rFonts w:ascii="Wingdings" w:hAnsi="Wingdings" w:hint="default"/>
      </w:rPr>
    </w:lvl>
    <w:lvl w:ilvl="6" w:tplc="080C0001" w:tentative="1">
      <w:start w:val="1"/>
      <w:numFmt w:val="bullet"/>
      <w:lvlText w:val=""/>
      <w:lvlJc w:val="left"/>
      <w:pPr>
        <w:ind w:left="6840" w:hanging="360"/>
      </w:pPr>
      <w:rPr>
        <w:rFonts w:ascii="Symbol" w:hAnsi="Symbol" w:hint="default"/>
      </w:rPr>
    </w:lvl>
    <w:lvl w:ilvl="7" w:tplc="080C0003" w:tentative="1">
      <w:start w:val="1"/>
      <w:numFmt w:val="bullet"/>
      <w:lvlText w:val="o"/>
      <w:lvlJc w:val="left"/>
      <w:pPr>
        <w:ind w:left="7560" w:hanging="360"/>
      </w:pPr>
      <w:rPr>
        <w:rFonts w:ascii="Courier New" w:hAnsi="Courier New" w:cs="Courier New" w:hint="default"/>
      </w:rPr>
    </w:lvl>
    <w:lvl w:ilvl="8" w:tplc="080C0005" w:tentative="1">
      <w:start w:val="1"/>
      <w:numFmt w:val="bullet"/>
      <w:lvlText w:val=""/>
      <w:lvlJc w:val="left"/>
      <w:pPr>
        <w:ind w:left="8280" w:hanging="360"/>
      </w:pPr>
      <w:rPr>
        <w:rFonts w:ascii="Wingdings" w:hAnsi="Wingdings" w:hint="default"/>
      </w:rPr>
    </w:lvl>
  </w:abstractNum>
  <w:abstractNum w:abstractNumId="5" w15:restartNumberingAfterBreak="0">
    <w:nsid w:val="24772F7C"/>
    <w:multiLevelType w:val="hybridMultilevel"/>
    <w:tmpl w:val="E45E757E"/>
    <w:lvl w:ilvl="0" w:tplc="080C0001">
      <w:start w:val="1"/>
      <w:numFmt w:val="bullet"/>
      <w:lvlText w:val=""/>
      <w:lvlJc w:val="left"/>
      <w:pPr>
        <w:ind w:left="2520" w:hanging="360"/>
      </w:pPr>
      <w:rPr>
        <w:rFonts w:ascii="Symbol" w:hAnsi="Symbol" w:hint="default"/>
      </w:rPr>
    </w:lvl>
    <w:lvl w:ilvl="1" w:tplc="080C0003" w:tentative="1">
      <w:start w:val="1"/>
      <w:numFmt w:val="bullet"/>
      <w:lvlText w:val="o"/>
      <w:lvlJc w:val="left"/>
      <w:pPr>
        <w:ind w:left="3240" w:hanging="360"/>
      </w:pPr>
      <w:rPr>
        <w:rFonts w:ascii="Courier New" w:hAnsi="Courier New" w:cs="Courier New" w:hint="default"/>
      </w:rPr>
    </w:lvl>
    <w:lvl w:ilvl="2" w:tplc="080C0005" w:tentative="1">
      <w:start w:val="1"/>
      <w:numFmt w:val="bullet"/>
      <w:lvlText w:val=""/>
      <w:lvlJc w:val="left"/>
      <w:pPr>
        <w:ind w:left="3960" w:hanging="360"/>
      </w:pPr>
      <w:rPr>
        <w:rFonts w:ascii="Wingdings" w:hAnsi="Wingdings" w:hint="default"/>
      </w:rPr>
    </w:lvl>
    <w:lvl w:ilvl="3" w:tplc="080C0001" w:tentative="1">
      <w:start w:val="1"/>
      <w:numFmt w:val="bullet"/>
      <w:lvlText w:val=""/>
      <w:lvlJc w:val="left"/>
      <w:pPr>
        <w:ind w:left="4680" w:hanging="360"/>
      </w:pPr>
      <w:rPr>
        <w:rFonts w:ascii="Symbol" w:hAnsi="Symbol" w:hint="default"/>
      </w:rPr>
    </w:lvl>
    <w:lvl w:ilvl="4" w:tplc="080C0003" w:tentative="1">
      <w:start w:val="1"/>
      <w:numFmt w:val="bullet"/>
      <w:lvlText w:val="o"/>
      <w:lvlJc w:val="left"/>
      <w:pPr>
        <w:ind w:left="5400" w:hanging="360"/>
      </w:pPr>
      <w:rPr>
        <w:rFonts w:ascii="Courier New" w:hAnsi="Courier New" w:cs="Courier New" w:hint="default"/>
      </w:rPr>
    </w:lvl>
    <w:lvl w:ilvl="5" w:tplc="080C0005" w:tentative="1">
      <w:start w:val="1"/>
      <w:numFmt w:val="bullet"/>
      <w:lvlText w:val=""/>
      <w:lvlJc w:val="left"/>
      <w:pPr>
        <w:ind w:left="6120" w:hanging="360"/>
      </w:pPr>
      <w:rPr>
        <w:rFonts w:ascii="Wingdings" w:hAnsi="Wingdings" w:hint="default"/>
      </w:rPr>
    </w:lvl>
    <w:lvl w:ilvl="6" w:tplc="080C0001" w:tentative="1">
      <w:start w:val="1"/>
      <w:numFmt w:val="bullet"/>
      <w:lvlText w:val=""/>
      <w:lvlJc w:val="left"/>
      <w:pPr>
        <w:ind w:left="6840" w:hanging="360"/>
      </w:pPr>
      <w:rPr>
        <w:rFonts w:ascii="Symbol" w:hAnsi="Symbol" w:hint="default"/>
      </w:rPr>
    </w:lvl>
    <w:lvl w:ilvl="7" w:tplc="080C0003" w:tentative="1">
      <w:start w:val="1"/>
      <w:numFmt w:val="bullet"/>
      <w:lvlText w:val="o"/>
      <w:lvlJc w:val="left"/>
      <w:pPr>
        <w:ind w:left="7560" w:hanging="360"/>
      </w:pPr>
      <w:rPr>
        <w:rFonts w:ascii="Courier New" w:hAnsi="Courier New" w:cs="Courier New" w:hint="default"/>
      </w:rPr>
    </w:lvl>
    <w:lvl w:ilvl="8" w:tplc="080C0005" w:tentative="1">
      <w:start w:val="1"/>
      <w:numFmt w:val="bullet"/>
      <w:lvlText w:val=""/>
      <w:lvlJc w:val="left"/>
      <w:pPr>
        <w:ind w:left="8280" w:hanging="360"/>
      </w:pPr>
      <w:rPr>
        <w:rFonts w:ascii="Wingdings" w:hAnsi="Wingdings" w:hint="default"/>
      </w:rPr>
    </w:lvl>
  </w:abstractNum>
  <w:abstractNum w:abstractNumId="6" w15:restartNumberingAfterBreak="0">
    <w:nsid w:val="27325118"/>
    <w:multiLevelType w:val="hybridMultilevel"/>
    <w:tmpl w:val="BB6A4244"/>
    <w:lvl w:ilvl="0" w:tplc="080C0001">
      <w:start w:val="1"/>
      <w:numFmt w:val="bullet"/>
      <w:lvlText w:val=""/>
      <w:lvlJc w:val="left"/>
      <w:pPr>
        <w:ind w:left="2484" w:hanging="360"/>
      </w:pPr>
      <w:rPr>
        <w:rFonts w:ascii="Symbol" w:hAnsi="Symbol" w:hint="default"/>
      </w:rPr>
    </w:lvl>
    <w:lvl w:ilvl="1" w:tplc="080C0003" w:tentative="1">
      <w:start w:val="1"/>
      <w:numFmt w:val="bullet"/>
      <w:lvlText w:val="o"/>
      <w:lvlJc w:val="left"/>
      <w:pPr>
        <w:ind w:left="3204" w:hanging="360"/>
      </w:pPr>
      <w:rPr>
        <w:rFonts w:ascii="Courier New" w:hAnsi="Courier New" w:cs="Courier New" w:hint="default"/>
      </w:rPr>
    </w:lvl>
    <w:lvl w:ilvl="2" w:tplc="080C0005" w:tentative="1">
      <w:start w:val="1"/>
      <w:numFmt w:val="bullet"/>
      <w:lvlText w:val=""/>
      <w:lvlJc w:val="left"/>
      <w:pPr>
        <w:ind w:left="3924" w:hanging="360"/>
      </w:pPr>
      <w:rPr>
        <w:rFonts w:ascii="Wingdings" w:hAnsi="Wingdings" w:hint="default"/>
      </w:rPr>
    </w:lvl>
    <w:lvl w:ilvl="3" w:tplc="080C0001" w:tentative="1">
      <w:start w:val="1"/>
      <w:numFmt w:val="bullet"/>
      <w:lvlText w:val=""/>
      <w:lvlJc w:val="left"/>
      <w:pPr>
        <w:ind w:left="4644" w:hanging="360"/>
      </w:pPr>
      <w:rPr>
        <w:rFonts w:ascii="Symbol" w:hAnsi="Symbol" w:hint="default"/>
      </w:rPr>
    </w:lvl>
    <w:lvl w:ilvl="4" w:tplc="080C0003" w:tentative="1">
      <w:start w:val="1"/>
      <w:numFmt w:val="bullet"/>
      <w:lvlText w:val="o"/>
      <w:lvlJc w:val="left"/>
      <w:pPr>
        <w:ind w:left="5364" w:hanging="360"/>
      </w:pPr>
      <w:rPr>
        <w:rFonts w:ascii="Courier New" w:hAnsi="Courier New" w:cs="Courier New" w:hint="default"/>
      </w:rPr>
    </w:lvl>
    <w:lvl w:ilvl="5" w:tplc="080C0005" w:tentative="1">
      <w:start w:val="1"/>
      <w:numFmt w:val="bullet"/>
      <w:lvlText w:val=""/>
      <w:lvlJc w:val="left"/>
      <w:pPr>
        <w:ind w:left="6084" w:hanging="360"/>
      </w:pPr>
      <w:rPr>
        <w:rFonts w:ascii="Wingdings" w:hAnsi="Wingdings" w:hint="default"/>
      </w:rPr>
    </w:lvl>
    <w:lvl w:ilvl="6" w:tplc="080C0001" w:tentative="1">
      <w:start w:val="1"/>
      <w:numFmt w:val="bullet"/>
      <w:lvlText w:val=""/>
      <w:lvlJc w:val="left"/>
      <w:pPr>
        <w:ind w:left="6804" w:hanging="360"/>
      </w:pPr>
      <w:rPr>
        <w:rFonts w:ascii="Symbol" w:hAnsi="Symbol" w:hint="default"/>
      </w:rPr>
    </w:lvl>
    <w:lvl w:ilvl="7" w:tplc="080C0003" w:tentative="1">
      <w:start w:val="1"/>
      <w:numFmt w:val="bullet"/>
      <w:lvlText w:val="o"/>
      <w:lvlJc w:val="left"/>
      <w:pPr>
        <w:ind w:left="7524" w:hanging="360"/>
      </w:pPr>
      <w:rPr>
        <w:rFonts w:ascii="Courier New" w:hAnsi="Courier New" w:cs="Courier New" w:hint="default"/>
      </w:rPr>
    </w:lvl>
    <w:lvl w:ilvl="8" w:tplc="080C0005" w:tentative="1">
      <w:start w:val="1"/>
      <w:numFmt w:val="bullet"/>
      <w:lvlText w:val=""/>
      <w:lvlJc w:val="left"/>
      <w:pPr>
        <w:ind w:left="8244" w:hanging="360"/>
      </w:pPr>
      <w:rPr>
        <w:rFonts w:ascii="Wingdings" w:hAnsi="Wingdings" w:hint="default"/>
      </w:rPr>
    </w:lvl>
  </w:abstractNum>
  <w:abstractNum w:abstractNumId="7" w15:restartNumberingAfterBreak="0">
    <w:nsid w:val="28691126"/>
    <w:multiLevelType w:val="hybridMultilevel"/>
    <w:tmpl w:val="6E9E44DA"/>
    <w:lvl w:ilvl="0" w:tplc="22BA8110">
      <w:numFmt w:val="bullet"/>
      <w:lvlText w:val="-"/>
      <w:lvlJc w:val="left"/>
      <w:pPr>
        <w:ind w:left="478" w:hanging="761"/>
      </w:pPr>
      <w:rPr>
        <w:rFonts w:ascii="Times New Roman" w:eastAsia="Times New Roman" w:hAnsi="Times New Roman" w:cs="Times New Roman" w:hint="default"/>
        <w:spacing w:val="-6"/>
        <w:w w:val="99"/>
        <w:sz w:val="24"/>
        <w:szCs w:val="24"/>
      </w:rPr>
    </w:lvl>
    <w:lvl w:ilvl="1" w:tplc="06322934">
      <w:numFmt w:val="bullet"/>
      <w:lvlText w:val="•"/>
      <w:lvlJc w:val="left"/>
      <w:pPr>
        <w:ind w:left="1325" w:hanging="761"/>
      </w:pPr>
      <w:rPr>
        <w:rFonts w:hint="default"/>
      </w:rPr>
    </w:lvl>
    <w:lvl w:ilvl="2" w:tplc="33243C40">
      <w:numFmt w:val="bullet"/>
      <w:lvlText w:val="•"/>
      <w:lvlJc w:val="left"/>
      <w:pPr>
        <w:ind w:left="2171" w:hanging="761"/>
      </w:pPr>
      <w:rPr>
        <w:rFonts w:hint="default"/>
      </w:rPr>
    </w:lvl>
    <w:lvl w:ilvl="3" w:tplc="E8F0C5EC">
      <w:numFmt w:val="bullet"/>
      <w:lvlText w:val="•"/>
      <w:lvlJc w:val="left"/>
      <w:pPr>
        <w:ind w:left="3017" w:hanging="761"/>
      </w:pPr>
      <w:rPr>
        <w:rFonts w:hint="default"/>
      </w:rPr>
    </w:lvl>
    <w:lvl w:ilvl="4" w:tplc="780AB6C2">
      <w:numFmt w:val="bullet"/>
      <w:lvlText w:val="•"/>
      <w:lvlJc w:val="left"/>
      <w:pPr>
        <w:ind w:left="3863" w:hanging="761"/>
      </w:pPr>
      <w:rPr>
        <w:rFonts w:hint="default"/>
      </w:rPr>
    </w:lvl>
    <w:lvl w:ilvl="5" w:tplc="ABA0CC3A">
      <w:numFmt w:val="bullet"/>
      <w:lvlText w:val="•"/>
      <w:lvlJc w:val="left"/>
      <w:pPr>
        <w:ind w:left="4709" w:hanging="761"/>
      </w:pPr>
      <w:rPr>
        <w:rFonts w:hint="default"/>
      </w:rPr>
    </w:lvl>
    <w:lvl w:ilvl="6" w:tplc="85EAC7CC">
      <w:numFmt w:val="bullet"/>
      <w:lvlText w:val="•"/>
      <w:lvlJc w:val="left"/>
      <w:pPr>
        <w:ind w:left="5555" w:hanging="761"/>
      </w:pPr>
      <w:rPr>
        <w:rFonts w:hint="default"/>
      </w:rPr>
    </w:lvl>
    <w:lvl w:ilvl="7" w:tplc="6092458E">
      <w:numFmt w:val="bullet"/>
      <w:lvlText w:val="•"/>
      <w:lvlJc w:val="left"/>
      <w:pPr>
        <w:ind w:left="6401" w:hanging="761"/>
      </w:pPr>
      <w:rPr>
        <w:rFonts w:hint="default"/>
      </w:rPr>
    </w:lvl>
    <w:lvl w:ilvl="8" w:tplc="CB8AE0E8">
      <w:numFmt w:val="bullet"/>
      <w:lvlText w:val="•"/>
      <w:lvlJc w:val="left"/>
      <w:pPr>
        <w:ind w:left="7247" w:hanging="761"/>
      </w:pPr>
      <w:rPr>
        <w:rFonts w:hint="default"/>
      </w:rPr>
    </w:lvl>
  </w:abstractNum>
  <w:abstractNum w:abstractNumId="8" w15:restartNumberingAfterBreak="0">
    <w:nsid w:val="2DD5015A"/>
    <w:multiLevelType w:val="hybridMultilevel"/>
    <w:tmpl w:val="178811E0"/>
    <w:lvl w:ilvl="0" w:tplc="080C0001">
      <w:start w:val="1"/>
      <w:numFmt w:val="bullet"/>
      <w:lvlText w:val=""/>
      <w:lvlJc w:val="left"/>
      <w:pPr>
        <w:ind w:left="2520" w:hanging="360"/>
      </w:pPr>
      <w:rPr>
        <w:rFonts w:ascii="Symbol" w:hAnsi="Symbol" w:hint="default"/>
      </w:rPr>
    </w:lvl>
    <w:lvl w:ilvl="1" w:tplc="080C0003" w:tentative="1">
      <w:start w:val="1"/>
      <w:numFmt w:val="bullet"/>
      <w:lvlText w:val="o"/>
      <w:lvlJc w:val="left"/>
      <w:pPr>
        <w:ind w:left="3240" w:hanging="360"/>
      </w:pPr>
      <w:rPr>
        <w:rFonts w:ascii="Courier New" w:hAnsi="Courier New" w:cs="Courier New" w:hint="default"/>
      </w:rPr>
    </w:lvl>
    <w:lvl w:ilvl="2" w:tplc="080C0005" w:tentative="1">
      <w:start w:val="1"/>
      <w:numFmt w:val="bullet"/>
      <w:lvlText w:val=""/>
      <w:lvlJc w:val="left"/>
      <w:pPr>
        <w:ind w:left="3960" w:hanging="360"/>
      </w:pPr>
      <w:rPr>
        <w:rFonts w:ascii="Wingdings" w:hAnsi="Wingdings" w:hint="default"/>
      </w:rPr>
    </w:lvl>
    <w:lvl w:ilvl="3" w:tplc="080C0001" w:tentative="1">
      <w:start w:val="1"/>
      <w:numFmt w:val="bullet"/>
      <w:lvlText w:val=""/>
      <w:lvlJc w:val="left"/>
      <w:pPr>
        <w:ind w:left="4680" w:hanging="360"/>
      </w:pPr>
      <w:rPr>
        <w:rFonts w:ascii="Symbol" w:hAnsi="Symbol" w:hint="default"/>
      </w:rPr>
    </w:lvl>
    <w:lvl w:ilvl="4" w:tplc="080C0003" w:tentative="1">
      <w:start w:val="1"/>
      <w:numFmt w:val="bullet"/>
      <w:lvlText w:val="o"/>
      <w:lvlJc w:val="left"/>
      <w:pPr>
        <w:ind w:left="5400" w:hanging="360"/>
      </w:pPr>
      <w:rPr>
        <w:rFonts w:ascii="Courier New" w:hAnsi="Courier New" w:cs="Courier New" w:hint="default"/>
      </w:rPr>
    </w:lvl>
    <w:lvl w:ilvl="5" w:tplc="080C0005" w:tentative="1">
      <w:start w:val="1"/>
      <w:numFmt w:val="bullet"/>
      <w:lvlText w:val=""/>
      <w:lvlJc w:val="left"/>
      <w:pPr>
        <w:ind w:left="6120" w:hanging="360"/>
      </w:pPr>
      <w:rPr>
        <w:rFonts w:ascii="Wingdings" w:hAnsi="Wingdings" w:hint="default"/>
      </w:rPr>
    </w:lvl>
    <w:lvl w:ilvl="6" w:tplc="080C0001" w:tentative="1">
      <w:start w:val="1"/>
      <w:numFmt w:val="bullet"/>
      <w:lvlText w:val=""/>
      <w:lvlJc w:val="left"/>
      <w:pPr>
        <w:ind w:left="6840" w:hanging="360"/>
      </w:pPr>
      <w:rPr>
        <w:rFonts w:ascii="Symbol" w:hAnsi="Symbol" w:hint="default"/>
      </w:rPr>
    </w:lvl>
    <w:lvl w:ilvl="7" w:tplc="080C0003" w:tentative="1">
      <w:start w:val="1"/>
      <w:numFmt w:val="bullet"/>
      <w:lvlText w:val="o"/>
      <w:lvlJc w:val="left"/>
      <w:pPr>
        <w:ind w:left="7560" w:hanging="360"/>
      </w:pPr>
      <w:rPr>
        <w:rFonts w:ascii="Courier New" w:hAnsi="Courier New" w:cs="Courier New" w:hint="default"/>
      </w:rPr>
    </w:lvl>
    <w:lvl w:ilvl="8" w:tplc="080C0005" w:tentative="1">
      <w:start w:val="1"/>
      <w:numFmt w:val="bullet"/>
      <w:lvlText w:val=""/>
      <w:lvlJc w:val="left"/>
      <w:pPr>
        <w:ind w:left="8280" w:hanging="360"/>
      </w:pPr>
      <w:rPr>
        <w:rFonts w:ascii="Wingdings" w:hAnsi="Wingdings" w:hint="default"/>
      </w:rPr>
    </w:lvl>
  </w:abstractNum>
  <w:abstractNum w:abstractNumId="9" w15:restartNumberingAfterBreak="0">
    <w:nsid w:val="2FB329E0"/>
    <w:multiLevelType w:val="hybridMultilevel"/>
    <w:tmpl w:val="80E2FA08"/>
    <w:lvl w:ilvl="0" w:tplc="080C0001">
      <w:start w:val="1"/>
      <w:numFmt w:val="bullet"/>
      <w:lvlText w:val=""/>
      <w:lvlJc w:val="left"/>
      <w:pPr>
        <w:ind w:left="1800" w:hanging="360"/>
      </w:pPr>
      <w:rPr>
        <w:rFonts w:ascii="Symbol" w:hAnsi="Symbol"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10" w15:restartNumberingAfterBreak="0">
    <w:nsid w:val="328E33DA"/>
    <w:multiLevelType w:val="hybridMultilevel"/>
    <w:tmpl w:val="1EB42F64"/>
    <w:lvl w:ilvl="0" w:tplc="080C0001">
      <w:start w:val="1"/>
      <w:numFmt w:val="bullet"/>
      <w:lvlText w:val=""/>
      <w:lvlJc w:val="left"/>
      <w:pPr>
        <w:ind w:left="1800" w:hanging="360"/>
      </w:pPr>
      <w:rPr>
        <w:rFonts w:ascii="Symbol" w:hAnsi="Symbol"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11" w15:restartNumberingAfterBreak="0">
    <w:nsid w:val="35AA7808"/>
    <w:multiLevelType w:val="hybridMultilevel"/>
    <w:tmpl w:val="3EBC0218"/>
    <w:lvl w:ilvl="0" w:tplc="080C0001">
      <w:start w:val="1"/>
      <w:numFmt w:val="bullet"/>
      <w:lvlText w:val=""/>
      <w:lvlJc w:val="left"/>
      <w:pPr>
        <w:ind w:left="2520" w:hanging="360"/>
      </w:pPr>
      <w:rPr>
        <w:rFonts w:ascii="Symbol" w:hAnsi="Symbol" w:hint="default"/>
      </w:rPr>
    </w:lvl>
    <w:lvl w:ilvl="1" w:tplc="080C0003" w:tentative="1">
      <w:start w:val="1"/>
      <w:numFmt w:val="bullet"/>
      <w:lvlText w:val="o"/>
      <w:lvlJc w:val="left"/>
      <w:pPr>
        <w:ind w:left="3240" w:hanging="360"/>
      </w:pPr>
      <w:rPr>
        <w:rFonts w:ascii="Courier New" w:hAnsi="Courier New" w:cs="Courier New" w:hint="default"/>
      </w:rPr>
    </w:lvl>
    <w:lvl w:ilvl="2" w:tplc="080C0005" w:tentative="1">
      <w:start w:val="1"/>
      <w:numFmt w:val="bullet"/>
      <w:lvlText w:val=""/>
      <w:lvlJc w:val="left"/>
      <w:pPr>
        <w:ind w:left="3960" w:hanging="360"/>
      </w:pPr>
      <w:rPr>
        <w:rFonts w:ascii="Wingdings" w:hAnsi="Wingdings" w:hint="default"/>
      </w:rPr>
    </w:lvl>
    <w:lvl w:ilvl="3" w:tplc="080C0001" w:tentative="1">
      <w:start w:val="1"/>
      <w:numFmt w:val="bullet"/>
      <w:lvlText w:val=""/>
      <w:lvlJc w:val="left"/>
      <w:pPr>
        <w:ind w:left="4680" w:hanging="360"/>
      </w:pPr>
      <w:rPr>
        <w:rFonts w:ascii="Symbol" w:hAnsi="Symbol" w:hint="default"/>
      </w:rPr>
    </w:lvl>
    <w:lvl w:ilvl="4" w:tplc="080C0003" w:tentative="1">
      <w:start w:val="1"/>
      <w:numFmt w:val="bullet"/>
      <w:lvlText w:val="o"/>
      <w:lvlJc w:val="left"/>
      <w:pPr>
        <w:ind w:left="5400" w:hanging="360"/>
      </w:pPr>
      <w:rPr>
        <w:rFonts w:ascii="Courier New" w:hAnsi="Courier New" w:cs="Courier New" w:hint="default"/>
      </w:rPr>
    </w:lvl>
    <w:lvl w:ilvl="5" w:tplc="080C0005" w:tentative="1">
      <w:start w:val="1"/>
      <w:numFmt w:val="bullet"/>
      <w:lvlText w:val=""/>
      <w:lvlJc w:val="left"/>
      <w:pPr>
        <w:ind w:left="6120" w:hanging="360"/>
      </w:pPr>
      <w:rPr>
        <w:rFonts w:ascii="Wingdings" w:hAnsi="Wingdings" w:hint="default"/>
      </w:rPr>
    </w:lvl>
    <w:lvl w:ilvl="6" w:tplc="080C0001" w:tentative="1">
      <w:start w:val="1"/>
      <w:numFmt w:val="bullet"/>
      <w:lvlText w:val=""/>
      <w:lvlJc w:val="left"/>
      <w:pPr>
        <w:ind w:left="6840" w:hanging="360"/>
      </w:pPr>
      <w:rPr>
        <w:rFonts w:ascii="Symbol" w:hAnsi="Symbol" w:hint="default"/>
      </w:rPr>
    </w:lvl>
    <w:lvl w:ilvl="7" w:tplc="080C0003" w:tentative="1">
      <w:start w:val="1"/>
      <w:numFmt w:val="bullet"/>
      <w:lvlText w:val="o"/>
      <w:lvlJc w:val="left"/>
      <w:pPr>
        <w:ind w:left="7560" w:hanging="360"/>
      </w:pPr>
      <w:rPr>
        <w:rFonts w:ascii="Courier New" w:hAnsi="Courier New" w:cs="Courier New" w:hint="default"/>
      </w:rPr>
    </w:lvl>
    <w:lvl w:ilvl="8" w:tplc="080C0005" w:tentative="1">
      <w:start w:val="1"/>
      <w:numFmt w:val="bullet"/>
      <w:lvlText w:val=""/>
      <w:lvlJc w:val="left"/>
      <w:pPr>
        <w:ind w:left="8280" w:hanging="360"/>
      </w:pPr>
      <w:rPr>
        <w:rFonts w:ascii="Wingdings" w:hAnsi="Wingdings" w:hint="default"/>
      </w:rPr>
    </w:lvl>
  </w:abstractNum>
  <w:abstractNum w:abstractNumId="12" w15:restartNumberingAfterBreak="0">
    <w:nsid w:val="3F264D83"/>
    <w:multiLevelType w:val="hybridMultilevel"/>
    <w:tmpl w:val="CA6621BA"/>
    <w:lvl w:ilvl="0" w:tplc="080C0001">
      <w:start w:val="1"/>
      <w:numFmt w:val="bullet"/>
      <w:lvlText w:val=""/>
      <w:lvlJc w:val="left"/>
      <w:pPr>
        <w:ind w:left="2520" w:hanging="360"/>
      </w:pPr>
      <w:rPr>
        <w:rFonts w:ascii="Symbol" w:hAnsi="Symbol" w:hint="default"/>
      </w:rPr>
    </w:lvl>
    <w:lvl w:ilvl="1" w:tplc="080C0003" w:tentative="1">
      <w:start w:val="1"/>
      <w:numFmt w:val="bullet"/>
      <w:lvlText w:val="o"/>
      <w:lvlJc w:val="left"/>
      <w:pPr>
        <w:ind w:left="3240" w:hanging="360"/>
      </w:pPr>
      <w:rPr>
        <w:rFonts w:ascii="Courier New" w:hAnsi="Courier New" w:cs="Courier New" w:hint="default"/>
      </w:rPr>
    </w:lvl>
    <w:lvl w:ilvl="2" w:tplc="080C0005" w:tentative="1">
      <w:start w:val="1"/>
      <w:numFmt w:val="bullet"/>
      <w:lvlText w:val=""/>
      <w:lvlJc w:val="left"/>
      <w:pPr>
        <w:ind w:left="3960" w:hanging="360"/>
      </w:pPr>
      <w:rPr>
        <w:rFonts w:ascii="Wingdings" w:hAnsi="Wingdings" w:hint="default"/>
      </w:rPr>
    </w:lvl>
    <w:lvl w:ilvl="3" w:tplc="080C0001" w:tentative="1">
      <w:start w:val="1"/>
      <w:numFmt w:val="bullet"/>
      <w:lvlText w:val=""/>
      <w:lvlJc w:val="left"/>
      <w:pPr>
        <w:ind w:left="4680" w:hanging="360"/>
      </w:pPr>
      <w:rPr>
        <w:rFonts w:ascii="Symbol" w:hAnsi="Symbol" w:hint="default"/>
      </w:rPr>
    </w:lvl>
    <w:lvl w:ilvl="4" w:tplc="080C0003" w:tentative="1">
      <w:start w:val="1"/>
      <w:numFmt w:val="bullet"/>
      <w:lvlText w:val="o"/>
      <w:lvlJc w:val="left"/>
      <w:pPr>
        <w:ind w:left="5400" w:hanging="360"/>
      </w:pPr>
      <w:rPr>
        <w:rFonts w:ascii="Courier New" w:hAnsi="Courier New" w:cs="Courier New" w:hint="default"/>
      </w:rPr>
    </w:lvl>
    <w:lvl w:ilvl="5" w:tplc="080C0005" w:tentative="1">
      <w:start w:val="1"/>
      <w:numFmt w:val="bullet"/>
      <w:lvlText w:val=""/>
      <w:lvlJc w:val="left"/>
      <w:pPr>
        <w:ind w:left="6120" w:hanging="360"/>
      </w:pPr>
      <w:rPr>
        <w:rFonts w:ascii="Wingdings" w:hAnsi="Wingdings" w:hint="default"/>
      </w:rPr>
    </w:lvl>
    <w:lvl w:ilvl="6" w:tplc="080C0001" w:tentative="1">
      <w:start w:val="1"/>
      <w:numFmt w:val="bullet"/>
      <w:lvlText w:val=""/>
      <w:lvlJc w:val="left"/>
      <w:pPr>
        <w:ind w:left="6840" w:hanging="360"/>
      </w:pPr>
      <w:rPr>
        <w:rFonts w:ascii="Symbol" w:hAnsi="Symbol" w:hint="default"/>
      </w:rPr>
    </w:lvl>
    <w:lvl w:ilvl="7" w:tplc="080C0003" w:tentative="1">
      <w:start w:val="1"/>
      <w:numFmt w:val="bullet"/>
      <w:lvlText w:val="o"/>
      <w:lvlJc w:val="left"/>
      <w:pPr>
        <w:ind w:left="7560" w:hanging="360"/>
      </w:pPr>
      <w:rPr>
        <w:rFonts w:ascii="Courier New" w:hAnsi="Courier New" w:cs="Courier New" w:hint="default"/>
      </w:rPr>
    </w:lvl>
    <w:lvl w:ilvl="8" w:tplc="080C0005" w:tentative="1">
      <w:start w:val="1"/>
      <w:numFmt w:val="bullet"/>
      <w:lvlText w:val=""/>
      <w:lvlJc w:val="left"/>
      <w:pPr>
        <w:ind w:left="8280" w:hanging="360"/>
      </w:pPr>
      <w:rPr>
        <w:rFonts w:ascii="Wingdings" w:hAnsi="Wingdings" w:hint="default"/>
      </w:rPr>
    </w:lvl>
  </w:abstractNum>
  <w:abstractNum w:abstractNumId="13" w15:restartNumberingAfterBreak="0">
    <w:nsid w:val="3FA43055"/>
    <w:multiLevelType w:val="hybridMultilevel"/>
    <w:tmpl w:val="F2AEA1E6"/>
    <w:lvl w:ilvl="0" w:tplc="080C0001">
      <w:start w:val="1"/>
      <w:numFmt w:val="bullet"/>
      <w:lvlText w:val=""/>
      <w:lvlJc w:val="left"/>
      <w:pPr>
        <w:ind w:left="1800" w:hanging="360"/>
      </w:pPr>
      <w:rPr>
        <w:rFonts w:ascii="Symbol" w:hAnsi="Symbol"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14" w15:restartNumberingAfterBreak="0">
    <w:nsid w:val="481B7D73"/>
    <w:multiLevelType w:val="hybridMultilevel"/>
    <w:tmpl w:val="D3B67B80"/>
    <w:lvl w:ilvl="0" w:tplc="080C0001">
      <w:start w:val="1"/>
      <w:numFmt w:val="bullet"/>
      <w:lvlText w:val=""/>
      <w:lvlJc w:val="left"/>
      <w:pPr>
        <w:ind w:left="2520" w:hanging="360"/>
      </w:pPr>
      <w:rPr>
        <w:rFonts w:ascii="Symbol" w:hAnsi="Symbol" w:hint="default"/>
      </w:rPr>
    </w:lvl>
    <w:lvl w:ilvl="1" w:tplc="080C0003" w:tentative="1">
      <w:start w:val="1"/>
      <w:numFmt w:val="bullet"/>
      <w:lvlText w:val="o"/>
      <w:lvlJc w:val="left"/>
      <w:pPr>
        <w:ind w:left="3240" w:hanging="360"/>
      </w:pPr>
      <w:rPr>
        <w:rFonts w:ascii="Courier New" w:hAnsi="Courier New" w:cs="Courier New" w:hint="default"/>
      </w:rPr>
    </w:lvl>
    <w:lvl w:ilvl="2" w:tplc="080C0005" w:tentative="1">
      <w:start w:val="1"/>
      <w:numFmt w:val="bullet"/>
      <w:lvlText w:val=""/>
      <w:lvlJc w:val="left"/>
      <w:pPr>
        <w:ind w:left="3960" w:hanging="360"/>
      </w:pPr>
      <w:rPr>
        <w:rFonts w:ascii="Wingdings" w:hAnsi="Wingdings" w:hint="default"/>
      </w:rPr>
    </w:lvl>
    <w:lvl w:ilvl="3" w:tplc="080C0001" w:tentative="1">
      <w:start w:val="1"/>
      <w:numFmt w:val="bullet"/>
      <w:lvlText w:val=""/>
      <w:lvlJc w:val="left"/>
      <w:pPr>
        <w:ind w:left="4680" w:hanging="360"/>
      </w:pPr>
      <w:rPr>
        <w:rFonts w:ascii="Symbol" w:hAnsi="Symbol" w:hint="default"/>
      </w:rPr>
    </w:lvl>
    <w:lvl w:ilvl="4" w:tplc="080C0003" w:tentative="1">
      <w:start w:val="1"/>
      <w:numFmt w:val="bullet"/>
      <w:lvlText w:val="o"/>
      <w:lvlJc w:val="left"/>
      <w:pPr>
        <w:ind w:left="5400" w:hanging="360"/>
      </w:pPr>
      <w:rPr>
        <w:rFonts w:ascii="Courier New" w:hAnsi="Courier New" w:cs="Courier New" w:hint="default"/>
      </w:rPr>
    </w:lvl>
    <w:lvl w:ilvl="5" w:tplc="080C0005" w:tentative="1">
      <w:start w:val="1"/>
      <w:numFmt w:val="bullet"/>
      <w:lvlText w:val=""/>
      <w:lvlJc w:val="left"/>
      <w:pPr>
        <w:ind w:left="6120" w:hanging="360"/>
      </w:pPr>
      <w:rPr>
        <w:rFonts w:ascii="Wingdings" w:hAnsi="Wingdings" w:hint="default"/>
      </w:rPr>
    </w:lvl>
    <w:lvl w:ilvl="6" w:tplc="080C0001" w:tentative="1">
      <w:start w:val="1"/>
      <w:numFmt w:val="bullet"/>
      <w:lvlText w:val=""/>
      <w:lvlJc w:val="left"/>
      <w:pPr>
        <w:ind w:left="6840" w:hanging="360"/>
      </w:pPr>
      <w:rPr>
        <w:rFonts w:ascii="Symbol" w:hAnsi="Symbol" w:hint="default"/>
      </w:rPr>
    </w:lvl>
    <w:lvl w:ilvl="7" w:tplc="080C0003" w:tentative="1">
      <w:start w:val="1"/>
      <w:numFmt w:val="bullet"/>
      <w:lvlText w:val="o"/>
      <w:lvlJc w:val="left"/>
      <w:pPr>
        <w:ind w:left="7560" w:hanging="360"/>
      </w:pPr>
      <w:rPr>
        <w:rFonts w:ascii="Courier New" w:hAnsi="Courier New" w:cs="Courier New" w:hint="default"/>
      </w:rPr>
    </w:lvl>
    <w:lvl w:ilvl="8" w:tplc="080C0005" w:tentative="1">
      <w:start w:val="1"/>
      <w:numFmt w:val="bullet"/>
      <w:lvlText w:val=""/>
      <w:lvlJc w:val="left"/>
      <w:pPr>
        <w:ind w:left="8280" w:hanging="360"/>
      </w:pPr>
      <w:rPr>
        <w:rFonts w:ascii="Wingdings" w:hAnsi="Wingdings" w:hint="default"/>
      </w:rPr>
    </w:lvl>
  </w:abstractNum>
  <w:abstractNum w:abstractNumId="15" w15:restartNumberingAfterBreak="0">
    <w:nsid w:val="481F1496"/>
    <w:multiLevelType w:val="hybridMultilevel"/>
    <w:tmpl w:val="A33A668E"/>
    <w:lvl w:ilvl="0" w:tplc="080C0001">
      <w:start w:val="1"/>
      <w:numFmt w:val="bullet"/>
      <w:lvlText w:val=""/>
      <w:lvlJc w:val="left"/>
      <w:pPr>
        <w:ind w:left="2484" w:hanging="360"/>
      </w:pPr>
      <w:rPr>
        <w:rFonts w:ascii="Symbol" w:hAnsi="Symbol" w:hint="default"/>
      </w:rPr>
    </w:lvl>
    <w:lvl w:ilvl="1" w:tplc="080C0003" w:tentative="1">
      <w:start w:val="1"/>
      <w:numFmt w:val="bullet"/>
      <w:lvlText w:val="o"/>
      <w:lvlJc w:val="left"/>
      <w:pPr>
        <w:ind w:left="3204" w:hanging="360"/>
      </w:pPr>
      <w:rPr>
        <w:rFonts w:ascii="Courier New" w:hAnsi="Courier New" w:cs="Courier New" w:hint="default"/>
      </w:rPr>
    </w:lvl>
    <w:lvl w:ilvl="2" w:tplc="080C0005" w:tentative="1">
      <w:start w:val="1"/>
      <w:numFmt w:val="bullet"/>
      <w:lvlText w:val=""/>
      <w:lvlJc w:val="left"/>
      <w:pPr>
        <w:ind w:left="3924" w:hanging="360"/>
      </w:pPr>
      <w:rPr>
        <w:rFonts w:ascii="Wingdings" w:hAnsi="Wingdings" w:hint="default"/>
      </w:rPr>
    </w:lvl>
    <w:lvl w:ilvl="3" w:tplc="080C0001" w:tentative="1">
      <w:start w:val="1"/>
      <w:numFmt w:val="bullet"/>
      <w:lvlText w:val=""/>
      <w:lvlJc w:val="left"/>
      <w:pPr>
        <w:ind w:left="4644" w:hanging="360"/>
      </w:pPr>
      <w:rPr>
        <w:rFonts w:ascii="Symbol" w:hAnsi="Symbol" w:hint="default"/>
      </w:rPr>
    </w:lvl>
    <w:lvl w:ilvl="4" w:tplc="080C0003" w:tentative="1">
      <w:start w:val="1"/>
      <w:numFmt w:val="bullet"/>
      <w:lvlText w:val="o"/>
      <w:lvlJc w:val="left"/>
      <w:pPr>
        <w:ind w:left="5364" w:hanging="360"/>
      </w:pPr>
      <w:rPr>
        <w:rFonts w:ascii="Courier New" w:hAnsi="Courier New" w:cs="Courier New" w:hint="default"/>
      </w:rPr>
    </w:lvl>
    <w:lvl w:ilvl="5" w:tplc="080C0005" w:tentative="1">
      <w:start w:val="1"/>
      <w:numFmt w:val="bullet"/>
      <w:lvlText w:val=""/>
      <w:lvlJc w:val="left"/>
      <w:pPr>
        <w:ind w:left="6084" w:hanging="360"/>
      </w:pPr>
      <w:rPr>
        <w:rFonts w:ascii="Wingdings" w:hAnsi="Wingdings" w:hint="default"/>
      </w:rPr>
    </w:lvl>
    <w:lvl w:ilvl="6" w:tplc="080C0001" w:tentative="1">
      <w:start w:val="1"/>
      <w:numFmt w:val="bullet"/>
      <w:lvlText w:val=""/>
      <w:lvlJc w:val="left"/>
      <w:pPr>
        <w:ind w:left="6804" w:hanging="360"/>
      </w:pPr>
      <w:rPr>
        <w:rFonts w:ascii="Symbol" w:hAnsi="Symbol" w:hint="default"/>
      </w:rPr>
    </w:lvl>
    <w:lvl w:ilvl="7" w:tplc="080C0003" w:tentative="1">
      <w:start w:val="1"/>
      <w:numFmt w:val="bullet"/>
      <w:lvlText w:val="o"/>
      <w:lvlJc w:val="left"/>
      <w:pPr>
        <w:ind w:left="7524" w:hanging="360"/>
      </w:pPr>
      <w:rPr>
        <w:rFonts w:ascii="Courier New" w:hAnsi="Courier New" w:cs="Courier New" w:hint="default"/>
      </w:rPr>
    </w:lvl>
    <w:lvl w:ilvl="8" w:tplc="080C0005" w:tentative="1">
      <w:start w:val="1"/>
      <w:numFmt w:val="bullet"/>
      <w:lvlText w:val=""/>
      <w:lvlJc w:val="left"/>
      <w:pPr>
        <w:ind w:left="8244" w:hanging="360"/>
      </w:pPr>
      <w:rPr>
        <w:rFonts w:ascii="Wingdings" w:hAnsi="Wingdings" w:hint="default"/>
      </w:rPr>
    </w:lvl>
  </w:abstractNum>
  <w:abstractNum w:abstractNumId="16" w15:restartNumberingAfterBreak="0">
    <w:nsid w:val="4A8465AB"/>
    <w:multiLevelType w:val="hybridMultilevel"/>
    <w:tmpl w:val="570E0FBE"/>
    <w:lvl w:ilvl="0" w:tplc="080C0001">
      <w:start w:val="1"/>
      <w:numFmt w:val="bullet"/>
      <w:lvlText w:val=""/>
      <w:lvlJc w:val="left"/>
      <w:pPr>
        <w:ind w:left="2520" w:hanging="360"/>
      </w:pPr>
      <w:rPr>
        <w:rFonts w:ascii="Symbol" w:hAnsi="Symbol" w:hint="default"/>
      </w:rPr>
    </w:lvl>
    <w:lvl w:ilvl="1" w:tplc="080C0003" w:tentative="1">
      <w:start w:val="1"/>
      <w:numFmt w:val="bullet"/>
      <w:lvlText w:val="o"/>
      <w:lvlJc w:val="left"/>
      <w:pPr>
        <w:ind w:left="3240" w:hanging="360"/>
      </w:pPr>
      <w:rPr>
        <w:rFonts w:ascii="Courier New" w:hAnsi="Courier New" w:cs="Courier New" w:hint="default"/>
      </w:rPr>
    </w:lvl>
    <w:lvl w:ilvl="2" w:tplc="080C0005" w:tentative="1">
      <w:start w:val="1"/>
      <w:numFmt w:val="bullet"/>
      <w:lvlText w:val=""/>
      <w:lvlJc w:val="left"/>
      <w:pPr>
        <w:ind w:left="3960" w:hanging="360"/>
      </w:pPr>
      <w:rPr>
        <w:rFonts w:ascii="Wingdings" w:hAnsi="Wingdings" w:hint="default"/>
      </w:rPr>
    </w:lvl>
    <w:lvl w:ilvl="3" w:tplc="080C0001" w:tentative="1">
      <w:start w:val="1"/>
      <w:numFmt w:val="bullet"/>
      <w:lvlText w:val=""/>
      <w:lvlJc w:val="left"/>
      <w:pPr>
        <w:ind w:left="4680" w:hanging="360"/>
      </w:pPr>
      <w:rPr>
        <w:rFonts w:ascii="Symbol" w:hAnsi="Symbol" w:hint="default"/>
      </w:rPr>
    </w:lvl>
    <w:lvl w:ilvl="4" w:tplc="080C0003" w:tentative="1">
      <w:start w:val="1"/>
      <w:numFmt w:val="bullet"/>
      <w:lvlText w:val="o"/>
      <w:lvlJc w:val="left"/>
      <w:pPr>
        <w:ind w:left="5400" w:hanging="360"/>
      </w:pPr>
      <w:rPr>
        <w:rFonts w:ascii="Courier New" w:hAnsi="Courier New" w:cs="Courier New" w:hint="default"/>
      </w:rPr>
    </w:lvl>
    <w:lvl w:ilvl="5" w:tplc="080C0005" w:tentative="1">
      <w:start w:val="1"/>
      <w:numFmt w:val="bullet"/>
      <w:lvlText w:val=""/>
      <w:lvlJc w:val="left"/>
      <w:pPr>
        <w:ind w:left="6120" w:hanging="360"/>
      </w:pPr>
      <w:rPr>
        <w:rFonts w:ascii="Wingdings" w:hAnsi="Wingdings" w:hint="default"/>
      </w:rPr>
    </w:lvl>
    <w:lvl w:ilvl="6" w:tplc="080C0001" w:tentative="1">
      <w:start w:val="1"/>
      <w:numFmt w:val="bullet"/>
      <w:lvlText w:val=""/>
      <w:lvlJc w:val="left"/>
      <w:pPr>
        <w:ind w:left="6840" w:hanging="360"/>
      </w:pPr>
      <w:rPr>
        <w:rFonts w:ascii="Symbol" w:hAnsi="Symbol" w:hint="default"/>
      </w:rPr>
    </w:lvl>
    <w:lvl w:ilvl="7" w:tplc="080C0003" w:tentative="1">
      <w:start w:val="1"/>
      <w:numFmt w:val="bullet"/>
      <w:lvlText w:val="o"/>
      <w:lvlJc w:val="left"/>
      <w:pPr>
        <w:ind w:left="7560" w:hanging="360"/>
      </w:pPr>
      <w:rPr>
        <w:rFonts w:ascii="Courier New" w:hAnsi="Courier New" w:cs="Courier New" w:hint="default"/>
      </w:rPr>
    </w:lvl>
    <w:lvl w:ilvl="8" w:tplc="080C0005" w:tentative="1">
      <w:start w:val="1"/>
      <w:numFmt w:val="bullet"/>
      <w:lvlText w:val=""/>
      <w:lvlJc w:val="left"/>
      <w:pPr>
        <w:ind w:left="8280" w:hanging="360"/>
      </w:pPr>
      <w:rPr>
        <w:rFonts w:ascii="Wingdings" w:hAnsi="Wingdings" w:hint="default"/>
      </w:rPr>
    </w:lvl>
  </w:abstractNum>
  <w:abstractNum w:abstractNumId="17" w15:restartNumberingAfterBreak="0">
    <w:nsid w:val="4B1F1B43"/>
    <w:multiLevelType w:val="hybridMultilevel"/>
    <w:tmpl w:val="1AE2ABBC"/>
    <w:lvl w:ilvl="0" w:tplc="080C0001">
      <w:start w:val="1"/>
      <w:numFmt w:val="bullet"/>
      <w:lvlText w:val=""/>
      <w:lvlJc w:val="left"/>
      <w:pPr>
        <w:ind w:left="1776" w:hanging="360"/>
      </w:pPr>
      <w:rPr>
        <w:rFonts w:ascii="Symbol" w:hAnsi="Symbol" w:hint="default"/>
      </w:rPr>
    </w:lvl>
    <w:lvl w:ilvl="1" w:tplc="080C0003" w:tentative="1">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18" w15:restartNumberingAfterBreak="0">
    <w:nsid w:val="4BF77B5D"/>
    <w:multiLevelType w:val="hybridMultilevel"/>
    <w:tmpl w:val="D3CE247A"/>
    <w:lvl w:ilvl="0" w:tplc="080C0001">
      <w:start w:val="1"/>
      <w:numFmt w:val="bullet"/>
      <w:lvlText w:val=""/>
      <w:lvlJc w:val="left"/>
      <w:pPr>
        <w:ind w:left="1800" w:hanging="360"/>
      </w:pPr>
      <w:rPr>
        <w:rFonts w:ascii="Symbol" w:hAnsi="Symbol"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19" w15:restartNumberingAfterBreak="0">
    <w:nsid w:val="4CB74CA6"/>
    <w:multiLevelType w:val="hybridMultilevel"/>
    <w:tmpl w:val="40F8FE6A"/>
    <w:lvl w:ilvl="0" w:tplc="080C0005">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0" w15:restartNumberingAfterBreak="0">
    <w:nsid w:val="4E2C45C6"/>
    <w:multiLevelType w:val="hybridMultilevel"/>
    <w:tmpl w:val="0CDCA876"/>
    <w:lvl w:ilvl="0" w:tplc="080C0001">
      <w:start w:val="1"/>
      <w:numFmt w:val="bullet"/>
      <w:lvlText w:val=""/>
      <w:lvlJc w:val="left"/>
      <w:pPr>
        <w:ind w:left="2520" w:hanging="360"/>
      </w:pPr>
      <w:rPr>
        <w:rFonts w:ascii="Symbol" w:hAnsi="Symbol" w:hint="default"/>
      </w:rPr>
    </w:lvl>
    <w:lvl w:ilvl="1" w:tplc="080C0003" w:tentative="1">
      <w:start w:val="1"/>
      <w:numFmt w:val="bullet"/>
      <w:lvlText w:val="o"/>
      <w:lvlJc w:val="left"/>
      <w:pPr>
        <w:ind w:left="3240" w:hanging="360"/>
      </w:pPr>
      <w:rPr>
        <w:rFonts w:ascii="Courier New" w:hAnsi="Courier New" w:cs="Courier New" w:hint="default"/>
      </w:rPr>
    </w:lvl>
    <w:lvl w:ilvl="2" w:tplc="080C0005" w:tentative="1">
      <w:start w:val="1"/>
      <w:numFmt w:val="bullet"/>
      <w:lvlText w:val=""/>
      <w:lvlJc w:val="left"/>
      <w:pPr>
        <w:ind w:left="3960" w:hanging="360"/>
      </w:pPr>
      <w:rPr>
        <w:rFonts w:ascii="Wingdings" w:hAnsi="Wingdings" w:hint="default"/>
      </w:rPr>
    </w:lvl>
    <w:lvl w:ilvl="3" w:tplc="080C0001" w:tentative="1">
      <w:start w:val="1"/>
      <w:numFmt w:val="bullet"/>
      <w:lvlText w:val=""/>
      <w:lvlJc w:val="left"/>
      <w:pPr>
        <w:ind w:left="4680" w:hanging="360"/>
      </w:pPr>
      <w:rPr>
        <w:rFonts w:ascii="Symbol" w:hAnsi="Symbol" w:hint="default"/>
      </w:rPr>
    </w:lvl>
    <w:lvl w:ilvl="4" w:tplc="080C0003" w:tentative="1">
      <w:start w:val="1"/>
      <w:numFmt w:val="bullet"/>
      <w:lvlText w:val="o"/>
      <w:lvlJc w:val="left"/>
      <w:pPr>
        <w:ind w:left="5400" w:hanging="360"/>
      </w:pPr>
      <w:rPr>
        <w:rFonts w:ascii="Courier New" w:hAnsi="Courier New" w:cs="Courier New" w:hint="default"/>
      </w:rPr>
    </w:lvl>
    <w:lvl w:ilvl="5" w:tplc="080C0005" w:tentative="1">
      <w:start w:val="1"/>
      <w:numFmt w:val="bullet"/>
      <w:lvlText w:val=""/>
      <w:lvlJc w:val="left"/>
      <w:pPr>
        <w:ind w:left="6120" w:hanging="360"/>
      </w:pPr>
      <w:rPr>
        <w:rFonts w:ascii="Wingdings" w:hAnsi="Wingdings" w:hint="default"/>
      </w:rPr>
    </w:lvl>
    <w:lvl w:ilvl="6" w:tplc="080C0001" w:tentative="1">
      <w:start w:val="1"/>
      <w:numFmt w:val="bullet"/>
      <w:lvlText w:val=""/>
      <w:lvlJc w:val="left"/>
      <w:pPr>
        <w:ind w:left="6840" w:hanging="360"/>
      </w:pPr>
      <w:rPr>
        <w:rFonts w:ascii="Symbol" w:hAnsi="Symbol" w:hint="default"/>
      </w:rPr>
    </w:lvl>
    <w:lvl w:ilvl="7" w:tplc="080C0003" w:tentative="1">
      <w:start w:val="1"/>
      <w:numFmt w:val="bullet"/>
      <w:lvlText w:val="o"/>
      <w:lvlJc w:val="left"/>
      <w:pPr>
        <w:ind w:left="7560" w:hanging="360"/>
      </w:pPr>
      <w:rPr>
        <w:rFonts w:ascii="Courier New" w:hAnsi="Courier New" w:cs="Courier New" w:hint="default"/>
      </w:rPr>
    </w:lvl>
    <w:lvl w:ilvl="8" w:tplc="080C0005" w:tentative="1">
      <w:start w:val="1"/>
      <w:numFmt w:val="bullet"/>
      <w:lvlText w:val=""/>
      <w:lvlJc w:val="left"/>
      <w:pPr>
        <w:ind w:left="8280" w:hanging="360"/>
      </w:pPr>
      <w:rPr>
        <w:rFonts w:ascii="Wingdings" w:hAnsi="Wingdings" w:hint="default"/>
      </w:rPr>
    </w:lvl>
  </w:abstractNum>
  <w:abstractNum w:abstractNumId="21" w15:restartNumberingAfterBreak="0">
    <w:nsid w:val="52CF0DC0"/>
    <w:multiLevelType w:val="hybridMultilevel"/>
    <w:tmpl w:val="E41E138E"/>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2" w15:restartNumberingAfterBreak="0">
    <w:nsid w:val="55E4514F"/>
    <w:multiLevelType w:val="hybridMultilevel"/>
    <w:tmpl w:val="5F86FEEE"/>
    <w:lvl w:ilvl="0" w:tplc="356613D0">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562A4AE0"/>
    <w:multiLevelType w:val="hybridMultilevel"/>
    <w:tmpl w:val="60564D30"/>
    <w:lvl w:ilvl="0" w:tplc="080C0001">
      <w:start w:val="1"/>
      <w:numFmt w:val="bullet"/>
      <w:lvlText w:val=""/>
      <w:lvlJc w:val="left"/>
      <w:pPr>
        <w:ind w:left="2520" w:hanging="360"/>
      </w:pPr>
      <w:rPr>
        <w:rFonts w:ascii="Symbol" w:hAnsi="Symbol" w:hint="default"/>
      </w:rPr>
    </w:lvl>
    <w:lvl w:ilvl="1" w:tplc="080C0003" w:tentative="1">
      <w:start w:val="1"/>
      <w:numFmt w:val="bullet"/>
      <w:lvlText w:val="o"/>
      <w:lvlJc w:val="left"/>
      <w:pPr>
        <w:ind w:left="3240" w:hanging="360"/>
      </w:pPr>
      <w:rPr>
        <w:rFonts w:ascii="Courier New" w:hAnsi="Courier New" w:cs="Courier New" w:hint="default"/>
      </w:rPr>
    </w:lvl>
    <w:lvl w:ilvl="2" w:tplc="080C0005" w:tentative="1">
      <w:start w:val="1"/>
      <w:numFmt w:val="bullet"/>
      <w:lvlText w:val=""/>
      <w:lvlJc w:val="left"/>
      <w:pPr>
        <w:ind w:left="3960" w:hanging="360"/>
      </w:pPr>
      <w:rPr>
        <w:rFonts w:ascii="Wingdings" w:hAnsi="Wingdings" w:hint="default"/>
      </w:rPr>
    </w:lvl>
    <w:lvl w:ilvl="3" w:tplc="080C0001" w:tentative="1">
      <w:start w:val="1"/>
      <w:numFmt w:val="bullet"/>
      <w:lvlText w:val=""/>
      <w:lvlJc w:val="left"/>
      <w:pPr>
        <w:ind w:left="4680" w:hanging="360"/>
      </w:pPr>
      <w:rPr>
        <w:rFonts w:ascii="Symbol" w:hAnsi="Symbol" w:hint="default"/>
      </w:rPr>
    </w:lvl>
    <w:lvl w:ilvl="4" w:tplc="080C0003" w:tentative="1">
      <w:start w:val="1"/>
      <w:numFmt w:val="bullet"/>
      <w:lvlText w:val="o"/>
      <w:lvlJc w:val="left"/>
      <w:pPr>
        <w:ind w:left="5400" w:hanging="360"/>
      </w:pPr>
      <w:rPr>
        <w:rFonts w:ascii="Courier New" w:hAnsi="Courier New" w:cs="Courier New" w:hint="default"/>
      </w:rPr>
    </w:lvl>
    <w:lvl w:ilvl="5" w:tplc="080C0005" w:tentative="1">
      <w:start w:val="1"/>
      <w:numFmt w:val="bullet"/>
      <w:lvlText w:val=""/>
      <w:lvlJc w:val="left"/>
      <w:pPr>
        <w:ind w:left="6120" w:hanging="360"/>
      </w:pPr>
      <w:rPr>
        <w:rFonts w:ascii="Wingdings" w:hAnsi="Wingdings" w:hint="default"/>
      </w:rPr>
    </w:lvl>
    <w:lvl w:ilvl="6" w:tplc="080C0001" w:tentative="1">
      <w:start w:val="1"/>
      <w:numFmt w:val="bullet"/>
      <w:lvlText w:val=""/>
      <w:lvlJc w:val="left"/>
      <w:pPr>
        <w:ind w:left="6840" w:hanging="360"/>
      </w:pPr>
      <w:rPr>
        <w:rFonts w:ascii="Symbol" w:hAnsi="Symbol" w:hint="default"/>
      </w:rPr>
    </w:lvl>
    <w:lvl w:ilvl="7" w:tplc="080C0003" w:tentative="1">
      <w:start w:val="1"/>
      <w:numFmt w:val="bullet"/>
      <w:lvlText w:val="o"/>
      <w:lvlJc w:val="left"/>
      <w:pPr>
        <w:ind w:left="7560" w:hanging="360"/>
      </w:pPr>
      <w:rPr>
        <w:rFonts w:ascii="Courier New" w:hAnsi="Courier New" w:cs="Courier New" w:hint="default"/>
      </w:rPr>
    </w:lvl>
    <w:lvl w:ilvl="8" w:tplc="080C0005" w:tentative="1">
      <w:start w:val="1"/>
      <w:numFmt w:val="bullet"/>
      <w:lvlText w:val=""/>
      <w:lvlJc w:val="left"/>
      <w:pPr>
        <w:ind w:left="8280" w:hanging="360"/>
      </w:pPr>
      <w:rPr>
        <w:rFonts w:ascii="Wingdings" w:hAnsi="Wingdings" w:hint="default"/>
      </w:rPr>
    </w:lvl>
  </w:abstractNum>
  <w:abstractNum w:abstractNumId="24" w15:restartNumberingAfterBreak="0">
    <w:nsid w:val="567C21B2"/>
    <w:multiLevelType w:val="hybridMultilevel"/>
    <w:tmpl w:val="D6BC6968"/>
    <w:lvl w:ilvl="0" w:tplc="080C0001">
      <w:start w:val="1"/>
      <w:numFmt w:val="bullet"/>
      <w:lvlText w:val=""/>
      <w:lvlJc w:val="left"/>
      <w:pPr>
        <w:ind w:left="2520" w:hanging="360"/>
      </w:pPr>
      <w:rPr>
        <w:rFonts w:ascii="Symbol" w:hAnsi="Symbol" w:hint="default"/>
      </w:rPr>
    </w:lvl>
    <w:lvl w:ilvl="1" w:tplc="080C0003" w:tentative="1">
      <w:start w:val="1"/>
      <w:numFmt w:val="bullet"/>
      <w:lvlText w:val="o"/>
      <w:lvlJc w:val="left"/>
      <w:pPr>
        <w:ind w:left="3240" w:hanging="360"/>
      </w:pPr>
      <w:rPr>
        <w:rFonts w:ascii="Courier New" w:hAnsi="Courier New" w:cs="Courier New" w:hint="default"/>
      </w:rPr>
    </w:lvl>
    <w:lvl w:ilvl="2" w:tplc="080C0005" w:tentative="1">
      <w:start w:val="1"/>
      <w:numFmt w:val="bullet"/>
      <w:lvlText w:val=""/>
      <w:lvlJc w:val="left"/>
      <w:pPr>
        <w:ind w:left="3960" w:hanging="360"/>
      </w:pPr>
      <w:rPr>
        <w:rFonts w:ascii="Wingdings" w:hAnsi="Wingdings" w:hint="default"/>
      </w:rPr>
    </w:lvl>
    <w:lvl w:ilvl="3" w:tplc="080C0001" w:tentative="1">
      <w:start w:val="1"/>
      <w:numFmt w:val="bullet"/>
      <w:lvlText w:val=""/>
      <w:lvlJc w:val="left"/>
      <w:pPr>
        <w:ind w:left="4680" w:hanging="360"/>
      </w:pPr>
      <w:rPr>
        <w:rFonts w:ascii="Symbol" w:hAnsi="Symbol" w:hint="default"/>
      </w:rPr>
    </w:lvl>
    <w:lvl w:ilvl="4" w:tplc="080C0003" w:tentative="1">
      <w:start w:val="1"/>
      <w:numFmt w:val="bullet"/>
      <w:lvlText w:val="o"/>
      <w:lvlJc w:val="left"/>
      <w:pPr>
        <w:ind w:left="5400" w:hanging="360"/>
      </w:pPr>
      <w:rPr>
        <w:rFonts w:ascii="Courier New" w:hAnsi="Courier New" w:cs="Courier New" w:hint="default"/>
      </w:rPr>
    </w:lvl>
    <w:lvl w:ilvl="5" w:tplc="080C0005" w:tentative="1">
      <w:start w:val="1"/>
      <w:numFmt w:val="bullet"/>
      <w:lvlText w:val=""/>
      <w:lvlJc w:val="left"/>
      <w:pPr>
        <w:ind w:left="6120" w:hanging="360"/>
      </w:pPr>
      <w:rPr>
        <w:rFonts w:ascii="Wingdings" w:hAnsi="Wingdings" w:hint="default"/>
      </w:rPr>
    </w:lvl>
    <w:lvl w:ilvl="6" w:tplc="080C0001" w:tentative="1">
      <w:start w:val="1"/>
      <w:numFmt w:val="bullet"/>
      <w:lvlText w:val=""/>
      <w:lvlJc w:val="left"/>
      <w:pPr>
        <w:ind w:left="6840" w:hanging="360"/>
      </w:pPr>
      <w:rPr>
        <w:rFonts w:ascii="Symbol" w:hAnsi="Symbol" w:hint="default"/>
      </w:rPr>
    </w:lvl>
    <w:lvl w:ilvl="7" w:tplc="080C0003" w:tentative="1">
      <w:start w:val="1"/>
      <w:numFmt w:val="bullet"/>
      <w:lvlText w:val="o"/>
      <w:lvlJc w:val="left"/>
      <w:pPr>
        <w:ind w:left="7560" w:hanging="360"/>
      </w:pPr>
      <w:rPr>
        <w:rFonts w:ascii="Courier New" w:hAnsi="Courier New" w:cs="Courier New" w:hint="default"/>
      </w:rPr>
    </w:lvl>
    <w:lvl w:ilvl="8" w:tplc="080C0005" w:tentative="1">
      <w:start w:val="1"/>
      <w:numFmt w:val="bullet"/>
      <w:lvlText w:val=""/>
      <w:lvlJc w:val="left"/>
      <w:pPr>
        <w:ind w:left="8280" w:hanging="360"/>
      </w:pPr>
      <w:rPr>
        <w:rFonts w:ascii="Wingdings" w:hAnsi="Wingdings" w:hint="default"/>
      </w:rPr>
    </w:lvl>
  </w:abstractNum>
  <w:abstractNum w:abstractNumId="25" w15:restartNumberingAfterBreak="0">
    <w:nsid w:val="56C05041"/>
    <w:multiLevelType w:val="hybridMultilevel"/>
    <w:tmpl w:val="186E89B8"/>
    <w:lvl w:ilvl="0" w:tplc="080C0001">
      <w:start w:val="1"/>
      <w:numFmt w:val="bullet"/>
      <w:lvlText w:val=""/>
      <w:lvlJc w:val="left"/>
      <w:pPr>
        <w:ind w:left="1800" w:hanging="360"/>
      </w:pPr>
      <w:rPr>
        <w:rFonts w:ascii="Symbol" w:hAnsi="Symbol"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26" w15:restartNumberingAfterBreak="0">
    <w:nsid w:val="616A759A"/>
    <w:multiLevelType w:val="hybridMultilevel"/>
    <w:tmpl w:val="C16492C0"/>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7" w15:restartNumberingAfterBreak="0">
    <w:nsid w:val="684D1D8A"/>
    <w:multiLevelType w:val="hybridMultilevel"/>
    <w:tmpl w:val="2928399E"/>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8" w15:restartNumberingAfterBreak="0">
    <w:nsid w:val="69F47FC1"/>
    <w:multiLevelType w:val="hybridMultilevel"/>
    <w:tmpl w:val="9DCE95D0"/>
    <w:lvl w:ilvl="0" w:tplc="080C0001">
      <w:start w:val="1"/>
      <w:numFmt w:val="bullet"/>
      <w:lvlText w:val=""/>
      <w:lvlJc w:val="left"/>
      <w:pPr>
        <w:ind w:left="2484" w:hanging="360"/>
      </w:pPr>
      <w:rPr>
        <w:rFonts w:ascii="Symbol" w:hAnsi="Symbol" w:hint="default"/>
      </w:rPr>
    </w:lvl>
    <w:lvl w:ilvl="1" w:tplc="080C0003" w:tentative="1">
      <w:start w:val="1"/>
      <w:numFmt w:val="bullet"/>
      <w:lvlText w:val="o"/>
      <w:lvlJc w:val="left"/>
      <w:pPr>
        <w:ind w:left="3204" w:hanging="360"/>
      </w:pPr>
      <w:rPr>
        <w:rFonts w:ascii="Courier New" w:hAnsi="Courier New" w:cs="Courier New" w:hint="default"/>
      </w:rPr>
    </w:lvl>
    <w:lvl w:ilvl="2" w:tplc="080C0005" w:tentative="1">
      <w:start w:val="1"/>
      <w:numFmt w:val="bullet"/>
      <w:lvlText w:val=""/>
      <w:lvlJc w:val="left"/>
      <w:pPr>
        <w:ind w:left="3924" w:hanging="360"/>
      </w:pPr>
      <w:rPr>
        <w:rFonts w:ascii="Wingdings" w:hAnsi="Wingdings" w:hint="default"/>
      </w:rPr>
    </w:lvl>
    <w:lvl w:ilvl="3" w:tplc="080C0001" w:tentative="1">
      <w:start w:val="1"/>
      <w:numFmt w:val="bullet"/>
      <w:lvlText w:val=""/>
      <w:lvlJc w:val="left"/>
      <w:pPr>
        <w:ind w:left="4644" w:hanging="360"/>
      </w:pPr>
      <w:rPr>
        <w:rFonts w:ascii="Symbol" w:hAnsi="Symbol" w:hint="default"/>
      </w:rPr>
    </w:lvl>
    <w:lvl w:ilvl="4" w:tplc="080C0003" w:tentative="1">
      <w:start w:val="1"/>
      <w:numFmt w:val="bullet"/>
      <w:lvlText w:val="o"/>
      <w:lvlJc w:val="left"/>
      <w:pPr>
        <w:ind w:left="5364" w:hanging="360"/>
      </w:pPr>
      <w:rPr>
        <w:rFonts w:ascii="Courier New" w:hAnsi="Courier New" w:cs="Courier New" w:hint="default"/>
      </w:rPr>
    </w:lvl>
    <w:lvl w:ilvl="5" w:tplc="080C0005" w:tentative="1">
      <w:start w:val="1"/>
      <w:numFmt w:val="bullet"/>
      <w:lvlText w:val=""/>
      <w:lvlJc w:val="left"/>
      <w:pPr>
        <w:ind w:left="6084" w:hanging="360"/>
      </w:pPr>
      <w:rPr>
        <w:rFonts w:ascii="Wingdings" w:hAnsi="Wingdings" w:hint="default"/>
      </w:rPr>
    </w:lvl>
    <w:lvl w:ilvl="6" w:tplc="080C0001" w:tentative="1">
      <w:start w:val="1"/>
      <w:numFmt w:val="bullet"/>
      <w:lvlText w:val=""/>
      <w:lvlJc w:val="left"/>
      <w:pPr>
        <w:ind w:left="6804" w:hanging="360"/>
      </w:pPr>
      <w:rPr>
        <w:rFonts w:ascii="Symbol" w:hAnsi="Symbol" w:hint="default"/>
      </w:rPr>
    </w:lvl>
    <w:lvl w:ilvl="7" w:tplc="080C0003" w:tentative="1">
      <w:start w:val="1"/>
      <w:numFmt w:val="bullet"/>
      <w:lvlText w:val="o"/>
      <w:lvlJc w:val="left"/>
      <w:pPr>
        <w:ind w:left="7524" w:hanging="360"/>
      </w:pPr>
      <w:rPr>
        <w:rFonts w:ascii="Courier New" w:hAnsi="Courier New" w:cs="Courier New" w:hint="default"/>
      </w:rPr>
    </w:lvl>
    <w:lvl w:ilvl="8" w:tplc="080C0005" w:tentative="1">
      <w:start w:val="1"/>
      <w:numFmt w:val="bullet"/>
      <w:lvlText w:val=""/>
      <w:lvlJc w:val="left"/>
      <w:pPr>
        <w:ind w:left="8244" w:hanging="360"/>
      </w:pPr>
      <w:rPr>
        <w:rFonts w:ascii="Wingdings" w:hAnsi="Wingdings" w:hint="default"/>
      </w:rPr>
    </w:lvl>
  </w:abstractNum>
  <w:abstractNum w:abstractNumId="29" w15:restartNumberingAfterBreak="0">
    <w:nsid w:val="6F171A43"/>
    <w:multiLevelType w:val="hybridMultilevel"/>
    <w:tmpl w:val="88662AB4"/>
    <w:lvl w:ilvl="0" w:tplc="080C0001">
      <w:start w:val="1"/>
      <w:numFmt w:val="bullet"/>
      <w:lvlText w:val=""/>
      <w:lvlJc w:val="left"/>
      <w:pPr>
        <w:ind w:left="2520" w:hanging="360"/>
      </w:pPr>
      <w:rPr>
        <w:rFonts w:ascii="Symbol" w:hAnsi="Symbol" w:hint="default"/>
      </w:rPr>
    </w:lvl>
    <w:lvl w:ilvl="1" w:tplc="080C0003" w:tentative="1">
      <w:start w:val="1"/>
      <w:numFmt w:val="bullet"/>
      <w:lvlText w:val="o"/>
      <w:lvlJc w:val="left"/>
      <w:pPr>
        <w:ind w:left="3240" w:hanging="360"/>
      </w:pPr>
      <w:rPr>
        <w:rFonts w:ascii="Courier New" w:hAnsi="Courier New" w:cs="Courier New" w:hint="default"/>
      </w:rPr>
    </w:lvl>
    <w:lvl w:ilvl="2" w:tplc="080C0005" w:tentative="1">
      <w:start w:val="1"/>
      <w:numFmt w:val="bullet"/>
      <w:lvlText w:val=""/>
      <w:lvlJc w:val="left"/>
      <w:pPr>
        <w:ind w:left="3960" w:hanging="360"/>
      </w:pPr>
      <w:rPr>
        <w:rFonts w:ascii="Wingdings" w:hAnsi="Wingdings" w:hint="default"/>
      </w:rPr>
    </w:lvl>
    <w:lvl w:ilvl="3" w:tplc="080C0001" w:tentative="1">
      <w:start w:val="1"/>
      <w:numFmt w:val="bullet"/>
      <w:lvlText w:val=""/>
      <w:lvlJc w:val="left"/>
      <w:pPr>
        <w:ind w:left="4680" w:hanging="360"/>
      </w:pPr>
      <w:rPr>
        <w:rFonts w:ascii="Symbol" w:hAnsi="Symbol" w:hint="default"/>
      </w:rPr>
    </w:lvl>
    <w:lvl w:ilvl="4" w:tplc="080C0003" w:tentative="1">
      <w:start w:val="1"/>
      <w:numFmt w:val="bullet"/>
      <w:lvlText w:val="o"/>
      <w:lvlJc w:val="left"/>
      <w:pPr>
        <w:ind w:left="5400" w:hanging="360"/>
      </w:pPr>
      <w:rPr>
        <w:rFonts w:ascii="Courier New" w:hAnsi="Courier New" w:cs="Courier New" w:hint="default"/>
      </w:rPr>
    </w:lvl>
    <w:lvl w:ilvl="5" w:tplc="080C0005" w:tentative="1">
      <w:start w:val="1"/>
      <w:numFmt w:val="bullet"/>
      <w:lvlText w:val=""/>
      <w:lvlJc w:val="left"/>
      <w:pPr>
        <w:ind w:left="6120" w:hanging="360"/>
      </w:pPr>
      <w:rPr>
        <w:rFonts w:ascii="Wingdings" w:hAnsi="Wingdings" w:hint="default"/>
      </w:rPr>
    </w:lvl>
    <w:lvl w:ilvl="6" w:tplc="080C0001" w:tentative="1">
      <w:start w:val="1"/>
      <w:numFmt w:val="bullet"/>
      <w:lvlText w:val=""/>
      <w:lvlJc w:val="left"/>
      <w:pPr>
        <w:ind w:left="6840" w:hanging="360"/>
      </w:pPr>
      <w:rPr>
        <w:rFonts w:ascii="Symbol" w:hAnsi="Symbol" w:hint="default"/>
      </w:rPr>
    </w:lvl>
    <w:lvl w:ilvl="7" w:tplc="080C0003" w:tentative="1">
      <w:start w:val="1"/>
      <w:numFmt w:val="bullet"/>
      <w:lvlText w:val="o"/>
      <w:lvlJc w:val="left"/>
      <w:pPr>
        <w:ind w:left="7560" w:hanging="360"/>
      </w:pPr>
      <w:rPr>
        <w:rFonts w:ascii="Courier New" w:hAnsi="Courier New" w:cs="Courier New" w:hint="default"/>
      </w:rPr>
    </w:lvl>
    <w:lvl w:ilvl="8" w:tplc="080C0005" w:tentative="1">
      <w:start w:val="1"/>
      <w:numFmt w:val="bullet"/>
      <w:lvlText w:val=""/>
      <w:lvlJc w:val="left"/>
      <w:pPr>
        <w:ind w:left="8280" w:hanging="360"/>
      </w:pPr>
      <w:rPr>
        <w:rFonts w:ascii="Wingdings" w:hAnsi="Wingdings" w:hint="default"/>
      </w:rPr>
    </w:lvl>
  </w:abstractNum>
  <w:abstractNum w:abstractNumId="30" w15:restartNumberingAfterBreak="0">
    <w:nsid w:val="714E0727"/>
    <w:multiLevelType w:val="hybridMultilevel"/>
    <w:tmpl w:val="74F2C4D0"/>
    <w:lvl w:ilvl="0" w:tplc="080C0001">
      <w:start w:val="1"/>
      <w:numFmt w:val="bullet"/>
      <w:lvlText w:val=""/>
      <w:lvlJc w:val="left"/>
      <w:pPr>
        <w:ind w:left="2520" w:hanging="360"/>
      </w:pPr>
      <w:rPr>
        <w:rFonts w:ascii="Symbol" w:hAnsi="Symbol" w:hint="default"/>
      </w:rPr>
    </w:lvl>
    <w:lvl w:ilvl="1" w:tplc="080C0003" w:tentative="1">
      <w:start w:val="1"/>
      <w:numFmt w:val="bullet"/>
      <w:lvlText w:val="o"/>
      <w:lvlJc w:val="left"/>
      <w:pPr>
        <w:ind w:left="3240" w:hanging="360"/>
      </w:pPr>
      <w:rPr>
        <w:rFonts w:ascii="Courier New" w:hAnsi="Courier New" w:cs="Courier New" w:hint="default"/>
      </w:rPr>
    </w:lvl>
    <w:lvl w:ilvl="2" w:tplc="080C0005" w:tentative="1">
      <w:start w:val="1"/>
      <w:numFmt w:val="bullet"/>
      <w:lvlText w:val=""/>
      <w:lvlJc w:val="left"/>
      <w:pPr>
        <w:ind w:left="3960" w:hanging="360"/>
      </w:pPr>
      <w:rPr>
        <w:rFonts w:ascii="Wingdings" w:hAnsi="Wingdings" w:hint="default"/>
      </w:rPr>
    </w:lvl>
    <w:lvl w:ilvl="3" w:tplc="080C0001" w:tentative="1">
      <w:start w:val="1"/>
      <w:numFmt w:val="bullet"/>
      <w:lvlText w:val=""/>
      <w:lvlJc w:val="left"/>
      <w:pPr>
        <w:ind w:left="4680" w:hanging="360"/>
      </w:pPr>
      <w:rPr>
        <w:rFonts w:ascii="Symbol" w:hAnsi="Symbol" w:hint="default"/>
      </w:rPr>
    </w:lvl>
    <w:lvl w:ilvl="4" w:tplc="080C0003" w:tentative="1">
      <w:start w:val="1"/>
      <w:numFmt w:val="bullet"/>
      <w:lvlText w:val="o"/>
      <w:lvlJc w:val="left"/>
      <w:pPr>
        <w:ind w:left="5400" w:hanging="360"/>
      </w:pPr>
      <w:rPr>
        <w:rFonts w:ascii="Courier New" w:hAnsi="Courier New" w:cs="Courier New" w:hint="default"/>
      </w:rPr>
    </w:lvl>
    <w:lvl w:ilvl="5" w:tplc="080C0005" w:tentative="1">
      <w:start w:val="1"/>
      <w:numFmt w:val="bullet"/>
      <w:lvlText w:val=""/>
      <w:lvlJc w:val="left"/>
      <w:pPr>
        <w:ind w:left="6120" w:hanging="360"/>
      </w:pPr>
      <w:rPr>
        <w:rFonts w:ascii="Wingdings" w:hAnsi="Wingdings" w:hint="default"/>
      </w:rPr>
    </w:lvl>
    <w:lvl w:ilvl="6" w:tplc="080C0001" w:tentative="1">
      <w:start w:val="1"/>
      <w:numFmt w:val="bullet"/>
      <w:lvlText w:val=""/>
      <w:lvlJc w:val="left"/>
      <w:pPr>
        <w:ind w:left="6840" w:hanging="360"/>
      </w:pPr>
      <w:rPr>
        <w:rFonts w:ascii="Symbol" w:hAnsi="Symbol" w:hint="default"/>
      </w:rPr>
    </w:lvl>
    <w:lvl w:ilvl="7" w:tplc="080C0003" w:tentative="1">
      <w:start w:val="1"/>
      <w:numFmt w:val="bullet"/>
      <w:lvlText w:val="o"/>
      <w:lvlJc w:val="left"/>
      <w:pPr>
        <w:ind w:left="7560" w:hanging="360"/>
      </w:pPr>
      <w:rPr>
        <w:rFonts w:ascii="Courier New" w:hAnsi="Courier New" w:cs="Courier New" w:hint="default"/>
      </w:rPr>
    </w:lvl>
    <w:lvl w:ilvl="8" w:tplc="080C0005" w:tentative="1">
      <w:start w:val="1"/>
      <w:numFmt w:val="bullet"/>
      <w:lvlText w:val=""/>
      <w:lvlJc w:val="left"/>
      <w:pPr>
        <w:ind w:left="8280" w:hanging="360"/>
      </w:pPr>
      <w:rPr>
        <w:rFonts w:ascii="Wingdings" w:hAnsi="Wingdings" w:hint="default"/>
      </w:rPr>
    </w:lvl>
  </w:abstractNum>
  <w:abstractNum w:abstractNumId="31" w15:restartNumberingAfterBreak="0">
    <w:nsid w:val="719F31D1"/>
    <w:multiLevelType w:val="hybridMultilevel"/>
    <w:tmpl w:val="AD029118"/>
    <w:lvl w:ilvl="0" w:tplc="080C0001">
      <w:start w:val="1"/>
      <w:numFmt w:val="bullet"/>
      <w:lvlText w:val=""/>
      <w:lvlJc w:val="left"/>
      <w:pPr>
        <w:ind w:left="2520" w:hanging="360"/>
      </w:pPr>
      <w:rPr>
        <w:rFonts w:ascii="Symbol" w:hAnsi="Symbol" w:hint="default"/>
      </w:rPr>
    </w:lvl>
    <w:lvl w:ilvl="1" w:tplc="080C0003" w:tentative="1">
      <w:start w:val="1"/>
      <w:numFmt w:val="bullet"/>
      <w:lvlText w:val="o"/>
      <w:lvlJc w:val="left"/>
      <w:pPr>
        <w:ind w:left="3240" w:hanging="360"/>
      </w:pPr>
      <w:rPr>
        <w:rFonts w:ascii="Courier New" w:hAnsi="Courier New" w:cs="Courier New" w:hint="default"/>
      </w:rPr>
    </w:lvl>
    <w:lvl w:ilvl="2" w:tplc="080C0005" w:tentative="1">
      <w:start w:val="1"/>
      <w:numFmt w:val="bullet"/>
      <w:lvlText w:val=""/>
      <w:lvlJc w:val="left"/>
      <w:pPr>
        <w:ind w:left="3960" w:hanging="360"/>
      </w:pPr>
      <w:rPr>
        <w:rFonts w:ascii="Wingdings" w:hAnsi="Wingdings" w:hint="default"/>
      </w:rPr>
    </w:lvl>
    <w:lvl w:ilvl="3" w:tplc="080C0001" w:tentative="1">
      <w:start w:val="1"/>
      <w:numFmt w:val="bullet"/>
      <w:lvlText w:val=""/>
      <w:lvlJc w:val="left"/>
      <w:pPr>
        <w:ind w:left="4680" w:hanging="360"/>
      </w:pPr>
      <w:rPr>
        <w:rFonts w:ascii="Symbol" w:hAnsi="Symbol" w:hint="default"/>
      </w:rPr>
    </w:lvl>
    <w:lvl w:ilvl="4" w:tplc="080C0003" w:tentative="1">
      <w:start w:val="1"/>
      <w:numFmt w:val="bullet"/>
      <w:lvlText w:val="o"/>
      <w:lvlJc w:val="left"/>
      <w:pPr>
        <w:ind w:left="5400" w:hanging="360"/>
      </w:pPr>
      <w:rPr>
        <w:rFonts w:ascii="Courier New" w:hAnsi="Courier New" w:cs="Courier New" w:hint="default"/>
      </w:rPr>
    </w:lvl>
    <w:lvl w:ilvl="5" w:tplc="080C0005" w:tentative="1">
      <w:start w:val="1"/>
      <w:numFmt w:val="bullet"/>
      <w:lvlText w:val=""/>
      <w:lvlJc w:val="left"/>
      <w:pPr>
        <w:ind w:left="6120" w:hanging="360"/>
      </w:pPr>
      <w:rPr>
        <w:rFonts w:ascii="Wingdings" w:hAnsi="Wingdings" w:hint="default"/>
      </w:rPr>
    </w:lvl>
    <w:lvl w:ilvl="6" w:tplc="080C0001" w:tentative="1">
      <w:start w:val="1"/>
      <w:numFmt w:val="bullet"/>
      <w:lvlText w:val=""/>
      <w:lvlJc w:val="left"/>
      <w:pPr>
        <w:ind w:left="6840" w:hanging="360"/>
      </w:pPr>
      <w:rPr>
        <w:rFonts w:ascii="Symbol" w:hAnsi="Symbol" w:hint="default"/>
      </w:rPr>
    </w:lvl>
    <w:lvl w:ilvl="7" w:tplc="080C0003" w:tentative="1">
      <w:start w:val="1"/>
      <w:numFmt w:val="bullet"/>
      <w:lvlText w:val="o"/>
      <w:lvlJc w:val="left"/>
      <w:pPr>
        <w:ind w:left="7560" w:hanging="360"/>
      </w:pPr>
      <w:rPr>
        <w:rFonts w:ascii="Courier New" w:hAnsi="Courier New" w:cs="Courier New" w:hint="default"/>
      </w:rPr>
    </w:lvl>
    <w:lvl w:ilvl="8" w:tplc="080C0005" w:tentative="1">
      <w:start w:val="1"/>
      <w:numFmt w:val="bullet"/>
      <w:lvlText w:val=""/>
      <w:lvlJc w:val="left"/>
      <w:pPr>
        <w:ind w:left="8280" w:hanging="360"/>
      </w:pPr>
      <w:rPr>
        <w:rFonts w:ascii="Wingdings" w:hAnsi="Wingdings" w:hint="default"/>
      </w:rPr>
    </w:lvl>
  </w:abstractNum>
  <w:abstractNum w:abstractNumId="32" w15:restartNumberingAfterBreak="0">
    <w:nsid w:val="73C82281"/>
    <w:multiLevelType w:val="hybridMultilevel"/>
    <w:tmpl w:val="316ECCDA"/>
    <w:lvl w:ilvl="0" w:tplc="080C0001">
      <w:start w:val="1"/>
      <w:numFmt w:val="bullet"/>
      <w:lvlText w:val=""/>
      <w:lvlJc w:val="left"/>
      <w:pPr>
        <w:ind w:left="1800" w:hanging="360"/>
      </w:pPr>
      <w:rPr>
        <w:rFonts w:ascii="Symbol" w:hAnsi="Symbol"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33" w15:restartNumberingAfterBreak="0">
    <w:nsid w:val="7ECD4935"/>
    <w:multiLevelType w:val="hybridMultilevel"/>
    <w:tmpl w:val="9F449F68"/>
    <w:lvl w:ilvl="0" w:tplc="F1387986">
      <w:numFmt w:val="bullet"/>
      <w:lvlText w:val=""/>
      <w:lvlJc w:val="left"/>
      <w:pPr>
        <w:ind w:left="720" w:hanging="360"/>
      </w:pPr>
      <w:rPr>
        <w:rFonts w:ascii="Wingdings" w:eastAsia="Times New Roman" w:hAnsi="Wingdings"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31"/>
  </w:num>
  <w:num w:numId="3">
    <w:abstractNumId w:val="6"/>
  </w:num>
  <w:num w:numId="4">
    <w:abstractNumId w:val="24"/>
  </w:num>
  <w:num w:numId="5">
    <w:abstractNumId w:val="20"/>
  </w:num>
  <w:num w:numId="6">
    <w:abstractNumId w:val="14"/>
  </w:num>
  <w:num w:numId="7">
    <w:abstractNumId w:val="11"/>
  </w:num>
  <w:num w:numId="8">
    <w:abstractNumId w:val="8"/>
  </w:num>
  <w:num w:numId="9">
    <w:abstractNumId w:val="28"/>
  </w:num>
  <w:num w:numId="10">
    <w:abstractNumId w:val="30"/>
  </w:num>
  <w:num w:numId="11">
    <w:abstractNumId w:val="15"/>
  </w:num>
  <w:num w:numId="12">
    <w:abstractNumId w:val="12"/>
  </w:num>
  <w:num w:numId="13">
    <w:abstractNumId w:val="5"/>
  </w:num>
  <w:num w:numId="14">
    <w:abstractNumId w:val="23"/>
  </w:num>
  <w:num w:numId="15">
    <w:abstractNumId w:val="29"/>
  </w:num>
  <w:num w:numId="16">
    <w:abstractNumId w:val="16"/>
  </w:num>
  <w:num w:numId="17">
    <w:abstractNumId w:val="2"/>
  </w:num>
  <w:num w:numId="18">
    <w:abstractNumId w:val="1"/>
  </w:num>
  <w:num w:numId="19">
    <w:abstractNumId w:val="4"/>
  </w:num>
  <w:num w:numId="20">
    <w:abstractNumId w:val="13"/>
  </w:num>
  <w:num w:numId="21">
    <w:abstractNumId w:val="32"/>
  </w:num>
  <w:num w:numId="22">
    <w:abstractNumId w:val="17"/>
  </w:num>
  <w:num w:numId="23">
    <w:abstractNumId w:val="9"/>
  </w:num>
  <w:num w:numId="24">
    <w:abstractNumId w:val="25"/>
  </w:num>
  <w:num w:numId="25">
    <w:abstractNumId w:val="10"/>
  </w:num>
  <w:num w:numId="26">
    <w:abstractNumId w:val="3"/>
  </w:num>
  <w:num w:numId="27">
    <w:abstractNumId w:val="18"/>
  </w:num>
  <w:num w:numId="28">
    <w:abstractNumId w:val="26"/>
  </w:num>
  <w:num w:numId="29">
    <w:abstractNumId w:val="21"/>
  </w:num>
  <w:num w:numId="30">
    <w:abstractNumId w:val="27"/>
  </w:num>
  <w:num w:numId="31">
    <w:abstractNumId w:val="7"/>
  </w:num>
  <w:num w:numId="32">
    <w:abstractNumId w:val="22"/>
  </w:num>
  <w:num w:numId="33">
    <w:abstractNumId w:val="33"/>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259"/>
    <w:rsid w:val="000141B7"/>
    <w:rsid w:val="00154714"/>
    <w:rsid w:val="00212E1F"/>
    <w:rsid w:val="00246311"/>
    <w:rsid w:val="002A560F"/>
    <w:rsid w:val="002E10D3"/>
    <w:rsid w:val="0035263A"/>
    <w:rsid w:val="00362726"/>
    <w:rsid w:val="00376A9D"/>
    <w:rsid w:val="003B1669"/>
    <w:rsid w:val="003E6037"/>
    <w:rsid w:val="003F6941"/>
    <w:rsid w:val="00440406"/>
    <w:rsid w:val="00482B39"/>
    <w:rsid w:val="004B13A2"/>
    <w:rsid w:val="004C4821"/>
    <w:rsid w:val="004D1886"/>
    <w:rsid w:val="005114A5"/>
    <w:rsid w:val="00521E33"/>
    <w:rsid w:val="00584F5B"/>
    <w:rsid w:val="00597ED1"/>
    <w:rsid w:val="005A0C5F"/>
    <w:rsid w:val="0060323A"/>
    <w:rsid w:val="006604F0"/>
    <w:rsid w:val="00665047"/>
    <w:rsid w:val="006757C3"/>
    <w:rsid w:val="0068269D"/>
    <w:rsid w:val="0069281E"/>
    <w:rsid w:val="006F324C"/>
    <w:rsid w:val="00795C2C"/>
    <w:rsid w:val="008070FE"/>
    <w:rsid w:val="00885F85"/>
    <w:rsid w:val="008D62B4"/>
    <w:rsid w:val="008F7361"/>
    <w:rsid w:val="00901787"/>
    <w:rsid w:val="009701B3"/>
    <w:rsid w:val="009C1E31"/>
    <w:rsid w:val="00A16F0D"/>
    <w:rsid w:val="00A510A0"/>
    <w:rsid w:val="00A66770"/>
    <w:rsid w:val="00A85F0B"/>
    <w:rsid w:val="00B53412"/>
    <w:rsid w:val="00C070A0"/>
    <w:rsid w:val="00C16A24"/>
    <w:rsid w:val="00C409B4"/>
    <w:rsid w:val="00C80F95"/>
    <w:rsid w:val="00C84C3B"/>
    <w:rsid w:val="00CE071B"/>
    <w:rsid w:val="00D6679F"/>
    <w:rsid w:val="00DB2570"/>
    <w:rsid w:val="00DF6530"/>
    <w:rsid w:val="00E54781"/>
    <w:rsid w:val="00E6046E"/>
    <w:rsid w:val="00E91B14"/>
    <w:rsid w:val="00EA505C"/>
    <w:rsid w:val="00ED65C8"/>
    <w:rsid w:val="00F20954"/>
    <w:rsid w:val="00F21A8D"/>
    <w:rsid w:val="00F4625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3F9D55"/>
  <w15:chartTrackingRefBased/>
  <w15:docId w15:val="{DD5315BE-B205-41E2-99C6-897F4C1E7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46259"/>
    <w:pPr>
      <w:widowControl w:val="0"/>
      <w:autoSpaceDE w:val="0"/>
      <w:autoSpaceDN w:val="0"/>
      <w:spacing w:after="0" w:line="240" w:lineRule="auto"/>
    </w:pPr>
    <w:rPr>
      <w:rFonts w:ascii="Times New Roman" w:eastAsia="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46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46259"/>
    <w:pPr>
      <w:ind w:left="1386" w:hanging="360"/>
    </w:pPr>
  </w:style>
  <w:style w:type="paragraph" w:styleId="Corpsdetexte">
    <w:name w:val="Body Text"/>
    <w:basedOn w:val="Normal"/>
    <w:link w:val="CorpsdetexteCar"/>
    <w:uiPriority w:val="1"/>
    <w:qFormat/>
    <w:rsid w:val="00521E33"/>
    <w:rPr>
      <w:sz w:val="24"/>
      <w:szCs w:val="24"/>
      <w:lang w:val="en-US"/>
    </w:rPr>
  </w:style>
  <w:style w:type="character" w:customStyle="1" w:styleId="CorpsdetexteCar">
    <w:name w:val="Corps de texte Car"/>
    <w:basedOn w:val="Policepardfaut"/>
    <w:link w:val="Corpsdetexte"/>
    <w:uiPriority w:val="1"/>
    <w:rsid w:val="00521E33"/>
    <w:rPr>
      <w:rFonts w:ascii="Times New Roman" w:eastAsia="Times New Roman" w:hAnsi="Times New Roman" w:cs="Times New Roman"/>
      <w:sz w:val="24"/>
      <w:szCs w:val="24"/>
      <w:lang w:val="en-US"/>
    </w:rPr>
  </w:style>
  <w:style w:type="paragraph" w:styleId="Notedebasdepage">
    <w:name w:val="footnote text"/>
    <w:basedOn w:val="Normal"/>
    <w:link w:val="NotedebasdepageCar"/>
    <w:uiPriority w:val="99"/>
    <w:semiHidden/>
    <w:unhideWhenUsed/>
    <w:rsid w:val="00A510A0"/>
    <w:pPr>
      <w:widowControl/>
      <w:autoSpaceDE/>
      <w:autoSpaceDN/>
    </w:pPr>
    <w:rPr>
      <w:rFonts w:asciiTheme="minorHAnsi" w:eastAsiaTheme="minorHAnsi" w:hAnsiTheme="minorHAnsi" w:cstheme="minorBidi"/>
      <w:sz w:val="20"/>
      <w:szCs w:val="20"/>
    </w:rPr>
  </w:style>
  <w:style w:type="character" w:customStyle="1" w:styleId="NotedebasdepageCar">
    <w:name w:val="Note de bas de page Car"/>
    <w:basedOn w:val="Policepardfaut"/>
    <w:link w:val="Notedebasdepage"/>
    <w:uiPriority w:val="99"/>
    <w:semiHidden/>
    <w:rsid w:val="00A510A0"/>
    <w:rPr>
      <w:sz w:val="20"/>
      <w:szCs w:val="20"/>
    </w:rPr>
  </w:style>
  <w:style w:type="character" w:styleId="Appelnotedebasdep">
    <w:name w:val="footnote reference"/>
    <w:basedOn w:val="Policepardfaut"/>
    <w:uiPriority w:val="99"/>
    <w:semiHidden/>
    <w:unhideWhenUsed/>
    <w:rsid w:val="00A510A0"/>
    <w:rPr>
      <w:vertAlign w:val="superscript"/>
    </w:rPr>
  </w:style>
  <w:style w:type="paragraph" w:styleId="Textedebulles">
    <w:name w:val="Balloon Text"/>
    <w:basedOn w:val="Normal"/>
    <w:link w:val="TextedebullesCar"/>
    <w:uiPriority w:val="99"/>
    <w:semiHidden/>
    <w:unhideWhenUsed/>
    <w:rsid w:val="008D62B4"/>
    <w:rPr>
      <w:rFonts w:ascii="Segoe UI" w:hAnsi="Segoe UI" w:cs="Segoe UI"/>
      <w:sz w:val="18"/>
      <w:szCs w:val="18"/>
    </w:rPr>
  </w:style>
  <w:style w:type="character" w:customStyle="1" w:styleId="TextedebullesCar">
    <w:name w:val="Texte de bulles Car"/>
    <w:basedOn w:val="Policepardfaut"/>
    <w:link w:val="Textedebulles"/>
    <w:uiPriority w:val="99"/>
    <w:semiHidden/>
    <w:rsid w:val="008D62B4"/>
    <w:rPr>
      <w:rFonts w:ascii="Segoe UI" w:eastAsia="Times New Roman" w:hAnsi="Segoe UI" w:cs="Segoe UI"/>
      <w:sz w:val="18"/>
      <w:szCs w:val="18"/>
    </w:rPr>
  </w:style>
  <w:style w:type="character" w:styleId="Lienhypertexte">
    <w:name w:val="Hyperlink"/>
    <w:basedOn w:val="Policepardfaut"/>
    <w:uiPriority w:val="99"/>
    <w:unhideWhenUsed/>
    <w:rsid w:val="00A85F0B"/>
    <w:rPr>
      <w:color w:val="0563C1" w:themeColor="hyperlink"/>
      <w:u w:val="single"/>
    </w:rPr>
  </w:style>
  <w:style w:type="character" w:styleId="Mentionnonrsolue">
    <w:name w:val="Unresolved Mention"/>
    <w:basedOn w:val="Policepardfaut"/>
    <w:uiPriority w:val="99"/>
    <w:semiHidden/>
    <w:unhideWhenUsed/>
    <w:rsid w:val="00A85F0B"/>
    <w:rPr>
      <w:color w:val="605E5C"/>
      <w:shd w:val="clear" w:color="auto" w:fill="E1DFDD"/>
    </w:rPr>
  </w:style>
  <w:style w:type="paragraph" w:styleId="Sous-titre">
    <w:name w:val="Subtitle"/>
    <w:basedOn w:val="Normal"/>
    <w:next w:val="Normal"/>
    <w:link w:val="Sous-titreCar"/>
    <w:uiPriority w:val="11"/>
    <w:qFormat/>
    <w:rsid w:val="002E10D3"/>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2E10D3"/>
    <w:rPr>
      <w:rFonts w:eastAsiaTheme="minorEastAsia"/>
      <w:color w:val="5A5A5A" w:themeColor="text1" w:themeTint="A5"/>
      <w:spacing w:val="15"/>
    </w:rPr>
  </w:style>
  <w:style w:type="paragraph" w:styleId="En-tte">
    <w:name w:val="header"/>
    <w:basedOn w:val="Normal"/>
    <w:link w:val="En-tteCar"/>
    <w:uiPriority w:val="99"/>
    <w:unhideWhenUsed/>
    <w:rsid w:val="008070FE"/>
    <w:pPr>
      <w:tabs>
        <w:tab w:val="center" w:pos="4536"/>
        <w:tab w:val="right" w:pos="9072"/>
      </w:tabs>
    </w:pPr>
  </w:style>
  <w:style w:type="character" w:customStyle="1" w:styleId="En-tteCar">
    <w:name w:val="En-tête Car"/>
    <w:basedOn w:val="Policepardfaut"/>
    <w:link w:val="En-tte"/>
    <w:uiPriority w:val="99"/>
    <w:rsid w:val="008070FE"/>
    <w:rPr>
      <w:rFonts w:ascii="Times New Roman" w:eastAsia="Times New Roman" w:hAnsi="Times New Roman" w:cs="Times New Roman"/>
    </w:rPr>
  </w:style>
  <w:style w:type="paragraph" w:styleId="Pieddepage">
    <w:name w:val="footer"/>
    <w:basedOn w:val="Normal"/>
    <w:link w:val="PieddepageCar"/>
    <w:uiPriority w:val="99"/>
    <w:unhideWhenUsed/>
    <w:rsid w:val="008070FE"/>
    <w:pPr>
      <w:tabs>
        <w:tab w:val="center" w:pos="4536"/>
        <w:tab w:val="right" w:pos="9072"/>
      </w:tabs>
    </w:pPr>
  </w:style>
  <w:style w:type="character" w:customStyle="1" w:styleId="PieddepageCar">
    <w:name w:val="Pied de page Car"/>
    <w:basedOn w:val="Policepardfaut"/>
    <w:link w:val="Pieddepage"/>
    <w:uiPriority w:val="99"/>
    <w:rsid w:val="008070F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01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xtranet.segec.be/gedsearch/document/4276"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99A6837EA76040A8C94D3B5A616E29" ma:contentTypeVersion="7" ma:contentTypeDescription="Crée un document." ma:contentTypeScope="" ma:versionID="32fac7cb968322efa843eec860acd5b3">
  <xsd:schema xmlns:xsd="http://www.w3.org/2001/XMLSchema" xmlns:xs="http://www.w3.org/2001/XMLSchema" xmlns:p="http://schemas.microsoft.com/office/2006/metadata/properties" xmlns:ns3="bcf68b83-4c33-400c-9e50-1b789f57b7ea" targetNamespace="http://schemas.microsoft.com/office/2006/metadata/properties" ma:root="true" ma:fieldsID="add8ce46e28eeb16ad68e7cd4482b88b" ns3:_="">
    <xsd:import namespace="bcf68b83-4c33-400c-9e50-1b789f57b7e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f68b83-4c33-400c-9e50-1b789f57b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3FCB53-8066-4AAF-B091-7BC71C2EC49B}">
  <ds:schemaRefs>
    <ds:schemaRef ds:uri="http://schemas.microsoft.com/sharepoint/v3/contenttype/forms"/>
  </ds:schemaRefs>
</ds:datastoreItem>
</file>

<file path=customXml/itemProps2.xml><?xml version="1.0" encoding="utf-8"?>
<ds:datastoreItem xmlns:ds="http://schemas.openxmlformats.org/officeDocument/2006/customXml" ds:itemID="{9436A2CC-1C57-4453-BB46-F8AADD8BB0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f68b83-4c33-400c-9e50-1b789f57b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060512-00A9-4E15-99BD-2745DEB6F834}">
  <ds:schemaRefs>
    <ds:schemaRef ds:uri="http://schemas.openxmlformats.org/officeDocument/2006/bibliography"/>
  </ds:schemaRefs>
</ds:datastoreItem>
</file>

<file path=customXml/itemProps4.xml><?xml version="1.0" encoding="utf-8"?>
<ds:datastoreItem xmlns:ds="http://schemas.openxmlformats.org/officeDocument/2006/customXml" ds:itemID="{8AA6769C-9BBA-497E-B210-10386116423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1087</Words>
  <Characters>5982</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Stievenart Benjamin</dc:creator>
  <cp:keywords/>
  <dc:description/>
  <cp:lastModifiedBy>Chaufoureau Lorry</cp:lastModifiedBy>
  <cp:revision>10</cp:revision>
  <cp:lastPrinted>2020-09-01T05:16:00Z</cp:lastPrinted>
  <dcterms:created xsi:type="dcterms:W3CDTF">2021-02-01T08:40:00Z</dcterms:created>
  <dcterms:modified xsi:type="dcterms:W3CDTF">2022-01-07T11:13:00Z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0x0101009199A6837EA76040A8C94D3B5A616E29</vt:lpwstr>
  </property>
</Properties>
</file>